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835" w:rsidRPr="002647EA" w:rsidRDefault="00C17835" w:rsidP="00260BA0">
      <w:pPr>
        <w:pStyle w:val="4"/>
        <w:ind w:left="360" w:right="-514"/>
        <w:jc w:val="both"/>
        <w:rPr>
          <w:rFonts w:ascii="Calibri" w:hAnsi="Calibri"/>
          <w:sz w:val="22"/>
        </w:rPr>
      </w:pPr>
      <w:r w:rsidRPr="002647EA">
        <w:rPr>
          <w:rFonts w:ascii="Calibri" w:hAnsi="Calibri"/>
          <w:sz w:val="22"/>
        </w:rPr>
        <w:t xml:space="preserve">             </w:t>
      </w:r>
      <w:r w:rsidR="00CB2532" w:rsidRPr="00CB2532">
        <w:rPr>
          <w:rFonts w:ascii="Calibri" w:hAnsi="Calibri"/>
          <w:sz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37.5pt" fillcolor="window">
            <v:imagedata r:id="rId8" o:title=""/>
          </v:shape>
        </w:pict>
      </w:r>
    </w:p>
    <w:p w:rsidR="00C17835" w:rsidRPr="00B454B6" w:rsidRDefault="00C17835" w:rsidP="00260BA0">
      <w:pPr>
        <w:shd w:val="clear" w:color="auto" w:fill="FFFFFF"/>
        <w:ind w:left="360"/>
        <w:jc w:val="both"/>
        <w:rPr>
          <w:rFonts w:ascii="Calibri" w:hAnsi="Calibri"/>
          <w:b/>
          <w:sz w:val="22"/>
          <w:szCs w:val="22"/>
        </w:rPr>
      </w:pPr>
      <w:r w:rsidRPr="006B39B1">
        <w:rPr>
          <w:rFonts w:ascii="Calibri" w:hAnsi="Calibri"/>
          <w:b/>
          <w:spacing w:val="-10"/>
          <w:sz w:val="22"/>
          <w:szCs w:val="22"/>
        </w:rPr>
        <w:t xml:space="preserve"> </w:t>
      </w:r>
      <w:r w:rsidRPr="00B454B6">
        <w:rPr>
          <w:rFonts w:ascii="Calibri" w:hAnsi="Calibri"/>
          <w:b/>
          <w:sz w:val="22"/>
          <w:szCs w:val="22"/>
        </w:rPr>
        <w:t>ΕΛΛΗΝΙΚΗ ΔΗΜΟΚΡΑΤΙΑ</w:t>
      </w:r>
    </w:p>
    <w:p w:rsidR="00C17835" w:rsidRPr="00B454B6" w:rsidRDefault="00C17835" w:rsidP="00260BA0">
      <w:pPr>
        <w:shd w:val="clear" w:color="auto" w:fill="FFFFFF"/>
        <w:ind w:left="360"/>
        <w:jc w:val="both"/>
        <w:rPr>
          <w:rFonts w:ascii="Calibri" w:hAnsi="Calibri"/>
          <w:b/>
          <w:sz w:val="22"/>
          <w:szCs w:val="22"/>
        </w:rPr>
      </w:pPr>
      <w:r w:rsidRPr="00B454B6">
        <w:rPr>
          <w:rFonts w:ascii="Calibri" w:hAnsi="Calibri"/>
          <w:b/>
          <w:sz w:val="22"/>
          <w:szCs w:val="22"/>
        </w:rPr>
        <w:t>ΔΗΜΟΣ ΚΑΤΕΡΙΝΗΣ</w:t>
      </w:r>
    </w:p>
    <w:p w:rsidR="00C17835" w:rsidRPr="00B454B6" w:rsidRDefault="00C17835" w:rsidP="00260BA0">
      <w:pPr>
        <w:shd w:val="clear" w:color="auto" w:fill="FFFFFF"/>
        <w:ind w:left="360"/>
        <w:jc w:val="both"/>
        <w:rPr>
          <w:rFonts w:ascii="Calibri" w:hAnsi="Calibri"/>
          <w:b/>
          <w:sz w:val="22"/>
          <w:szCs w:val="22"/>
        </w:rPr>
      </w:pPr>
      <w:r w:rsidRPr="00B454B6">
        <w:rPr>
          <w:rFonts w:ascii="Calibri" w:hAnsi="Calibri"/>
          <w:b/>
          <w:sz w:val="22"/>
          <w:szCs w:val="22"/>
        </w:rPr>
        <w:t>ΟΙΚΟΝΟΜΙΚΗ  ΥΠΗΡΕΣΙΑ</w:t>
      </w:r>
    </w:p>
    <w:p w:rsidR="00C17835" w:rsidRPr="00B454B6" w:rsidRDefault="00C17835" w:rsidP="00260BA0">
      <w:pPr>
        <w:shd w:val="clear" w:color="auto" w:fill="FFFFFF"/>
        <w:ind w:left="360"/>
        <w:jc w:val="both"/>
        <w:rPr>
          <w:rFonts w:ascii="Calibri" w:hAnsi="Calibri"/>
          <w:b/>
          <w:sz w:val="22"/>
          <w:szCs w:val="22"/>
        </w:rPr>
      </w:pPr>
      <w:r w:rsidRPr="00B454B6">
        <w:rPr>
          <w:rFonts w:ascii="Calibri" w:hAnsi="Calibri"/>
          <w:b/>
          <w:sz w:val="22"/>
          <w:szCs w:val="22"/>
        </w:rPr>
        <w:t>ΤΜΗΜΑ ΠΡΟΜΗΘΕΙΩΝ</w:t>
      </w:r>
    </w:p>
    <w:p w:rsidR="00073071" w:rsidRPr="002647EA" w:rsidRDefault="00073071" w:rsidP="00260BA0">
      <w:pPr>
        <w:shd w:val="clear" w:color="auto" w:fill="FFFFFF"/>
        <w:ind w:left="360"/>
        <w:jc w:val="both"/>
        <w:rPr>
          <w:rFonts w:ascii="Calibri" w:hAnsi="Calibri"/>
          <w:spacing w:val="-10"/>
          <w:sz w:val="22"/>
          <w:szCs w:val="22"/>
        </w:rPr>
      </w:pPr>
    </w:p>
    <w:p w:rsidR="00282B03" w:rsidRPr="006B39B1" w:rsidRDefault="00C17835" w:rsidP="008B44A9">
      <w:pPr>
        <w:shd w:val="clear" w:color="auto" w:fill="FFFFFF"/>
        <w:ind w:left="-397" w:right="-516"/>
        <w:jc w:val="center"/>
        <w:rPr>
          <w:rFonts w:ascii="Calibri" w:hAnsi="Calibri"/>
          <w:b/>
          <w:bCs/>
          <w:sz w:val="28"/>
          <w:szCs w:val="28"/>
          <w:u w:val="single"/>
        </w:rPr>
      </w:pPr>
      <w:r w:rsidRPr="006B39B1">
        <w:rPr>
          <w:rFonts w:ascii="Calibri" w:hAnsi="Calibri"/>
          <w:b/>
          <w:bCs/>
          <w:sz w:val="28"/>
          <w:szCs w:val="28"/>
          <w:u w:val="single"/>
        </w:rPr>
        <w:t xml:space="preserve">ΠΡΟΜΗΘΕΙΑ </w:t>
      </w:r>
      <w:r w:rsidR="00A87007" w:rsidRPr="006B39B1">
        <w:rPr>
          <w:rFonts w:ascii="Calibri" w:hAnsi="Calibri"/>
          <w:b/>
          <w:bCs/>
          <w:sz w:val="28"/>
          <w:szCs w:val="28"/>
          <w:u w:val="single"/>
        </w:rPr>
        <w:t xml:space="preserve">ΕΙΔΩΝ </w:t>
      </w:r>
      <w:r w:rsidR="00DF7FFE" w:rsidRPr="006B39B1">
        <w:rPr>
          <w:rFonts w:ascii="Calibri" w:hAnsi="Calibri"/>
          <w:b/>
          <w:bCs/>
          <w:sz w:val="28"/>
          <w:szCs w:val="28"/>
          <w:u w:val="single"/>
        </w:rPr>
        <w:t xml:space="preserve">ΦΑΡΜΑΚΕΙΟΥ </w:t>
      </w:r>
    </w:p>
    <w:p w:rsidR="00C17835" w:rsidRPr="006B39B1" w:rsidRDefault="00A87007" w:rsidP="008B44A9">
      <w:pPr>
        <w:shd w:val="clear" w:color="auto" w:fill="FFFFFF"/>
        <w:ind w:left="-397" w:right="-516"/>
        <w:jc w:val="center"/>
        <w:rPr>
          <w:rFonts w:ascii="Calibri" w:hAnsi="Calibri"/>
          <w:b/>
          <w:bCs/>
          <w:sz w:val="28"/>
          <w:szCs w:val="28"/>
          <w:u w:val="single"/>
        </w:rPr>
      </w:pPr>
      <w:r w:rsidRPr="006B39B1">
        <w:rPr>
          <w:rFonts w:ascii="Calibri" w:hAnsi="Calibri"/>
          <w:b/>
          <w:bCs/>
          <w:sz w:val="28"/>
          <w:szCs w:val="28"/>
          <w:u w:val="single"/>
        </w:rPr>
        <w:t xml:space="preserve">ΓΙΑ ΤΙΣ ΑΝΑΓΚΕΣ </w:t>
      </w:r>
      <w:r w:rsidR="006B39B1" w:rsidRPr="006B39B1">
        <w:rPr>
          <w:rFonts w:ascii="Calibri" w:hAnsi="Calibri"/>
          <w:b/>
          <w:bCs/>
          <w:sz w:val="28"/>
          <w:szCs w:val="28"/>
          <w:u w:val="single"/>
        </w:rPr>
        <w:t xml:space="preserve">ΤΟΥ ΔΗΜΟΥ ΚΑΤΕΡΙΝΗΣ </w:t>
      </w:r>
      <w:r w:rsidR="006B39B1">
        <w:rPr>
          <w:rFonts w:ascii="Calibri" w:hAnsi="Calibri"/>
          <w:b/>
          <w:bCs/>
          <w:sz w:val="28"/>
          <w:szCs w:val="28"/>
          <w:u w:val="single"/>
        </w:rPr>
        <w:t xml:space="preserve">ΚΑΙ </w:t>
      </w:r>
      <w:r w:rsidRPr="006B39B1">
        <w:rPr>
          <w:rFonts w:ascii="Calibri" w:hAnsi="Calibri"/>
          <w:b/>
          <w:bCs/>
          <w:sz w:val="28"/>
          <w:szCs w:val="28"/>
          <w:u w:val="single"/>
        </w:rPr>
        <w:t xml:space="preserve">ΤΩΝ </w:t>
      </w:r>
      <w:r w:rsidR="00F32B10" w:rsidRPr="006B39B1">
        <w:rPr>
          <w:rFonts w:ascii="Calibri" w:hAnsi="Calibri"/>
          <w:b/>
          <w:bCs/>
          <w:sz w:val="28"/>
          <w:szCs w:val="28"/>
          <w:u w:val="single"/>
        </w:rPr>
        <w:t>ΝΟΜΙΚΩΝ ΠΡΟΣΩΠΩΝ</w:t>
      </w:r>
      <w:r w:rsidR="00DF7FFE" w:rsidRPr="006B39B1">
        <w:rPr>
          <w:rFonts w:ascii="Calibri" w:hAnsi="Calibri"/>
          <w:b/>
          <w:bCs/>
          <w:sz w:val="28"/>
          <w:szCs w:val="28"/>
          <w:u w:val="single"/>
        </w:rPr>
        <w:t xml:space="preserve"> </w:t>
      </w:r>
    </w:p>
    <w:p w:rsidR="00073071" w:rsidRPr="006B39B1" w:rsidRDefault="00073071" w:rsidP="00260BA0">
      <w:pPr>
        <w:shd w:val="clear" w:color="auto" w:fill="FFFFFF"/>
        <w:spacing w:before="192"/>
        <w:ind w:left="-180" w:right="-514"/>
        <w:jc w:val="both"/>
        <w:rPr>
          <w:rFonts w:ascii="Calibri" w:hAnsi="Calibri"/>
          <w:b/>
          <w:bCs/>
          <w:sz w:val="28"/>
          <w:szCs w:val="28"/>
          <w:u w:val="single"/>
        </w:rPr>
      </w:pPr>
    </w:p>
    <w:p w:rsidR="00C17835" w:rsidRPr="006B39B1" w:rsidRDefault="00C126EA" w:rsidP="00260BA0">
      <w:pPr>
        <w:shd w:val="clear" w:color="auto" w:fill="FFFFFF"/>
        <w:spacing w:before="192"/>
        <w:ind w:left="-180" w:right="-514"/>
        <w:jc w:val="both"/>
        <w:rPr>
          <w:rFonts w:ascii="Calibri" w:hAnsi="Calibri"/>
          <w:b/>
          <w:bCs/>
          <w:sz w:val="24"/>
          <w:szCs w:val="24"/>
        </w:rPr>
      </w:pPr>
      <w:r w:rsidRPr="006B39B1">
        <w:rPr>
          <w:rFonts w:ascii="Calibri" w:hAnsi="Calibri"/>
          <w:b/>
          <w:bCs/>
          <w:sz w:val="24"/>
          <w:szCs w:val="24"/>
          <w:u w:val="single"/>
        </w:rPr>
        <w:t xml:space="preserve">1. </w:t>
      </w:r>
      <w:r w:rsidR="00C17835" w:rsidRPr="006B39B1">
        <w:rPr>
          <w:rFonts w:ascii="Calibri" w:hAnsi="Calibri"/>
          <w:b/>
          <w:bCs/>
          <w:sz w:val="24"/>
          <w:szCs w:val="24"/>
          <w:u w:val="single"/>
        </w:rPr>
        <w:t>Τ Ε Χ Ν Ι Κ Η     Ε Κ Θ Ε Σ Η</w:t>
      </w:r>
    </w:p>
    <w:p w:rsidR="00C17835" w:rsidRPr="002647EA" w:rsidRDefault="00C17835" w:rsidP="00260BA0">
      <w:pPr>
        <w:shd w:val="clear" w:color="auto" w:fill="FFFFFF"/>
        <w:ind w:left="-180" w:right="-514"/>
        <w:jc w:val="both"/>
        <w:rPr>
          <w:rFonts w:ascii="Calibri" w:hAnsi="Calibri"/>
          <w:spacing w:val="-9"/>
          <w:sz w:val="22"/>
          <w:szCs w:val="22"/>
        </w:rPr>
      </w:pPr>
    </w:p>
    <w:p w:rsidR="00DF7FFE" w:rsidRPr="002647EA" w:rsidRDefault="00282B03" w:rsidP="00260BA0">
      <w:pPr>
        <w:ind w:firstLine="720"/>
        <w:jc w:val="both"/>
        <w:rPr>
          <w:rFonts w:ascii="Calibri" w:hAnsi="Calibri"/>
          <w:sz w:val="22"/>
          <w:szCs w:val="22"/>
        </w:rPr>
      </w:pPr>
      <w:r w:rsidRPr="002647EA">
        <w:rPr>
          <w:rFonts w:ascii="Calibri" w:hAnsi="Calibri"/>
          <w:sz w:val="22"/>
          <w:szCs w:val="22"/>
        </w:rPr>
        <w:t xml:space="preserve">Η παρούσα μελέτη αφορά την προμήθεια ειδών </w:t>
      </w:r>
      <w:r w:rsidR="00DF7FFE" w:rsidRPr="002647EA">
        <w:rPr>
          <w:rFonts w:ascii="Calibri" w:hAnsi="Calibri"/>
          <w:sz w:val="22"/>
          <w:szCs w:val="22"/>
        </w:rPr>
        <w:t>φαρμακείου (φάρμακα</w:t>
      </w:r>
      <w:r w:rsidR="006B39B1">
        <w:rPr>
          <w:rFonts w:ascii="Calibri" w:hAnsi="Calibri"/>
          <w:sz w:val="22"/>
          <w:szCs w:val="22"/>
        </w:rPr>
        <w:t xml:space="preserve">, εμβόλια, ιατρικά εργαλεία </w:t>
      </w:r>
      <w:r w:rsidR="00DF7FFE" w:rsidRPr="002647EA">
        <w:rPr>
          <w:rFonts w:ascii="Calibri" w:hAnsi="Calibri"/>
          <w:sz w:val="22"/>
          <w:szCs w:val="22"/>
        </w:rPr>
        <w:t xml:space="preserve"> </w:t>
      </w:r>
      <w:r w:rsidR="00DF7FFE" w:rsidRPr="006B39B1">
        <w:rPr>
          <w:rFonts w:ascii="Calibri" w:hAnsi="Calibri"/>
          <w:sz w:val="22"/>
          <w:szCs w:val="22"/>
        </w:rPr>
        <w:t xml:space="preserve">και αναλώσιμο </w:t>
      </w:r>
      <w:r w:rsidR="00DF7FFE" w:rsidRPr="006B39B1">
        <w:rPr>
          <w:rFonts w:ascii="Calibri" w:hAnsi="Calibri"/>
          <w:color w:val="000000"/>
          <w:sz w:val="22"/>
          <w:szCs w:val="22"/>
          <w:shd w:val="clear" w:color="auto" w:fill="FFFFFF"/>
        </w:rPr>
        <w:t>υγειονομικό</w:t>
      </w:r>
      <w:r w:rsidR="00DF7FFE" w:rsidRPr="006B39B1">
        <w:rPr>
          <w:rFonts w:ascii="Calibri" w:hAnsi="Calibri"/>
          <w:sz w:val="22"/>
          <w:szCs w:val="22"/>
        </w:rPr>
        <w:t xml:space="preserve"> υλικό) για τις ανάγκες  των Νομικών Προσώπων του Δήμου Κατερίνης και συγκεκριμένα του ΟΠΠΑΠ, της ΔΗΚΕΔΗΚ και των σχολικών μονάδων της Α/</w:t>
      </w:r>
      <w:proofErr w:type="spellStart"/>
      <w:r w:rsidR="00DF7FFE" w:rsidRPr="006B39B1">
        <w:rPr>
          <w:rFonts w:ascii="Calibri" w:hAnsi="Calibri"/>
          <w:sz w:val="22"/>
          <w:szCs w:val="22"/>
        </w:rPr>
        <w:t>θμιας</w:t>
      </w:r>
      <w:proofErr w:type="spellEnd"/>
      <w:r w:rsidR="00DF7FFE" w:rsidRPr="006B39B1">
        <w:rPr>
          <w:rFonts w:ascii="Calibri" w:hAnsi="Calibri"/>
          <w:sz w:val="22"/>
          <w:szCs w:val="22"/>
        </w:rPr>
        <w:t xml:space="preserve"> και Β/</w:t>
      </w:r>
      <w:proofErr w:type="spellStart"/>
      <w:r w:rsidR="00DF7FFE" w:rsidRPr="006B39B1">
        <w:rPr>
          <w:rFonts w:ascii="Calibri" w:hAnsi="Calibri"/>
          <w:sz w:val="22"/>
          <w:szCs w:val="22"/>
        </w:rPr>
        <w:t>θμιας</w:t>
      </w:r>
      <w:proofErr w:type="spellEnd"/>
      <w:r w:rsidR="00DF7FFE" w:rsidRPr="006B39B1">
        <w:rPr>
          <w:rFonts w:ascii="Calibri" w:hAnsi="Calibri"/>
          <w:sz w:val="22"/>
          <w:szCs w:val="22"/>
        </w:rPr>
        <w:t xml:space="preserve"> εκπαίδευσης</w:t>
      </w:r>
      <w:r w:rsidR="006B39B1">
        <w:rPr>
          <w:rFonts w:ascii="Calibri" w:hAnsi="Calibri"/>
          <w:sz w:val="22"/>
          <w:szCs w:val="22"/>
        </w:rPr>
        <w:t>.</w:t>
      </w:r>
      <w:r w:rsidR="00DF7FFE" w:rsidRPr="002647EA">
        <w:rPr>
          <w:rFonts w:ascii="Calibri" w:hAnsi="Calibri"/>
          <w:sz w:val="22"/>
          <w:szCs w:val="22"/>
        </w:rPr>
        <w:t xml:space="preserve"> </w:t>
      </w:r>
    </w:p>
    <w:p w:rsidR="00282B03" w:rsidRPr="002647EA" w:rsidRDefault="00282B03" w:rsidP="00260BA0">
      <w:pPr>
        <w:ind w:firstLine="720"/>
        <w:jc w:val="both"/>
        <w:rPr>
          <w:rFonts w:ascii="Calibri" w:hAnsi="Calibri"/>
          <w:sz w:val="22"/>
          <w:szCs w:val="22"/>
        </w:rPr>
      </w:pPr>
      <w:r w:rsidRPr="002647EA">
        <w:rPr>
          <w:rFonts w:ascii="Calibri" w:hAnsi="Calibri"/>
          <w:sz w:val="22"/>
          <w:szCs w:val="22"/>
        </w:rPr>
        <w:t xml:space="preserve">Η </w:t>
      </w:r>
      <w:r w:rsidR="000F66D6" w:rsidRPr="002647EA">
        <w:rPr>
          <w:rFonts w:ascii="Calibri" w:hAnsi="Calibri"/>
          <w:sz w:val="22"/>
          <w:szCs w:val="22"/>
        </w:rPr>
        <w:t xml:space="preserve">σύμβαση της </w:t>
      </w:r>
      <w:r w:rsidRPr="002647EA">
        <w:rPr>
          <w:rFonts w:ascii="Calibri" w:hAnsi="Calibri"/>
          <w:sz w:val="22"/>
          <w:szCs w:val="22"/>
        </w:rPr>
        <w:t>προμήθεια</w:t>
      </w:r>
      <w:r w:rsidR="000F66D6" w:rsidRPr="002647EA">
        <w:rPr>
          <w:rFonts w:ascii="Calibri" w:hAnsi="Calibri"/>
          <w:sz w:val="22"/>
          <w:szCs w:val="22"/>
        </w:rPr>
        <w:t>ς</w:t>
      </w:r>
      <w:r w:rsidRPr="002647EA">
        <w:rPr>
          <w:rFonts w:ascii="Calibri" w:hAnsi="Calibri"/>
          <w:sz w:val="22"/>
          <w:szCs w:val="22"/>
        </w:rPr>
        <w:t xml:space="preserve"> θα </w:t>
      </w:r>
      <w:r w:rsidR="000F66D6" w:rsidRPr="002647EA">
        <w:rPr>
          <w:rFonts w:ascii="Calibri" w:hAnsi="Calibri"/>
          <w:sz w:val="22"/>
          <w:szCs w:val="22"/>
        </w:rPr>
        <w:t xml:space="preserve">έχει διάρκεια </w:t>
      </w:r>
      <w:r w:rsidR="00DF7FFE" w:rsidRPr="002647EA">
        <w:rPr>
          <w:rFonts w:ascii="Calibri" w:hAnsi="Calibri"/>
          <w:sz w:val="22"/>
          <w:szCs w:val="22"/>
        </w:rPr>
        <w:t xml:space="preserve">από την υπογραφή της και για ένα έτος, ή μέχρι εξαντλήσεως των ποσοτήτων αλλά και με </w:t>
      </w:r>
      <w:r w:rsidR="00DF7FFE" w:rsidRPr="006B39B1">
        <w:rPr>
          <w:rFonts w:ascii="Calibri" w:hAnsi="Calibri"/>
          <w:sz w:val="22"/>
          <w:szCs w:val="22"/>
        </w:rPr>
        <w:t>δυνατότητα παράτασης</w:t>
      </w:r>
      <w:r w:rsidR="006B39B1" w:rsidRPr="006B39B1">
        <w:rPr>
          <w:rFonts w:ascii="Calibri" w:hAnsi="Calibri"/>
          <w:sz w:val="22"/>
          <w:szCs w:val="22"/>
        </w:rPr>
        <w:t xml:space="preserve"> για έξι μήνες</w:t>
      </w:r>
      <w:r w:rsidR="001C09E0" w:rsidRPr="006B39B1">
        <w:rPr>
          <w:rFonts w:ascii="Calibri" w:hAnsi="Calibri"/>
          <w:sz w:val="22"/>
          <w:szCs w:val="22"/>
        </w:rPr>
        <w:t xml:space="preserve">, χωρίς </w:t>
      </w:r>
      <w:r w:rsidR="00DF7FFE" w:rsidRPr="006B39B1">
        <w:rPr>
          <w:rFonts w:ascii="Calibri" w:hAnsi="Calibri"/>
          <w:sz w:val="22"/>
          <w:szCs w:val="22"/>
        </w:rPr>
        <w:t xml:space="preserve">όμως </w:t>
      </w:r>
      <w:r w:rsidR="001C09E0" w:rsidRPr="006B39B1">
        <w:rPr>
          <w:rFonts w:ascii="Calibri" w:hAnsi="Calibri"/>
          <w:sz w:val="22"/>
          <w:szCs w:val="22"/>
        </w:rPr>
        <w:t>υπέρβαση του συμβατικού τιμήματος.</w:t>
      </w:r>
    </w:p>
    <w:p w:rsidR="00282B03" w:rsidRPr="006B39B1" w:rsidRDefault="00282B03" w:rsidP="006B39B1">
      <w:pPr>
        <w:shd w:val="clear" w:color="auto" w:fill="FFFFFF"/>
        <w:jc w:val="both"/>
      </w:pPr>
      <w:r w:rsidRPr="002647EA">
        <w:rPr>
          <w:rFonts w:ascii="Calibri" w:hAnsi="Calibri"/>
          <w:sz w:val="22"/>
          <w:szCs w:val="22"/>
        </w:rPr>
        <w:t xml:space="preserve">Η δαπάνη για την προμήθεια προϋπολογίζεται συνολικά  στο ποσό </w:t>
      </w:r>
      <w:r w:rsidRPr="006F47EF">
        <w:rPr>
          <w:rFonts w:ascii="Calibri" w:hAnsi="Calibri"/>
          <w:sz w:val="22"/>
          <w:szCs w:val="22"/>
        </w:rPr>
        <w:t>των</w:t>
      </w:r>
      <w:r w:rsidR="00DC095A" w:rsidRPr="006F47EF">
        <w:rPr>
          <w:rFonts w:ascii="Calibri" w:hAnsi="Calibri"/>
          <w:sz w:val="22"/>
          <w:szCs w:val="22"/>
        </w:rPr>
        <w:t xml:space="preserve"> </w:t>
      </w:r>
      <w:r w:rsidR="00EC567B" w:rsidRPr="00FD5193">
        <w:rPr>
          <w:rFonts w:ascii="Calibri" w:hAnsi="Calibri"/>
          <w:sz w:val="22"/>
          <w:szCs w:val="22"/>
        </w:rPr>
        <w:t>4</w:t>
      </w:r>
      <w:r w:rsidR="00C70AE6">
        <w:rPr>
          <w:rFonts w:ascii="Calibri" w:hAnsi="Calibri"/>
          <w:sz w:val="22"/>
          <w:szCs w:val="22"/>
        </w:rPr>
        <w:t>0</w:t>
      </w:r>
      <w:r w:rsidR="00EC567B" w:rsidRPr="00FD5193">
        <w:rPr>
          <w:rFonts w:ascii="Calibri" w:hAnsi="Calibri"/>
          <w:sz w:val="22"/>
          <w:szCs w:val="22"/>
        </w:rPr>
        <w:t>.</w:t>
      </w:r>
      <w:r w:rsidR="00C70AE6">
        <w:rPr>
          <w:rFonts w:ascii="Calibri" w:hAnsi="Calibri"/>
          <w:sz w:val="22"/>
          <w:szCs w:val="22"/>
        </w:rPr>
        <w:t>688,07</w:t>
      </w:r>
      <w:r w:rsidR="00002CDA" w:rsidRPr="00FD5193">
        <w:rPr>
          <w:rFonts w:ascii="Calibri" w:hAnsi="Calibri"/>
          <w:sz w:val="22"/>
          <w:szCs w:val="22"/>
        </w:rPr>
        <w:t xml:space="preserve"> ευρώ</w:t>
      </w:r>
      <w:r w:rsidR="00A97BF0">
        <w:rPr>
          <w:rFonts w:ascii="Calibri" w:hAnsi="Calibri"/>
          <w:sz w:val="22"/>
          <w:szCs w:val="22"/>
        </w:rPr>
        <w:t xml:space="preserve"> πλέον </w:t>
      </w:r>
      <w:r w:rsidR="00C70AE6">
        <w:rPr>
          <w:rFonts w:ascii="Calibri" w:hAnsi="Calibri"/>
          <w:sz w:val="22"/>
          <w:szCs w:val="22"/>
        </w:rPr>
        <w:t>5</w:t>
      </w:r>
      <w:r w:rsidR="00EC567B" w:rsidRPr="00FD5193">
        <w:rPr>
          <w:rFonts w:ascii="Calibri" w:hAnsi="Calibri"/>
          <w:sz w:val="22"/>
          <w:szCs w:val="22"/>
        </w:rPr>
        <w:t>.</w:t>
      </w:r>
      <w:r w:rsidR="00C70AE6">
        <w:rPr>
          <w:rFonts w:ascii="Calibri" w:hAnsi="Calibri"/>
          <w:sz w:val="22"/>
          <w:szCs w:val="22"/>
        </w:rPr>
        <w:t>977,01</w:t>
      </w:r>
      <w:r w:rsidR="00002CDA" w:rsidRPr="00FD5193">
        <w:rPr>
          <w:rFonts w:ascii="Calibri" w:hAnsi="Calibri"/>
          <w:sz w:val="22"/>
          <w:szCs w:val="22"/>
        </w:rPr>
        <w:t xml:space="preserve"> ευρώ </w:t>
      </w:r>
      <w:r w:rsidR="006B39B1" w:rsidRPr="00FD5193">
        <w:rPr>
          <w:rFonts w:ascii="Calibri" w:hAnsi="Calibri"/>
          <w:sz w:val="22"/>
          <w:szCs w:val="22"/>
        </w:rPr>
        <w:t>Φ.Π.Α.</w:t>
      </w:r>
      <w:r w:rsidR="00A97BF0" w:rsidRPr="00A97BF0">
        <w:rPr>
          <w:rFonts w:ascii="Calibri" w:hAnsi="Calibri"/>
          <w:sz w:val="22"/>
          <w:szCs w:val="22"/>
        </w:rPr>
        <w:t xml:space="preserve">, </w:t>
      </w:r>
      <w:r w:rsidR="00A97BF0">
        <w:rPr>
          <w:rFonts w:ascii="Calibri" w:hAnsi="Calibri"/>
          <w:sz w:val="22"/>
          <w:szCs w:val="22"/>
        </w:rPr>
        <w:t xml:space="preserve">σύνολο </w:t>
      </w:r>
      <w:r w:rsidR="00EC567B" w:rsidRPr="00FD5193">
        <w:rPr>
          <w:rFonts w:ascii="Calibri" w:hAnsi="Calibri"/>
          <w:sz w:val="22"/>
          <w:szCs w:val="22"/>
        </w:rPr>
        <w:t>4</w:t>
      </w:r>
      <w:r w:rsidR="00C70AE6">
        <w:rPr>
          <w:rFonts w:ascii="Calibri" w:hAnsi="Calibri"/>
          <w:sz w:val="22"/>
          <w:szCs w:val="22"/>
        </w:rPr>
        <w:t>6</w:t>
      </w:r>
      <w:r w:rsidR="00EC567B" w:rsidRPr="00FD5193">
        <w:rPr>
          <w:rFonts w:ascii="Calibri" w:hAnsi="Calibri"/>
          <w:sz w:val="22"/>
          <w:szCs w:val="22"/>
        </w:rPr>
        <w:t>.</w:t>
      </w:r>
      <w:r w:rsidR="00C70AE6">
        <w:rPr>
          <w:rFonts w:ascii="Calibri" w:hAnsi="Calibri"/>
          <w:sz w:val="22"/>
          <w:szCs w:val="22"/>
        </w:rPr>
        <w:t>665,08</w:t>
      </w:r>
      <w:r w:rsidR="006B39B1" w:rsidRPr="00FD5193">
        <w:rPr>
          <w:rFonts w:ascii="Calibri" w:hAnsi="Calibri"/>
          <w:sz w:val="22"/>
          <w:szCs w:val="22"/>
        </w:rPr>
        <w:t xml:space="preserve"> ευρώ με Φ.Π.Α.</w:t>
      </w:r>
      <w:r w:rsidR="00B17B06" w:rsidRPr="00FD5193">
        <w:rPr>
          <w:rFonts w:ascii="Calibri" w:hAnsi="Calibri"/>
          <w:sz w:val="22"/>
          <w:szCs w:val="22"/>
        </w:rPr>
        <w:t>,</w:t>
      </w:r>
      <w:r w:rsidRPr="00FD5193">
        <w:rPr>
          <w:rFonts w:ascii="Calibri" w:hAnsi="Calibri"/>
          <w:sz w:val="22"/>
          <w:szCs w:val="22"/>
        </w:rPr>
        <w:t xml:space="preserve"> η οποία προβλέπεται να χρηματοδ</w:t>
      </w:r>
      <w:r w:rsidRPr="006F47EF">
        <w:rPr>
          <w:rFonts w:ascii="Calibri" w:hAnsi="Calibri"/>
          <w:sz w:val="22"/>
          <w:szCs w:val="22"/>
        </w:rPr>
        <w:t>οτηθεί από το</w:t>
      </w:r>
      <w:r w:rsidR="006B39B1" w:rsidRPr="006F47EF">
        <w:rPr>
          <w:rFonts w:ascii="Calibri" w:hAnsi="Calibri"/>
          <w:sz w:val="22"/>
          <w:szCs w:val="22"/>
        </w:rPr>
        <w:t>υς</w:t>
      </w:r>
      <w:r w:rsidRPr="006F47EF">
        <w:rPr>
          <w:rFonts w:ascii="Calibri" w:hAnsi="Calibri"/>
          <w:sz w:val="22"/>
          <w:szCs w:val="22"/>
        </w:rPr>
        <w:t xml:space="preserve"> τακτικ</w:t>
      </w:r>
      <w:r w:rsidR="00DF7FFE" w:rsidRPr="006F47EF">
        <w:rPr>
          <w:rFonts w:ascii="Calibri" w:hAnsi="Calibri"/>
          <w:sz w:val="22"/>
          <w:szCs w:val="22"/>
        </w:rPr>
        <w:t>ούς</w:t>
      </w:r>
      <w:r w:rsidRPr="002647EA">
        <w:rPr>
          <w:rFonts w:ascii="Calibri" w:hAnsi="Calibri"/>
          <w:sz w:val="22"/>
          <w:szCs w:val="22"/>
        </w:rPr>
        <w:t xml:space="preserve"> προϋπολογισμ</w:t>
      </w:r>
      <w:r w:rsidR="00DF7FFE" w:rsidRPr="002647EA">
        <w:rPr>
          <w:rFonts w:ascii="Calibri" w:hAnsi="Calibri"/>
          <w:sz w:val="22"/>
          <w:szCs w:val="22"/>
        </w:rPr>
        <w:t>ούς</w:t>
      </w:r>
      <w:r w:rsidRPr="002647EA">
        <w:rPr>
          <w:rFonts w:ascii="Calibri" w:hAnsi="Calibri"/>
          <w:sz w:val="22"/>
          <w:szCs w:val="22"/>
        </w:rPr>
        <w:t xml:space="preserve"> </w:t>
      </w:r>
      <w:r w:rsidR="006B39B1">
        <w:rPr>
          <w:rFonts w:ascii="Calibri" w:hAnsi="Calibri"/>
          <w:sz w:val="22"/>
          <w:szCs w:val="22"/>
        </w:rPr>
        <w:t xml:space="preserve">του Δήμου και </w:t>
      </w:r>
      <w:r w:rsidR="00DF7FFE" w:rsidRPr="002647EA">
        <w:rPr>
          <w:rFonts w:ascii="Calibri" w:hAnsi="Calibri"/>
          <w:sz w:val="22"/>
          <w:szCs w:val="22"/>
        </w:rPr>
        <w:t xml:space="preserve">των </w:t>
      </w:r>
      <w:r w:rsidR="00217ABF" w:rsidRPr="002647EA">
        <w:rPr>
          <w:rFonts w:ascii="Calibri" w:hAnsi="Calibri"/>
          <w:sz w:val="22"/>
          <w:szCs w:val="22"/>
        </w:rPr>
        <w:t>νομικ</w:t>
      </w:r>
      <w:r w:rsidR="00DF7FFE" w:rsidRPr="002647EA">
        <w:rPr>
          <w:rFonts w:ascii="Calibri" w:hAnsi="Calibri"/>
          <w:sz w:val="22"/>
          <w:szCs w:val="22"/>
        </w:rPr>
        <w:t xml:space="preserve">ών </w:t>
      </w:r>
      <w:r w:rsidR="00217ABF" w:rsidRPr="002647EA">
        <w:rPr>
          <w:rFonts w:ascii="Calibri" w:hAnsi="Calibri"/>
          <w:sz w:val="22"/>
          <w:szCs w:val="22"/>
        </w:rPr>
        <w:t>προσώπ</w:t>
      </w:r>
      <w:r w:rsidR="00DF7FFE" w:rsidRPr="002647EA">
        <w:rPr>
          <w:rFonts w:ascii="Calibri" w:hAnsi="Calibri"/>
          <w:sz w:val="22"/>
          <w:szCs w:val="22"/>
        </w:rPr>
        <w:t>ων</w:t>
      </w:r>
      <w:r w:rsidR="00217ABF" w:rsidRPr="002647EA">
        <w:rPr>
          <w:rFonts w:ascii="Calibri" w:hAnsi="Calibri"/>
          <w:sz w:val="22"/>
          <w:szCs w:val="22"/>
        </w:rPr>
        <w:t xml:space="preserve">. </w:t>
      </w:r>
    </w:p>
    <w:p w:rsidR="00282B03" w:rsidRPr="002647EA" w:rsidRDefault="001702A1" w:rsidP="00260BA0">
      <w:pPr>
        <w:jc w:val="both"/>
        <w:rPr>
          <w:rFonts w:ascii="Calibri" w:hAnsi="Calibri"/>
          <w:sz w:val="22"/>
          <w:szCs w:val="22"/>
        </w:rPr>
      </w:pPr>
      <w:r w:rsidRPr="002647EA">
        <w:rPr>
          <w:rFonts w:ascii="Calibri" w:hAnsi="Calibri"/>
          <w:sz w:val="22"/>
          <w:szCs w:val="22"/>
        </w:rPr>
        <w:tab/>
      </w:r>
      <w:r w:rsidR="00282B03" w:rsidRPr="002647EA">
        <w:rPr>
          <w:rFonts w:ascii="Calibri" w:hAnsi="Calibri"/>
          <w:sz w:val="22"/>
          <w:szCs w:val="22"/>
        </w:rPr>
        <w:t xml:space="preserve">Η </w:t>
      </w:r>
      <w:r w:rsidR="00B17B06" w:rsidRPr="002647EA">
        <w:rPr>
          <w:rFonts w:ascii="Calibri" w:hAnsi="Calibri"/>
          <w:sz w:val="22"/>
          <w:szCs w:val="22"/>
        </w:rPr>
        <w:t xml:space="preserve">σύμβαση της </w:t>
      </w:r>
      <w:r w:rsidR="00282B03" w:rsidRPr="002647EA">
        <w:rPr>
          <w:rFonts w:ascii="Calibri" w:hAnsi="Calibri"/>
          <w:sz w:val="22"/>
          <w:szCs w:val="22"/>
        </w:rPr>
        <w:t>προμήθειας θα πραγματοποιηθ</w:t>
      </w:r>
      <w:r w:rsidR="00B17B06" w:rsidRPr="002647EA">
        <w:rPr>
          <w:rFonts w:ascii="Calibri" w:hAnsi="Calibri"/>
          <w:sz w:val="22"/>
          <w:szCs w:val="22"/>
        </w:rPr>
        <w:t>εί</w:t>
      </w:r>
      <w:r w:rsidR="00282B03" w:rsidRPr="002647EA">
        <w:rPr>
          <w:rFonts w:ascii="Calibri" w:hAnsi="Calibri"/>
          <w:sz w:val="22"/>
          <w:szCs w:val="22"/>
        </w:rPr>
        <w:t xml:space="preserve"> μετά από τη διενέργεια</w:t>
      </w:r>
      <w:r w:rsidR="00217ABF" w:rsidRPr="002647EA">
        <w:rPr>
          <w:rFonts w:ascii="Calibri" w:hAnsi="Calibri"/>
          <w:sz w:val="22"/>
          <w:szCs w:val="22"/>
        </w:rPr>
        <w:t xml:space="preserve"> </w:t>
      </w:r>
      <w:r w:rsidR="007F41A0" w:rsidRPr="002647EA">
        <w:rPr>
          <w:rFonts w:ascii="Calibri" w:hAnsi="Calibri"/>
          <w:sz w:val="22"/>
          <w:szCs w:val="22"/>
        </w:rPr>
        <w:t xml:space="preserve">συνοπτικού </w:t>
      </w:r>
      <w:r w:rsidR="00282B03" w:rsidRPr="002647EA">
        <w:rPr>
          <w:rFonts w:ascii="Calibri" w:hAnsi="Calibri"/>
          <w:sz w:val="22"/>
          <w:szCs w:val="22"/>
        </w:rPr>
        <w:t>διαγωνισμού με σφραγισμένες προσφορές και με κριτήριο κατακύρωσης τη</w:t>
      </w:r>
      <w:r w:rsidR="00B17B06" w:rsidRPr="002647EA">
        <w:rPr>
          <w:rFonts w:ascii="Calibri" w:hAnsi="Calibri"/>
          <w:sz w:val="22"/>
          <w:szCs w:val="22"/>
        </w:rPr>
        <w:t xml:space="preserve">ν πλέον συμφέρουσα από οικονομική άποψη προσφορά, βάσει τιμής. </w:t>
      </w:r>
    </w:p>
    <w:p w:rsidR="00282B03" w:rsidRPr="002647EA" w:rsidRDefault="00217ABF" w:rsidP="00260BA0">
      <w:pPr>
        <w:jc w:val="both"/>
        <w:rPr>
          <w:rFonts w:ascii="Calibri" w:hAnsi="Calibri"/>
          <w:sz w:val="22"/>
          <w:szCs w:val="22"/>
        </w:rPr>
      </w:pPr>
      <w:r w:rsidRPr="002647EA">
        <w:rPr>
          <w:rFonts w:ascii="Calibri" w:hAnsi="Calibri"/>
          <w:sz w:val="22"/>
          <w:szCs w:val="22"/>
        </w:rPr>
        <w:tab/>
      </w:r>
      <w:r w:rsidR="00282B03" w:rsidRPr="002647EA">
        <w:rPr>
          <w:rFonts w:ascii="Calibri" w:hAnsi="Calibri"/>
          <w:sz w:val="22"/>
          <w:szCs w:val="22"/>
        </w:rPr>
        <w:t xml:space="preserve">Συνημμένα ακολουθούν τεχνικές περιγραφές και ενδεικτικοί προϋπολογισμοί ανά κατηγορία των ειδών </w:t>
      </w:r>
      <w:r w:rsidR="00F45A05" w:rsidRPr="002647EA">
        <w:rPr>
          <w:rFonts w:ascii="Calibri" w:hAnsi="Calibri"/>
          <w:sz w:val="22"/>
          <w:szCs w:val="22"/>
        </w:rPr>
        <w:t xml:space="preserve">φαρμακείου. </w:t>
      </w:r>
    </w:p>
    <w:p w:rsidR="003B4C81" w:rsidRPr="002647EA" w:rsidRDefault="003B4C81" w:rsidP="00260BA0">
      <w:pPr>
        <w:jc w:val="both"/>
        <w:rPr>
          <w:rFonts w:ascii="Calibri" w:hAnsi="Calibri"/>
          <w:sz w:val="22"/>
          <w:szCs w:val="22"/>
        </w:rPr>
      </w:pPr>
    </w:p>
    <w:p w:rsidR="006B39B1" w:rsidRPr="00EF587D" w:rsidRDefault="006B39B1" w:rsidP="006B39B1">
      <w:pPr>
        <w:jc w:val="center"/>
        <w:rPr>
          <w:rFonts w:ascii="Calibri" w:hAnsi="Calibri"/>
          <w:sz w:val="22"/>
          <w:szCs w:val="22"/>
        </w:rPr>
      </w:pPr>
      <w:r w:rsidRPr="00EF587D">
        <w:rPr>
          <w:rFonts w:ascii="Calibri" w:hAnsi="Calibri"/>
          <w:sz w:val="22"/>
          <w:szCs w:val="22"/>
        </w:rPr>
        <w:t>Κατερίνη</w:t>
      </w:r>
      <w:r w:rsidR="00FD5193">
        <w:rPr>
          <w:rFonts w:ascii="Calibri" w:hAnsi="Calibri"/>
          <w:sz w:val="22"/>
          <w:szCs w:val="22"/>
        </w:rPr>
        <w:t xml:space="preserve"> 25</w:t>
      </w:r>
      <w:r w:rsidRPr="00BE328F">
        <w:rPr>
          <w:rFonts w:ascii="Calibri" w:hAnsi="Calibri"/>
          <w:sz w:val="22"/>
          <w:szCs w:val="22"/>
        </w:rPr>
        <w:t>/</w:t>
      </w:r>
      <w:r w:rsidR="00FD5193">
        <w:rPr>
          <w:rFonts w:ascii="Calibri" w:hAnsi="Calibri"/>
          <w:sz w:val="22"/>
          <w:szCs w:val="22"/>
        </w:rPr>
        <w:t>7</w:t>
      </w:r>
      <w:r w:rsidRPr="00BE328F">
        <w:rPr>
          <w:rFonts w:ascii="Calibri" w:hAnsi="Calibri"/>
          <w:sz w:val="22"/>
          <w:szCs w:val="22"/>
        </w:rPr>
        <w:t>/201</w:t>
      </w:r>
      <w:r w:rsidR="00FD5193">
        <w:rPr>
          <w:rFonts w:ascii="Calibri" w:hAnsi="Calibri"/>
          <w:sz w:val="22"/>
          <w:szCs w:val="22"/>
        </w:rPr>
        <w:t>9</w:t>
      </w:r>
    </w:p>
    <w:p w:rsidR="006B39B1" w:rsidRPr="00EF587D" w:rsidRDefault="006B39B1" w:rsidP="006B39B1">
      <w:pPr>
        <w:jc w:val="center"/>
        <w:rPr>
          <w:rFonts w:ascii="Calibri" w:hAnsi="Calibri"/>
          <w:sz w:val="22"/>
          <w:szCs w:val="22"/>
        </w:rPr>
      </w:pPr>
    </w:p>
    <w:p w:rsidR="006B39B1" w:rsidRPr="00EF587D" w:rsidRDefault="006B39B1" w:rsidP="006B39B1">
      <w:pPr>
        <w:pStyle w:val="a3"/>
        <w:ind w:left="5400" w:hanging="4140"/>
        <w:rPr>
          <w:rFonts w:ascii="Calibri" w:hAnsi="Calibri" w:cs="Arial"/>
          <w:sz w:val="22"/>
          <w:szCs w:val="22"/>
        </w:rPr>
      </w:pPr>
      <w:r w:rsidRPr="00EF587D">
        <w:rPr>
          <w:rFonts w:ascii="Calibri" w:hAnsi="Calibri" w:cs="Arial"/>
          <w:sz w:val="22"/>
          <w:szCs w:val="22"/>
        </w:rPr>
        <w:t xml:space="preserve">Ο </w:t>
      </w:r>
      <w:proofErr w:type="spellStart"/>
      <w:r w:rsidRPr="00EF587D">
        <w:rPr>
          <w:rFonts w:ascii="Calibri" w:hAnsi="Calibri" w:cs="Arial"/>
          <w:sz w:val="22"/>
          <w:szCs w:val="22"/>
        </w:rPr>
        <w:t>Συντάξας</w:t>
      </w:r>
      <w:proofErr w:type="spellEnd"/>
      <w:r w:rsidRPr="00EF587D">
        <w:rPr>
          <w:rFonts w:ascii="Calibri" w:hAnsi="Calibri" w:cs="Arial"/>
          <w:sz w:val="22"/>
          <w:szCs w:val="22"/>
        </w:rPr>
        <w:tab/>
      </w:r>
      <w:r w:rsidRPr="00EF587D">
        <w:rPr>
          <w:rFonts w:ascii="Calibri" w:hAnsi="Calibri" w:cs="Arial"/>
          <w:sz w:val="22"/>
          <w:szCs w:val="22"/>
        </w:rPr>
        <w:tab/>
        <w:t>Θεωρήθηκε</w:t>
      </w:r>
      <w:r w:rsidRPr="00EF587D">
        <w:rPr>
          <w:rFonts w:ascii="Calibri" w:hAnsi="Calibri" w:cs="Arial"/>
          <w:sz w:val="22"/>
          <w:szCs w:val="22"/>
        </w:rPr>
        <w:tab/>
      </w:r>
      <w:r w:rsidRPr="00EF587D">
        <w:rPr>
          <w:rFonts w:ascii="Calibri" w:hAnsi="Calibri" w:cs="Arial"/>
          <w:sz w:val="22"/>
          <w:szCs w:val="22"/>
        </w:rPr>
        <w:tab/>
      </w:r>
    </w:p>
    <w:p w:rsidR="006B39B1" w:rsidRPr="00EF587D" w:rsidRDefault="006B39B1" w:rsidP="006B39B1">
      <w:pPr>
        <w:jc w:val="both"/>
        <w:rPr>
          <w:rFonts w:ascii="Calibri" w:hAnsi="Calibri"/>
          <w:bCs/>
          <w:sz w:val="22"/>
          <w:szCs w:val="22"/>
        </w:rPr>
      </w:pPr>
    </w:p>
    <w:p w:rsidR="006B39B1" w:rsidRPr="00EF587D" w:rsidRDefault="006B39B1" w:rsidP="006B39B1">
      <w:pPr>
        <w:shd w:val="clear" w:color="auto" w:fill="FFFFFF"/>
        <w:rPr>
          <w:rFonts w:ascii="Calibri" w:hAnsi="Calibri"/>
          <w:sz w:val="22"/>
          <w:szCs w:val="22"/>
        </w:rPr>
      </w:pPr>
      <w:r w:rsidRPr="00EF587D">
        <w:rPr>
          <w:rFonts w:ascii="Calibri" w:hAnsi="Calibri"/>
          <w:sz w:val="22"/>
          <w:szCs w:val="22"/>
        </w:rPr>
        <w:t>Η προϊσταμένη του τμήματος Προμηθειών</w:t>
      </w:r>
      <w:r w:rsidRPr="00EF587D">
        <w:rPr>
          <w:rFonts w:ascii="Calibri" w:hAnsi="Calibri"/>
          <w:sz w:val="22"/>
          <w:szCs w:val="22"/>
        </w:rPr>
        <w:tab/>
        <w:t xml:space="preserve">    Ο </w:t>
      </w:r>
      <w:proofErr w:type="spellStart"/>
      <w:r w:rsidRPr="00EF587D">
        <w:rPr>
          <w:rFonts w:ascii="Calibri" w:hAnsi="Calibri"/>
          <w:sz w:val="22"/>
          <w:szCs w:val="22"/>
        </w:rPr>
        <w:t>Αναπλ</w:t>
      </w:r>
      <w:proofErr w:type="spellEnd"/>
      <w:r w:rsidRPr="00EF587D">
        <w:rPr>
          <w:rFonts w:ascii="Calibri" w:hAnsi="Calibri"/>
          <w:sz w:val="22"/>
          <w:szCs w:val="22"/>
        </w:rPr>
        <w:t>. Δ/</w:t>
      </w:r>
      <w:proofErr w:type="spellStart"/>
      <w:r w:rsidRPr="00EF587D">
        <w:rPr>
          <w:rFonts w:ascii="Calibri" w:hAnsi="Calibri"/>
          <w:sz w:val="22"/>
          <w:szCs w:val="22"/>
        </w:rPr>
        <w:t>ντής</w:t>
      </w:r>
      <w:proofErr w:type="spellEnd"/>
      <w:r w:rsidRPr="00EF587D">
        <w:rPr>
          <w:rFonts w:ascii="Calibri" w:hAnsi="Calibri"/>
          <w:sz w:val="22"/>
          <w:szCs w:val="22"/>
        </w:rPr>
        <w:t xml:space="preserve"> Οικονομικών Υπηρεσιών                            </w:t>
      </w:r>
    </w:p>
    <w:p w:rsidR="006B39B1" w:rsidRPr="00EF587D" w:rsidRDefault="006B39B1" w:rsidP="006B39B1">
      <w:pPr>
        <w:shd w:val="clear" w:color="auto" w:fill="FFFFFF"/>
        <w:ind w:firstLine="1186"/>
        <w:rPr>
          <w:rFonts w:ascii="Calibri" w:hAnsi="Calibri"/>
          <w:spacing w:val="-3"/>
          <w:sz w:val="22"/>
          <w:szCs w:val="22"/>
        </w:rPr>
      </w:pPr>
    </w:p>
    <w:p w:rsidR="006B39B1" w:rsidRPr="00EF587D" w:rsidRDefault="006B39B1" w:rsidP="006B39B1">
      <w:pPr>
        <w:shd w:val="clear" w:color="auto" w:fill="FFFFFF"/>
        <w:tabs>
          <w:tab w:val="left" w:pos="5040"/>
        </w:tabs>
        <w:ind w:left="811" w:right="202"/>
        <w:rPr>
          <w:rFonts w:ascii="Calibri" w:hAnsi="Calibri"/>
          <w:sz w:val="22"/>
          <w:szCs w:val="22"/>
        </w:rPr>
      </w:pPr>
      <w:r w:rsidRPr="00EF587D">
        <w:rPr>
          <w:rFonts w:ascii="Calibri" w:hAnsi="Calibri"/>
          <w:spacing w:val="-2"/>
          <w:sz w:val="22"/>
          <w:szCs w:val="22"/>
        </w:rPr>
        <w:t>Δημητριάδου Σταυρούλα</w:t>
      </w:r>
      <w:r w:rsidRPr="00EF587D">
        <w:rPr>
          <w:rFonts w:ascii="Calibri" w:hAnsi="Calibri"/>
          <w:spacing w:val="-3"/>
          <w:sz w:val="22"/>
          <w:szCs w:val="22"/>
        </w:rPr>
        <w:tab/>
        <w:t xml:space="preserve">              </w:t>
      </w:r>
      <w:proofErr w:type="spellStart"/>
      <w:r w:rsidRPr="00EF587D">
        <w:rPr>
          <w:rFonts w:ascii="Calibri" w:hAnsi="Calibri"/>
          <w:spacing w:val="-3"/>
          <w:sz w:val="22"/>
          <w:szCs w:val="22"/>
        </w:rPr>
        <w:t>Κιτιξής</w:t>
      </w:r>
      <w:proofErr w:type="spellEnd"/>
      <w:r w:rsidRPr="00EF587D">
        <w:rPr>
          <w:rFonts w:ascii="Calibri" w:hAnsi="Calibri"/>
          <w:spacing w:val="-3"/>
          <w:sz w:val="22"/>
          <w:szCs w:val="22"/>
        </w:rPr>
        <w:t xml:space="preserve"> Κων/νος </w:t>
      </w:r>
    </w:p>
    <w:p w:rsidR="005E1B60" w:rsidRPr="002647EA" w:rsidRDefault="005E1B60" w:rsidP="00260BA0">
      <w:pPr>
        <w:jc w:val="both"/>
        <w:rPr>
          <w:rFonts w:ascii="Calibri" w:hAnsi="Calibri"/>
          <w:sz w:val="22"/>
          <w:szCs w:val="22"/>
        </w:rPr>
      </w:pPr>
    </w:p>
    <w:p w:rsidR="006B2D9E" w:rsidRPr="002647EA" w:rsidRDefault="006B2D9E" w:rsidP="00260BA0">
      <w:pPr>
        <w:jc w:val="both"/>
        <w:rPr>
          <w:rFonts w:ascii="Calibri" w:hAnsi="Calibri"/>
          <w:sz w:val="22"/>
          <w:szCs w:val="22"/>
        </w:rPr>
      </w:pPr>
    </w:p>
    <w:p w:rsidR="002109F8" w:rsidRPr="006B39B1" w:rsidRDefault="001E65F8" w:rsidP="002109F8">
      <w:pPr>
        <w:shd w:val="clear" w:color="auto" w:fill="FFFFFF"/>
        <w:ind w:left="360" w:right="22" w:hanging="360"/>
        <w:rPr>
          <w:rFonts w:ascii="Calibri" w:hAnsi="Calibri"/>
          <w:b/>
          <w:bCs/>
          <w:sz w:val="24"/>
          <w:szCs w:val="24"/>
          <w:u w:val="single"/>
        </w:rPr>
      </w:pPr>
      <w:r w:rsidRPr="002647EA">
        <w:rPr>
          <w:rFonts w:ascii="Calibri" w:hAnsi="Calibri"/>
          <w:b/>
          <w:sz w:val="22"/>
          <w:szCs w:val="22"/>
          <w:u w:val="single"/>
        </w:rPr>
        <w:br w:type="page"/>
      </w:r>
      <w:r w:rsidR="002109F8" w:rsidRPr="006B39B1">
        <w:rPr>
          <w:rFonts w:ascii="Calibri" w:hAnsi="Calibri"/>
          <w:b/>
          <w:sz w:val="24"/>
          <w:szCs w:val="24"/>
          <w:u w:val="single"/>
        </w:rPr>
        <w:lastRenderedPageBreak/>
        <w:t xml:space="preserve">2. </w:t>
      </w:r>
      <w:r w:rsidR="002109F8" w:rsidRPr="006B39B1">
        <w:rPr>
          <w:rFonts w:ascii="Calibri" w:hAnsi="Calibri"/>
          <w:b/>
          <w:bCs/>
          <w:sz w:val="24"/>
          <w:szCs w:val="24"/>
          <w:u w:val="single"/>
        </w:rPr>
        <w:t>ΕΝΔΕΙΚΤΙΚΟΣ ΠΡΟΫΠΟΛΟΓΙΣΜΟΣ- ΤΕΧΝΙΚΕΣ ΠΡΟΔΙΑΓΡΑΦΕΣ</w:t>
      </w:r>
    </w:p>
    <w:p w:rsidR="003D0DDB" w:rsidRPr="002647EA" w:rsidRDefault="003D0DDB" w:rsidP="00260BA0">
      <w:pPr>
        <w:jc w:val="both"/>
        <w:rPr>
          <w:rFonts w:ascii="Calibri" w:hAnsi="Calibri"/>
          <w:b/>
          <w:sz w:val="22"/>
          <w:szCs w:val="22"/>
          <w:u w:val="single"/>
        </w:rPr>
      </w:pPr>
    </w:p>
    <w:p w:rsidR="003D0DDB" w:rsidRPr="002647EA" w:rsidRDefault="003D0DDB" w:rsidP="00C510B7">
      <w:pPr>
        <w:pStyle w:val="11"/>
        <w:numPr>
          <w:ilvl w:val="0"/>
          <w:numId w:val="29"/>
        </w:numPr>
        <w:tabs>
          <w:tab w:val="clear" w:pos="720"/>
          <w:tab w:val="num" w:pos="360"/>
        </w:tabs>
        <w:ind w:left="360"/>
        <w:rPr>
          <w:rFonts w:cs="Arial"/>
          <w:lang w:eastAsia="el-GR"/>
        </w:rPr>
      </w:pPr>
      <w:r w:rsidRPr="002647EA">
        <w:rPr>
          <w:rFonts w:cs="Arial"/>
          <w:lang w:eastAsia="el-GR"/>
        </w:rPr>
        <w:t>Όλα τα φάρμακα που θα προσφερθούν πρέπει να έχουν άδεια κυκλοφορίας από τον Εθνικό Οργανισμό Φαρμάκων (ΕΟΦ) ή τον Ευρωπαϊκό Οργανισμό Φαρμάκων (ΕΜΕΑ).</w:t>
      </w:r>
    </w:p>
    <w:p w:rsidR="003D0DDB" w:rsidRPr="002647EA" w:rsidRDefault="003D0DDB" w:rsidP="00C510B7">
      <w:pPr>
        <w:pStyle w:val="11"/>
        <w:numPr>
          <w:ilvl w:val="0"/>
          <w:numId w:val="29"/>
        </w:numPr>
        <w:tabs>
          <w:tab w:val="clear" w:pos="720"/>
          <w:tab w:val="num" w:pos="360"/>
        </w:tabs>
        <w:ind w:left="360"/>
        <w:rPr>
          <w:rFonts w:cs="Arial"/>
          <w:lang w:eastAsia="el-GR"/>
        </w:rPr>
      </w:pPr>
      <w:r w:rsidRPr="002647EA">
        <w:rPr>
          <w:rFonts w:cs="Arial"/>
          <w:lang w:eastAsia="el-GR"/>
        </w:rPr>
        <w:t>Όλα τα φάρμακα που θα προσφερθούν πρέπει να έχουν λάβει τιμή όπως αυτή ορίζεται από το εκάστοτε ισχύον δελτίο τιμών φαρμάκων.</w:t>
      </w:r>
    </w:p>
    <w:p w:rsidR="003D0DDB" w:rsidRPr="002647EA" w:rsidRDefault="003D0DDB" w:rsidP="00C510B7">
      <w:pPr>
        <w:pStyle w:val="11"/>
        <w:numPr>
          <w:ilvl w:val="0"/>
          <w:numId w:val="29"/>
        </w:numPr>
        <w:tabs>
          <w:tab w:val="clear" w:pos="720"/>
          <w:tab w:val="num" w:pos="360"/>
        </w:tabs>
        <w:ind w:left="360"/>
        <w:rPr>
          <w:rFonts w:cs="Arial"/>
          <w:lang w:eastAsia="el-GR"/>
        </w:rPr>
      </w:pPr>
      <w:r w:rsidRPr="002647EA">
        <w:rPr>
          <w:rFonts w:cs="Arial"/>
          <w:lang w:eastAsia="el-GR"/>
        </w:rPr>
        <w:t>Η ονομασία φαρμακευτικού προϊόντος, η ποιοτική και ποσοτική σύνθεση σε δραστικές ουσίες, η ημερομηνία λήξης, ο αριθμός παρτίδας, το όνομα και η διεύθυνση του κατόχου της άδειας κυκλοφορίας και ο αριθμός της άδειας κυκλοφορίας πρέπει να αναγράφονται στη συσκευασία.</w:t>
      </w:r>
    </w:p>
    <w:p w:rsidR="003D0DDB" w:rsidRPr="002647EA" w:rsidRDefault="003D0DDB" w:rsidP="00C510B7">
      <w:pPr>
        <w:pStyle w:val="11"/>
        <w:numPr>
          <w:ilvl w:val="0"/>
          <w:numId w:val="29"/>
        </w:numPr>
        <w:tabs>
          <w:tab w:val="clear" w:pos="720"/>
          <w:tab w:val="num" w:pos="360"/>
        </w:tabs>
        <w:ind w:left="360"/>
        <w:rPr>
          <w:rFonts w:cs="Arial"/>
          <w:lang w:eastAsia="el-GR"/>
        </w:rPr>
      </w:pPr>
      <w:r w:rsidRPr="002647EA">
        <w:rPr>
          <w:rFonts w:cs="Arial"/>
          <w:lang w:eastAsia="el-GR"/>
        </w:rPr>
        <w:t xml:space="preserve">Ο χρόνος ζωής </w:t>
      </w:r>
      <w:r w:rsidR="002109F8" w:rsidRPr="002647EA">
        <w:rPr>
          <w:rFonts w:cs="Arial"/>
          <w:lang w:eastAsia="el-GR"/>
        </w:rPr>
        <w:t xml:space="preserve">των φαρμάκων </w:t>
      </w:r>
      <w:r w:rsidRPr="002647EA">
        <w:rPr>
          <w:rFonts w:cs="Arial"/>
          <w:lang w:eastAsia="el-GR"/>
        </w:rPr>
        <w:t xml:space="preserve">να είναι όχι λιγότερος από 9 μήνες κατά την  παράδοση. </w:t>
      </w:r>
    </w:p>
    <w:p w:rsidR="003D0DDB" w:rsidRPr="002647EA" w:rsidRDefault="003D0DDB" w:rsidP="003D0DDB">
      <w:pPr>
        <w:shd w:val="clear" w:color="auto" w:fill="FFFFFF"/>
        <w:ind w:left="360" w:right="22" w:hanging="360"/>
        <w:jc w:val="both"/>
        <w:rPr>
          <w:rFonts w:ascii="Calibri" w:hAnsi="Calibri"/>
          <w:b/>
          <w:bCs/>
          <w:sz w:val="22"/>
          <w:szCs w:val="22"/>
          <w:u w:val="single"/>
        </w:rPr>
      </w:pPr>
    </w:p>
    <w:p w:rsidR="00BF157B" w:rsidRDefault="00BF157B" w:rsidP="003D0DDB">
      <w:pPr>
        <w:jc w:val="center"/>
        <w:rPr>
          <w:rFonts w:ascii="Calibri" w:hAnsi="Calibri"/>
          <w:b/>
          <w:sz w:val="24"/>
          <w:szCs w:val="24"/>
        </w:rPr>
      </w:pPr>
      <w:r w:rsidRPr="002647EA">
        <w:rPr>
          <w:rFonts w:ascii="Calibri" w:hAnsi="Calibri"/>
          <w:b/>
          <w:bCs/>
          <w:sz w:val="24"/>
          <w:szCs w:val="24"/>
        </w:rPr>
        <w:t xml:space="preserve"> </w:t>
      </w:r>
      <w:r w:rsidR="009755D7" w:rsidRPr="00D36B31">
        <w:rPr>
          <w:rFonts w:ascii="Calibri" w:hAnsi="Calibri"/>
          <w:b/>
          <w:bCs/>
          <w:sz w:val="24"/>
          <w:szCs w:val="24"/>
        </w:rPr>
        <w:t xml:space="preserve">Α. </w:t>
      </w:r>
      <w:r w:rsidRPr="00D36B31">
        <w:rPr>
          <w:rFonts w:ascii="Calibri" w:hAnsi="Calibri"/>
          <w:b/>
          <w:sz w:val="24"/>
          <w:szCs w:val="24"/>
        </w:rPr>
        <w:t>ΠΡΟΜΗΘΕΙΑ ΕΙΔΩΝ  ΦΑΡΜΑΚΕΙΟΥ ΓΙΑ ΤΙΣ ΑΝΑΓΚΕΣ ΤΟΥ ΔΗΜΟΥ ΚΑΤΕΡΙΝΗΣ</w:t>
      </w:r>
    </w:p>
    <w:p w:rsidR="00E3791E" w:rsidRDefault="00E3791E" w:rsidP="003D0DDB">
      <w:pPr>
        <w:jc w:val="center"/>
        <w:rPr>
          <w:rFonts w:ascii="Calibri" w:hAnsi="Calibri"/>
          <w:b/>
          <w:sz w:val="24"/>
          <w:szCs w:val="24"/>
        </w:rPr>
      </w:pPr>
    </w:p>
    <w:p w:rsidR="0078339F" w:rsidRDefault="00E3791E" w:rsidP="0078339F">
      <w:pPr>
        <w:rPr>
          <w:rFonts w:ascii="Calibri" w:hAnsi="Calibri"/>
          <w:sz w:val="22"/>
          <w:szCs w:val="22"/>
        </w:rPr>
      </w:pPr>
      <w:r w:rsidRPr="0078339F">
        <w:rPr>
          <w:rFonts w:ascii="Calibri" w:hAnsi="Calibri"/>
          <w:b/>
          <w:bCs/>
          <w:sz w:val="22"/>
          <w:szCs w:val="22"/>
        </w:rPr>
        <w:t>Κ.Α. 10.6681</w:t>
      </w:r>
      <w:r w:rsidR="0078339F" w:rsidRPr="0078339F">
        <w:rPr>
          <w:rFonts w:ascii="Calibri" w:hAnsi="Calibri"/>
          <w:b/>
          <w:bCs/>
          <w:sz w:val="22"/>
          <w:szCs w:val="22"/>
        </w:rPr>
        <w:t>.001</w:t>
      </w:r>
      <w:r w:rsidRPr="0078339F">
        <w:rPr>
          <w:rFonts w:ascii="Calibri" w:hAnsi="Calibri"/>
          <w:b/>
          <w:bCs/>
          <w:sz w:val="22"/>
          <w:szCs w:val="22"/>
        </w:rPr>
        <w:t xml:space="preserve">: </w:t>
      </w:r>
      <w:r w:rsidRPr="0078339F">
        <w:rPr>
          <w:rFonts w:ascii="Calibri" w:hAnsi="Calibri"/>
          <w:sz w:val="22"/>
          <w:szCs w:val="22"/>
        </w:rPr>
        <w:t xml:space="preserve">Προμήθεια υλικών φαρμακείου, </w:t>
      </w:r>
    </w:p>
    <w:p w:rsidR="00E3791E" w:rsidRPr="0078339F" w:rsidRDefault="00E3791E" w:rsidP="0078339F">
      <w:pPr>
        <w:ind w:left="720" w:firstLine="720"/>
        <w:rPr>
          <w:rFonts w:ascii="Calibri" w:hAnsi="Calibri"/>
          <w:sz w:val="22"/>
          <w:szCs w:val="22"/>
        </w:rPr>
      </w:pPr>
      <w:r w:rsidRPr="0078339F">
        <w:rPr>
          <w:rFonts w:ascii="Calibri" w:hAnsi="Calibri"/>
          <w:sz w:val="22"/>
          <w:szCs w:val="22"/>
        </w:rPr>
        <w:t xml:space="preserve">προϋπολογισμού </w:t>
      </w:r>
      <w:r w:rsidR="0078339F" w:rsidRPr="0078339F">
        <w:rPr>
          <w:rFonts w:asciiTheme="minorHAnsi" w:hAnsiTheme="minorHAnsi" w:cs="Calibri"/>
          <w:spacing w:val="-2"/>
          <w:sz w:val="22"/>
          <w:szCs w:val="22"/>
        </w:rPr>
        <w:t>14.889,76</w:t>
      </w:r>
      <w:r w:rsidR="0078339F" w:rsidRPr="0078339F">
        <w:rPr>
          <w:rFonts w:asciiTheme="minorHAnsi" w:hAnsiTheme="minorHAnsi"/>
          <w:b/>
          <w:bCs/>
          <w:color w:val="000000"/>
          <w:sz w:val="22"/>
          <w:szCs w:val="22"/>
        </w:rPr>
        <w:t xml:space="preserve"> </w:t>
      </w:r>
      <w:r w:rsidR="0078339F" w:rsidRPr="0078339F">
        <w:rPr>
          <w:rFonts w:asciiTheme="minorHAnsi" w:hAnsiTheme="minorHAnsi" w:cs="Calibri"/>
          <w:spacing w:val="1"/>
          <w:sz w:val="22"/>
          <w:szCs w:val="22"/>
        </w:rPr>
        <w:t xml:space="preserve">€ πλέον </w:t>
      </w:r>
      <w:r w:rsidR="0078339F">
        <w:rPr>
          <w:rFonts w:asciiTheme="minorHAnsi" w:hAnsiTheme="minorHAnsi" w:cs="Calibri"/>
          <w:spacing w:val="1"/>
          <w:sz w:val="22"/>
          <w:szCs w:val="22"/>
        </w:rPr>
        <w:t xml:space="preserve">Φ.Π.Α. </w:t>
      </w:r>
      <w:r w:rsidR="0078339F" w:rsidRPr="0078339F">
        <w:rPr>
          <w:rFonts w:asciiTheme="minorHAnsi" w:hAnsiTheme="minorHAnsi" w:cs="Calibri"/>
          <w:spacing w:val="1"/>
          <w:sz w:val="22"/>
          <w:szCs w:val="22"/>
        </w:rPr>
        <w:t xml:space="preserve">1.928,32 €, σύνολο 16.818,08 € με Φ.Π.Α.  </w:t>
      </w:r>
    </w:p>
    <w:p w:rsidR="00D36B31" w:rsidRPr="00C15215" w:rsidRDefault="00D36B31" w:rsidP="003D0DDB">
      <w:pPr>
        <w:jc w:val="center"/>
        <w:rPr>
          <w:rFonts w:ascii="Calibri" w:hAnsi="Calibri"/>
          <w:b/>
          <w:sz w:val="24"/>
          <w:szCs w:val="24"/>
        </w:rPr>
      </w:pPr>
    </w:p>
    <w:tbl>
      <w:tblPr>
        <w:tblW w:w="9781" w:type="dxa"/>
        <w:tblInd w:w="108" w:type="dxa"/>
        <w:tblLook w:val="04A0"/>
      </w:tblPr>
      <w:tblGrid>
        <w:gridCol w:w="571"/>
        <w:gridCol w:w="2790"/>
        <w:gridCol w:w="843"/>
        <w:gridCol w:w="1138"/>
        <w:gridCol w:w="1295"/>
        <w:gridCol w:w="1007"/>
        <w:gridCol w:w="942"/>
        <w:gridCol w:w="1195"/>
      </w:tblGrid>
      <w:tr w:rsidR="00D36B31" w:rsidRPr="009836E9" w:rsidTr="0078339F">
        <w:trPr>
          <w:trHeight w:val="561"/>
        </w:trPr>
        <w:tc>
          <w:tcPr>
            <w:tcW w:w="9781" w:type="dxa"/>
            <w:gridSpan w:val="8"/>
            <w:tcBorders>
              <w:top w:val="single" w:sz="4" w:space="0" w:color="auto"/>
              <w:left w:val="single" w:sz="4" w:space="0" w:color="auto"/>
              <w:bottom w:val="single" w:sz="4" w:space="0" w:color="auto"/>
              <w:right w:val="single" w:sz="4" w:space="0" w:color="auto"/>
            </w:tcBorders>
            <w:shd w:val="clear" w:color="auto" w:fill="auto"/>
            <w:hideMark/>
          </w:tcPr>
          <w:p w:rsidR="00D36B31" w:rsidRPr="009836E9" w:rsidRDefault="00D36B31" w:rsidP="00D36B31">
            <w:pPr>
              <w:widowControl/>
              <w:autoSpaceDE/>
              <w:autoSpaceDN/>
              <w:adjustRightInd/>
              <w:jc w:val="center"/>
              <w:rPr>
                <w:rFonts w:ascii="Calibri" w:hAnsi="Calibri"/>
                <w:b/>
                <w:bCs/>
                <w:color w:val="000000"/>
                <w:sz w:val="22"/>
                <w:szCs w:val="22"/>
              </w:rPr>
            </w:pPr>
            <w:r w:rsidRPr="009836E9">
              <w:rPr>
                <w:rFonts w:ascii="Calibri" w:hAnsi="Calibri"/>
                <w:b/>
                <w:bCs/>
                <w:color w:val="000000"/>
                <w:sz w:val="22"/>
                <w:szCs w:val="22"/>
              </w:rPr>
              <w:t xml:space="preserve"> </w:t>
            </w:r>
            <w:r>
              <w:rPr>
                <w:rFonts w:ascii="Calibri" w:hAnsi="Calibri"/>
                <w:b/>
                <w:bCs/>
                <w:color w:val="000000"/>
                <w:sz w:val="22"/>
                <w:szCs w:val="22"/>
              </w:rPr>
              <w:t>1</w:t>
            </w:r>
            <w:r w:rsidRPr="009836E9">
              <w:rPr>
                <w:rFonts w:ascii="Calibri" w:hAnsi="Calibri"/>
                <w:b/>
                <w:bCs/>
                <w:color w:val="000000"/>
                <w:sz w:val="22"/>
                <w:szCs w:val="22"/>
              </w:rPr>
              <w:t xml:space="preserve">. ΕΙΔΗ ΦΑΡΜΑΚΕΙΟΥ </w:t>
            </w:r>
            <w:r>
              <w:rPr>
                <w:rFonts w:ascii="Calibri" w:hAnsi="Calibri"/>
                <w:b/>
                <w:bCs/>
                <w:color w:val="000000"/>
                <w:sz w:val="22"/>
                <w:szCs w:val="22"/>
              </w:rPr>
              <w:t>–</w:t>
            </w:r>
            <w:r w:rsidRPr="009836E9">
              <w:rPr>
                <w:rFonts w:ascii="Calibri" w:hAnsi="Calibri"/>
                <w:b/>
                <w:bCs/>
                <w:color w:val="000000"/>
                <w:sz w:val="22"/>
                <w:szCs w:val="22"/>
              </w:rPr>
              <w:t xml:space="preserve"> </w:t>
            </w:r>
            <w:r>
              <w:rPr>
                <w:rFonts w:ascii="Calibri" w:hAnsi="Calibri"/>
                <w:b/>
                <w:bCs/>
                <w:color w:val="000000"/>
                <w:sz w:val="22"/>
                <w:szCs w:val="22"/>
              </w:rPr>
              <w:t>ΑΝΑΛΩΣΙΜΑ &amp; ΙΑΤΡΙΚΑ ΕΡΓΑΛΕΙΑ ΔΗΜΟΥ ΚΑΤΕΡΙΝΗΣ</w:t>
            </w:r>
          </w:p>
        </w:tc>
      </w:tr>
      <w:tr w:rsidR="00D36B31" w:rsidRPr="009836E9" w:rsidTr="0078339F">
        <w:trPr>
          <w:trHeight w:val="545"/>
        </w:trPr>
        <w:tc>
          <w:tcPr>
            <w:tcW w:w="0" w:type="auto"/>
            <w:tcBorders>
              <w:top w:val="single" w:sz="8" w:space="0" w:color="000000"/>
              <w:left w:val="single" w:sz="8" w:space="0" w:color="000000"/>
              <w:bottom w:val="single" w:sz="8" w:space="0" w:color="000000"/>
              <w:right w:val="single" w:sz="8" w:space="0" w:color="000000"/>
            </w:tcBorders>
            <w:shd w:val="clear" w:color="auto" w:fill="auto"/>
            <w:vAlign w:val="bottom"/>
            <w:hideMark/>
          </w:tcPr>
          <w:p w:rsidR="00D36B31" w:rsidRPr="000B3A79" w:rsidRDefault="00D36B31" w:rsidP="00D36B31">
            <w:pPr>
              <w:widowControl/>
              <w:autoSpaceDE/>
              <w:autoSpaceDN/>
              <w:adjustRightInd/>
              <w:jc w:val="center"/>
              <w:rPr>
                <w:rFonts w:ascii="Calibri" w:hAnsi="Calibri" w:cs="Calibri"/>
                <w:b/>
                <w:bCs/>
                <w:color w:val="000000"/>
                <w:sz w:val="22"/>
                <w:szCs w:val="22"/>
              </w:rPr>
            </w:pPr>
            <w:r w:rsidRPr="000B3A79">
              <w:rPr>
                <w:rFonts w:ascii="Calibri" w:hAnsi="Calibri" w:cs="Calibri"/>
                <w:b/>
                <w:bCs/>
                <w:color w:val="000000"/>
                <w:sz w:val="22"/>
                <w:szCs w:val="22"/>
              </w:rPr>
              <w:t>α/α</w:t>
            </w:r>
          </w:p>
        </w:tc>
        <w:tc>
          <w:tcPr>
            <w:tcW w:w="0" w:type="auto"/>
            <w:tcBorders>
              <w:top w:val="single" w:sz="8" w:space="0" w:color="000000"/>
              <w:left w:val="nil"/>
              <w:bottom w:val="single" w:sz="8" w:space="0" w:color="000000"/>
              <w:right w:val="single" w:sz="8" w:space="0" w:color="000000"/>
            </w:tcBorders>
            <w:shd w:val="clear" w:color="auto" w:fill="auto"/>
            <w:hideMark/>
          </w:tcPr>
          <w:p w:rsidR="00D36B31" w:rsidRPr="000B3A79" w:rsidRDefault="00D36B31" w:rsidP="00D36B31">
            <w:pPr>
              <w:widowControl/>
              <w:autoSpaceDE/>
              <w:autoSpaceDN/>
              <w:adjustRightInd/>
              <w:rPr>
                <w:rFonts w:ascii="Calibri" w:hAnsi="Calibri" w:cs="Calibri"/>
                <w:b/>
                <w:bCs/>
                <w:color w:val="000000"/>
                <w:sz w:val="22"/>
                <w:szCs w:val="22"/>
              </w:rPr>
            </w:pPr>
            <w:r w:rsidRPr="000B3A79">
              <w:rPr>
                <w:rFonts w:ascii="Calibri" w:hAnsi="Calibri" w:cs="Calibri"/>
                <w:b/>
                <w:bCs/>
                <w:color w:val="000000"/>
                <w:sz w:val="22"/>
                <w:szCs w:val="22"/>
              </w:rPr>
              <w:t>ΠΕΡΙΓΡΑΦΗ ΕΙΔΟΥΣ</w:t>
            </w:r>
          </w:p>
        </w:tc>
        <w:tc>
          <w:tcPr>
            <w:tcW w:w="0" w:type="auto"/>
            <w:tcBorders>
              <w:top w:val="single" w:sz="8" w:space="0" w:color="000000"/>
              <w:left w:val="nil"/>
              <w:bottom w:val="single" w:sz="8" w:space="0" w:color="000000"/>
              <w:right w:val="single" w:sz="8" w:space="0" w:color="000000"/>
            </w:tcBorders>
            <w:shd w:val="clear" w:color="auto" w:fill="auto"/>
            <w:hideMark/>
          </w:tcPr>
          <w:p w:rsidR="00D36B31" w:rsidRPr="000B3A79" w:rsidRDefault="00D36B31" w:rsidP="00D36B31">
            <w:pPr>
              <w:widowControl/>
              <w:autoSpaceDE/>
              <w:autoSpaceDN/>
              <w:adjustRightInd/>
              <w:rPr>
                <w:rFonts w:ascii="Calibri" w:hAnsi="Calibri" w:cs="Calibri"/>
                <w:b/>
                <w:bCs/>
                <w:color w:val="000000"/>
                <w:sz w:val="22"/>
                <w:szCs w:val="22"/>
              </w:rPr>
            </w:pPr>
            <w:r w:rsidRPr="000B3A79">
              <w:rPr>
                <w:rFonts w:ascii="Calibri" w:hAnsi="Calibri" w:cs="Calibri"/>
                <w:b/>
                <w:bCs/>
                <w:color w:val="000000"/>
                <w:sz w:val="22"/>
                <w:szCs w:val="22"/>
              </w:rPr>
              <w:t>Μ.Μ</w:t>
            </w:r>
          </w:p>
        </w:tc>
        <w:tc>
          <w:tcPr>
            <w:tcW w:w="0" w:type="auto"/>
            <w:tcBorders>
              <w:top w:val="single" w:sz="8" w:space="0" w:color="000000"/>
              <w:left w:val="nil"/>
              <w:bottom w:val="single" w:sz="8" w:space="0" w:color="000000"/>
              <w:right w:val="single" w:sz="8" w:space="0" w:color="000000"/>
            </w:tcBorders>
            <w:shd w:val="clear" w:color="auto" w:fill="auto"/>
            <w:hideMark/>
          </w:tcPr>
          <w:p w:rsidR="00D36B31" w:rsidRPr="000B3A79" w:rsidRDefault="00D36B31" w:rsidP="00D36B31">
            <w:pPr>
              <w:widowControl/>
              <w:autoSpaceDE/>
              <w:autoSpaceDN/>
              <w:adjustRightInd/>
              <w:ind w:hanging="108"/>
              <w:jc w:val="center"/>
              <w:rPr>
                <w:rFonts w:ascii="Calibri" w:hAnsi="Calibri" w:cs="Calibri"/>
                <w:b/>
                <w:bCs/>
                <w:color w:val="000000"/>
                <w:sz w:val="22"/>
                <w:szCs w:val="22"/>
              </w:rPr>
            </w:pPr>
            <w:r w:rsidRPr="000B3A79">
              <w:rPr>
                <w:rFonts w:ascii="Calibri" w:hAnsi="Calibri" w:cs="Calibri"/>
                <w:b/>
                <w:bCs/>
                <w:color w:val="000000"/>
                <w:sz w:val="22"/>
                <w:szCs w:val="22"/>
              </w:rPr>
              <w:t>ΠΟΣΟΤΗΤΑ</w:t>
            </w:r>
          </w:p>
        </w:tc>
        <w:tc>
          <w:tcPr>
            <w:tcW w:w="0" w:type="auto"/>
            <w:tcBorders>
              <w:top w:val="single" w:sz="8" w:space="0" w:color="000000"/>
              <w:left w:val="nil"/>
              <w:bottom w:val="single" w:sz="8" w:space="0" w:color="000000"/>
              <w:right w:val="single" w:sz="8" w:space="0" w:color="000000"/>
            </w:tcBorders>
            <w:shd w:val="clear" w:color="auto" w:fill="auto"/>
            <w:hideMark/>
          </w:tcPr>
          <w:p w:rsidR="00D36B31" w:rsidRPr="000B3A79" w:rsidRDefault="00D36B31" w:rsidP="00D36B31">
            <w:pPr>
              <w:widowControl/>
              <w:autoSpaceDE/>
              <w:autoSpaceDN/>
              <w:adjustRightInd/>
              <w:rPr>
                <w:rFonts w:ascii="Calibri" w:hAnsi="Calibri" w:cs="Calibri"/>
                <w:b/>
                <w:bCs/>
                <w:color w:val="000000"/>
                <w:sz w:val="22"/>
                <w:szCs w:val="22"/>
              </w:rPr>
            </w:pPr>
            <w:r w:rsidRPr="000B3A79">
              <w:rPr>
                <w:rFonts w:ascii="Calibri" w:hAnsi="Calibri" w:cs="Calibri"/>
                <w:b/>
                <w:bCs/>
                <w:color w:val="000000"/>
                <w:sz w:val="22"/>
                <w:szCs w:val="22"/>
              </w:rPr>
              <w:t xml:space="preserve">ΤΙΜΗ ΜΟΝΑΔΟΣ </w:t>
            </w:r>
          </w:p>
        </w:tc>
        <w:tc>
          <w:tcPr>
            <w:tcW w:w="0" w:type="auto"/>
            <w:tcBorders>
              <w:top w:val="single" w:sz="8" w:space="0" w:color="000000"/>
              <w:left w:val="nil"/>
              <w:bottom w:val="single" w:sz="8" w:space="0" w:color="000000"/>
              <w:right w:val="single" w:sz="8" w:space="0" w:color="000000"/>
            </w:tcBorders>
            <w:shd w:val="clear" w:color="auto" w:fill="auto"/>
            <w:hideMark/>
          </w:tcPr>
          <w:p w:rsidR="00D36B31" w:rsidRPr="000B3A79" w:rsidRDefault="00D36B31" w:rsidP="00D36B31">
            <w:pPr>
              <w:widowControl/>
              <w:autoSpaceDE/>
              <w:autoSpaceDN/>
              <w:adjustRightInd/>
              <w:rPr>
                <w:rFonts w:ascii="Calibri" w:hAnsi="Calibri" w:cs="Calibri"/>
                <w:b/>
                <w:bCs/>
                <w:color w:val="000000"/>
                <w:sz w:val="22"/>
                <w:szCs w:val="22"/>
              </w:rPr>
            </w:pPr>
            <w:r w:rsidRPr="000B3A79">
              <w:rPr>
                <w:rFonts w:ascii="Calibri" w:hAnsi="Calibri" w:cs="Calibri"/>
                <w:b/>
                <w:bCs/>
                <w:color w:val="000000"/>
                <w:sz w:val="22"/>
                <w:szCs w:val="22"/>
              </w:rPr>
              <w:t>ΣΥΝΟΛΟ</w:t>
            </w:r>
          </w:p>
        </w:tc>
        <w:tc>
          <w:tcPr>
            <w:tcW w:w="0" w:type="auto"/>
            <w:tcBorders>
              <w:top w:val="single" w:sz="8" w:space="0" w:color="000000"/>
              <w:left w:val="nil"/>
              <w:bottom w:val="single" w:sz="8" w:space="0" w:color="000000"/>
              <w:right w:val="single" w:sz="8" w:space="0" w:color="000000"/>
            </w:tcBorders>
            <w:shd w:val="clear" w:color="auto" w:fill="auto"/>
            <w:hideMark/>
          </w:tcPr>
          <w:p w:rsidR="00D36B31" w:rsidRPr="000B3A79" w:rsidRDefault="00D36B31" w:rsidP="00D36B31">
            <w:pPr>
              <w:widowControl/>
              <w:autoSpaceDE/>
              <w:autoSpaceDN/>
              <w:adjustRightInd/>
              <w:rPr>
                <w:rFonts w:ascii="Calibri" w:hAnsi="Calibri" w:cs="Calibri"/>
                <w:b/>
                <w:bCs/>
                <w:color w:val="000000"/>
                <w:sz w:val="22"/>
                <w:szCs w:val="22"/>
              </w:rPr>
            </w:pPr>
            <w:r w:rsidRPr="000B3A79">
              <w:rPr>
                <w:rFonts w:ascii="Calibri" w:hAnsi="Calibri" w:cs="Calibri"/>
                <w:b/>
                <w:bCs/>
                <w:color w:val="000000"/>
                <w:sz w:val="22"/>
                <w:szCs w:val="22"/>
              </w:rPr>
              <w:t>ΦΠΑ</w:t>
            </w:r>
          </w:p>
        </w:tc>
        <w:tc>
          <w:tcPr>
            <w:tcW w:w="1195" w:type="dxa"/>
            <w:tcBorders>
              <w:top w:val="single" w:sz="8" w:space="0" w:color="000000"/>
              <w:left w:val="nil"/>
              <w:bottom w:val="single" w:sz="8" w:space="0" w:color="000000"/>
              <w:right w:val="single" w:sz="8" w:space="0" w:color="000000"/>
            </w:tcBorders>
            <w:shd w:val="clear" w:color="auto" w:fill="auto"/>
            <w:hideMark/>
          </w:tcPr>
          <w:p w:rsidR="00D36B31" w:rsidRDefault="00D36B31" w:rsidP="00D36B31">
            <w:pPr>
              <w:widowControl/>
              <w:autoSpaceDE/>
              <w:autoSpaceDN/>
              <w:adjustRightInd/>
              <w:rPr>
                <w:rFonts w:ascii="Calibri" w:hAnsi="Calibri" w:cs="Calibri"/>
                <w:b/>
                <w:bCs/>
                <w:color w:val="000000"/>
                <w:sz w:val="22"/>
                <w:szCs w:val="22"/>
              </w:rPr>
            </w:pPr>
            <w:r w:rsidRPr="000B3A79">
              <w:rPr>
                <w:rFonts w:ascii="Calibri" w:hAnsi="Calibri" w:cs="Calibri"/>
                <w:b/>
                <w:bCs/>
                <w:color w:val="000000"/>
                <w:sz w:val="22"/>
                <w:szCs w:val="22"/>
              </w:rPr>
              <w:t xml:space="preserve">ΣΥΝΟΛΟ </w:t>
            </w:r>
          </w:p>
          <w:p w:rsidR="00D36B31" w:rsidRPr="000B3A79" w:rsidRDefault="00D36B31" w:rsidP="00D36B31">
            <w:pPr>
              <w:widowControl/>
              <w:autoSpaceDE/>
              <w:autoSpaceDN/>
              <w:adjustRightInd/>
              <w:rPr>
                <w:rFonts w:ascii="Calibri" w:hAnsi="Calibri" w:cs="Calibri"/>
                <w:b/>
                <w:bCs/>
                <w:color w:val="000000"/>
                <w:sz w:val="22"/>
                <w:szCs w:val="22"/>
              </w:rPr>
            </w:pPr>
            <w:r w:rsidRPr="000B3A79">
              <w:rPr>
                <w:rFonts w:ascii="Calibri" w:hAnsi="Calibri" w:cs="Calibri"/>
                <w:b/>
                <w:bCs/>
                <w:color w:val="000000"/>
                <w:sz w:val="22"/>
                <w:szCs w:val="22"/>
              </w:rPr>
              <w:t>ΜΕ ΦΠΑ</w:t>
            </w:r>
          </w:p>
        </w:tc>
      </w:tr>
      <w:tr w:rsidR="009836E9" w:rsidRPr="009836E9" w:rsidTr="00E64991">
        <w:trPr>
          <w:trHeight w:val="477"/>
        </w:trPr>
        <w:tc>
          <w:tcPr>
            <w:tcW w:w="0" w:type="auto"/>
            <w:tcBorders>
              <w:top w:val="nil"/>
              <w:left w:val="single" w:sz="8" w:space="0" w:color="000000"/>
              <w:bottom w:val="single" w:sz="8" w:space="0" w:color="000000"/>
              <w:right w:val="single" w:sz="8" w:space="0" w:color="000000"/>
            </w:tcBorders>
            <w:shd w:val="clear" w:color="auto" w:fill="auto"/>
            <w:noWrap/>
            <w:vAlign w:val="bottom"/>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1</w:t>
            </w:r>
          </w:p>
        </w:tc>
        <w:tc>
          <w:tcPr>
            <w:tcW w:w="0" w:type="auto"/>
            <w:tcBorders>
              <w:top w:val="nil"/>
              <w:left w:val="nil"/>
              <w:bottom w:val="single" w:sz="8" w:space="0" w:color="000000"/>
              <w:right w:val="single" w:sz="8" w:space="0" w:color="000000"/>
            </w:tcBorders>
            <w:shd w:val="clear" w:color="auto" w:fill="auto"/>
            <w:vAlign w:val="bottom"/>
            <w:hideMark/>
          </w:tcPr>
          <w:p w:rsidR="009836E9" w:rsidRPr="009836E9" w:rsidRDefault="009836E9" w:rsidP="00D36B31">
            <w:pPr>
              <w:widowControl/>
              <w:autoSpaceDE/>
              <w:autoSpaceDN/>
              <w:adjustRightInd/>
              <w:rPr>
                <w:rFonts w:ascii="Calibri" w:hAnsi="Calibri" w:cs="Calibri"/>
                <w:color w:val="000000"/>
                <w:sz w:val="22"/>
                <w:szCs w:val="22"/>
              </w:rPr>
            </w:pPr>
            <w:r w:rsidRPr="009836E9">
              <w:rPr>
                <w:rFonts w:ascii="Calibri" w:hAnsi="Calibri"/>
                <w:color w:val="000000"/>
                <w:sz w:val="22"/>
                <w:szCs w:val="22"/>
              </w:rPr>
              <w:t>Σπρέι πάγου 200 ml (24%)</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proofErr w:type="spellStart"/>
            <w:r w:rsidRPr="009836E9">
              <w:rPr>
                <w:rFonts w:ascii="Calibri" w:hAnsi="Calibri"/>
                <w:color w:val="000000"/>
                <w:sz w:val="22"/>
                <w:szCs w:val="22"/>
              </w:rPr>
              <w:t>Τεμ</w:t>
            </w:r>
            <w:proofErr w:type="spellEnd"/>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lang w:val="en-US"/>
              </w:rPr>
              <w:t>10</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3,5</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35,00</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8,40</w:t>
            </w:r>
          </w:p>
        </w:tc>
        <w:tc>
          <w:tcPr>
            <w:tcW w:w="1195"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43,40</w:t>
            </w:r>
          </w:p>
        </w:tc>
      </w:tr>
      <w:tr w:rsidR="009836E9" w:rsidRPr="009836E9" w:rsidTr="00E64991">
        <w:trPr>
          <w:trHeight w:val="900"/>
        </w:trPr>
        <w:tc>
          <w:tcPr>
            <w:tcW w:w="0" w:type="auto"/>
            <w:tcBorders>
              <w:top w:val="nil"/>
              <w:left w:val="single" w:sz="8" w:space="0" w:color="000000"/>
              <w:bottom w:val="single" w:sz="8" w:space="0" w:color="000000"/>
              <w:right w:val="single" w:sz="8" w:space="0" w:color="000000"/>
            </w:tcBorders>
            <w:shd w:val="clear" w:color="auto" w:fill="auto"/>
            <w:noWrap/>
            <w:vAlign w:val="bottom"/>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2</w:t>
            </w:r>
          </w:p>
        </w:tc>
        <w:tc>
          <w:tcPr>
            <w:tcW w:w="0" w:type="auto"/>
            <w:tcBorders>
              <w:top w:val="nil"/>
              <w:left w:val="nil"/>
              <w:bottom w:val="single" w:sz="8" w:space="0" w:color="000000"/>
              <w:right w:val="single" w:sz="8" w:space="0" w:color="000000"/>
            </w:tcBorders>
            <w:shd w:val="clear" w:color="auto" w:fill="auto"/>
            <w:vAlign w:val="bottom"/>
            <w:hideMark/>
          </w:tcPr>
          <w:p w:rsidR="009836E9" w:rsidRPr="009836E9" w:rsidRDefault="009836E9" w:rsidP="00D36B31">
            <w:pPr>
              <w:widowControl/>
              <w:autoSpaceDE/>
              <w:autoSpaceDN/>
              <w:adjustRightInd/>
              <w:rPr>
                <w:rFonts w:ascii="Calibri" w:hAnsi="Calibri" w:cs="Calibri"/>
                <w:color w:val="000000"/>
                <w:sz w:val="22"/>
                <w:szCs w:val="22"/>
              </w:rPr>
            </w:pPr>
            <w:r w:rsidRPr="009836E9">
              <w:rPr>
                <w:rFonts w:ascii="Calibri" w:hAnsi="Calibri"/>
                <w:color w:val="000000"/>
                <w:sz w:val="22"/>
                <w:szCs w:val="22"/>
              </w:rPr>
              <w:t xml:space="preserve">Στιγμιαία </w:t>
            </w:r>
            <w:proofErr w:type="spellStart"/>
            <w:r w:rsidRPr="009836E9">
              <w:rPr>
                <w:rFonts w:ascii="Calibri" w:hAnsi="Calibri"/>
                <w:color w:val="000000"/>
                <w:sz w:val="22"/>
                <w:szCs w:val="22"/>
              </w:rPr>
              <w:t>παγοκομπρέσα</w:t>
            </w:r>
            <w:proofErr w:type="spellEnd"/>
            <w:r w:rsidRPr="009836E9">
              <w:rPr>
                <w:rFonts w:ascii="Calibri" w:hAnsi="Calibri"/>
                <w:color w:val="000000"/>
                <w:sz w:val="22"/>
                <w:szCs w:val="22"/>
              </w:rPr>
              <w:t xml:space="preserve">  μιας χρήσης </w:t>
            </w:r>
            <w:proofErr w:type="spellStart"/>
            <w:r w:rsidRPr="009836E9">
              <w:rPr>
                <w:rFonts w:ascii="Calibri" w:hAnsi="Calibri"/>
                <w:color w:val="000000"/>
                <w:sz w:val="22"/>
                <w:szCs w:val="22"/>
              </w:rPr>
              <w:t>περ</w:t>
            </w:r>
            <w:proofErr w:type="spellEnd"/>
            <w:r w:rsidRPr="009836E9">
              <w:rPr>
                <w:rFonts w:ascii="Calibri" w:hAnsi="Calibri"/>
                <w:color w:val="000000"/>
                <w:sz w:val="22"/>
                <w:szCs w:val="22"/>
              </w:rPr>
              <w:t>. 17,5 Χ 13,5 εκατ. (24%)</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proofErr w:type="spellStart"/>
            <w:r w:rsidRPr="009836E9">
              <w:rPr>
                <w:rFonts w:ascii="Calibri" w:hAnsi="Calibri"/>
                <w:color w:val="000000"/>
                <w:sz w:val="22"/>
                <w:szCs w:val="22"/>
              </w:rPr>
              <w:t>τεμ</w:t>
            </w:r>
            <w:proofErr w:type="spellEnd"/>
            <w:r w:rsidRPr="009836E9">
              <w:rPr>
                <w:rFonts w:ascii="Calibri" w:hAnsi="Calibri"/>
                <w:color w:val="000000"/>
                <w:sz w:val="22"/>
                <w:szCs w:val="22"/>
              </w:rPr>
              <w:t>.</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bidi/>
              <w:adjustRightInd/>
              <w:jc w:val="center"/>
              <w:rPr>
                <w:color w:val="000000"/>
                <w:sz w:val="22"/>
                <w:szCs w:val="22"/>
              </w:rPr>
            </w:pPr>
            <w:r w:rsidRPr="009836E9">
              <w:rPr>
                <w:rFonts w:ascii="Calibri" w:hAnsi="Calibri" w:hint="cs"/>
                <w:color w:val="000000"/>
                <w:sz w:val="22"/>
                <w:szCs w:val="22"/>
                <w:rtl/>
              </w:rPr>
              <w:t>20</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bidi/>
              <w:adjustRightInd/>
              <w:jc w:val="center"/>
              <w:rPr>
                <w:color w:val="000000"/>
                <w:sz w:val="22"/>
                <w:szCs w:val="22"/>
              </w:rPr>
            </w:pPr>
            <w:r w:rsidRPr="009836E9">
              <w:rPr>
                <w:rFonts w:ascii="Calibri" w:hAnsi="Calibri" w:hint="cs"/>
                <w:color w:val="000000"/>
                <w:sz w:val="22"/>
                <w:szCs w:val="22"/>
                <w:rtl/>
              </w:rPr>
              <w:t>0,99</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hint="cs"/>
                <w:color w:val="000000"/>
                <w:sz w:val="22"/>
                <w:szCs w:val="22"/>
              </w:rPr>
              <w:t>19,80</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4,75</w:t>
            </w:r>
          </w:p>
        </w:tc>
        <w:tc>
          <w:tcPr>
            <w:tcW w:w="1195"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24,55</w:t>
            </w:r>
          </w:p>
        </w:tc>
      </w:tr>
      <w:tr w:rsidR="009836E9" w:rsidRPr="009836E9" w:rsidTr="00E64991">
        <w:trPr>
          <w:trHeight w:val="611"/>
        </w:trPr>
        <w:tc>
          <w:tcPr>
            <w:tcW w:w="0" w:type="auto"/>
            <w:tcBorders>
              <w:top w:val="nil"/>
              <w:left w:val="single" w:sz="8" w:space="0" w:color="000000"/>
              <w:bottom w:val="single" w:sz="8" w:space="0" w:color="000000"/>
              <w:right w:val="single" w:sz="8" w:space="0" w:color="000000"/>
            </w:tcBorders>
            <w:shd w:val="clear" w:color="auto" w:fill="auto"/>
            <w:noWrap/>
            <w:vAlign w:val="bottom"/>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3</w:t>
            </w:r>
          </w:p>
        </w:tc>
        <w:tc>
          <w:tcPr>
            <w:tcW w:w="0" w:type="auto"/>
            <w:tcBorders>
              <w:top w:val="nil"/>
              <w:left w:val="nil"/>
              <w:bottom w:val="single" w:sz="8" w:space="0" w:color="000000"/>
              <w:right w:val="single" w:sz="8" w:space="0" w:color="000000"/>
            </w:tcBorders>
            <w:shd w:val="clear" w:color="auto" w:fill="auto"/>
            <w:vAlign w:val="bottom"/>
            <w:hideMark/>
          </w:tcPr>
          <w:p w:rsidR="009836E9" w:rsidRPr="009836E9" w:rsidRDefault="009836E9" w:rsidP="00D36B31">
            <w:pPr>
              <w:widowControl/>
              <w:autoSpaceDE/>
              <w:autoSpaceDN/>
              <w:adjustRightInd/>
              <w:rPr>
                <w:rFonts w:ascii="Calibri" w:hAnsi="Calibri" w:cs="Calibri"/>
                <w:color w:val="000000"/>
                <w:sz w:val="22"/>
                <w:szCs w:val="22"/>
              </w:rPr>
            </w:pPr>
            <w:r w:rsidRPr="009836E9">
              <w:rPr>
                <w:rFonts w:ascii="Calibri" w:hAnsi="Calibri"/>
                <w:color w:val="000000"/>
                <w:sz w:val="22"/>
                <w:szCs w:val="22"/>
              </w:rPr>
              <w:t>Λευκοπλάστης, ρολό 5 m  x 8cm(13%)</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proofErr w:type="spellStart"/>
            <w:r w:rsidRPr="009836E9">
              <w:rPr>
                <w:rFonts w:ascii="Calibri" w:hAnsi="Calibri"/>
                <w:color w:val="000000"/>
                <w:sz w:val="22"/>
                <w:szCs w:val="22"/>
              </w:rPr>
              <w:t>Τεμ</w:t>
            </w:r>
            <w:proofErr w:type="spellEnd"/>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50</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3</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150,00</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19,50</w:t>
            </w:r>
          </w:p>
        </w:tc>
        <w:tc>
          <w:tcPr>
            <w:tcW w:w="1195"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169,50</w:t>
            </w:r>
          </w:p>
        </w:tc>
      </w:tr>
      <w:tr w:rsidR="009836E9" w:rsidRPr="009836E9" w:rsidTr="00E64991">
        <w:trPr>
          <w:trHeight w:val="915"/>
        </w:trPr>
        <w:tc>
          <w:tcPr>
            <w:tcW w:w="0" w:type="auto"/>
            <w:tcBorders>
              <w:top w:val="nil"/>
              <w:left w:val="single" w:sz="8" w:space="0" w:color="000000"/>
              <w:bottom w:val="single" w:sz="8" w:space="0" w:color="000000"/>
              <w:right w:val="single" w:sz="8" w:space="0" w:color="000000"/>
            </w:tcBorders>
            <w:shd w:val="clear" w:color="auto" w:fill="auto"/>
            <w:noWrap/>
            <w:vAlign w:val="bottom"/>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4</w:t>
            </w:r>
          </w:p>
        </w:tc>
        <w:tc>
          <w:tcPr>
            <w:tcW w:w="0" w:type="auto"/>
            <w:tcBorders>
              <w:top w:val="nil"/>
              <w:left w:val="nil"/>
              <w:bottom w:val="single" w:sz="8" w:space="0" w:color="000000"/>
              <w:right w:val="single" w:sz="8" w:space="0" w:color="000000"/>
            </w:tcBorders>
            <w:shd w:val="clear" w:color="auto" w:fill="auto"/>
            <w:vAlign w:val="bottom"/>
            <w:hideMark/>
          </w:tcPr>
          <w:p w:rsidR="009836E9" w:rsidRPr="009836E9" w:rsidRDefault="009836E9" w:rsidP="00D36B31">
            <w:pPr>
              <w:widowControl/>
              <w:autoSpaceDE/>
              <w:autoSpaceDN/>
              <w:adjustRightInd/>
              <w:rPr>
                <w:rFonts w:ascii="Calibri" w:hAnsi="Calibri" w:cs="Calibri"/>
                <w:color w:val="000000"/>
                <w:sz w:val="22"/>
                <w:szCs w:val="22"/>
              </w:rPr>
            </w:pPr>
            <w:r w:rsidRPr="009836E9">
              <w:rPr>
                <w:rFonts w:ascii="Calibri" w:hAnsi="Calibri" w:cs="Calibri"/>
                <w:color w:val="000000"/>
                <w:sz w:val="22"/>
                <w:szCs w:val="22"/>
              </w:rPr>
              <w:t>Συγκολλητική ταινία  (λευκοπλάστης) 5m x 2,5cm (13%)</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proofErr w:type="spellStart"/>
            <w:r w:rsidRPr="009836E9">
              <w:rPr>
                <w:rFonts w:ascii="Calibri" w:hAnsi="Calibri" w:cs="Calibri"/>
                <w:color w:val="000000"/>
                <w:sz w:val="22"/>
                <w:szCs w:val="22"/>
              </w:rPr>
              <w:t>Τεμ</w:t>
            </w:r>
            <w:proofErr w:type="spellEnd"/>
            <w:r w:rsidRPr="009836E9">
              <w:rPr>
                <w:rFonts w:ascii="Calibri" w:hAnsi="Calibri" w:cs="Calibri"/>
                <w:color w:val="000000"/>
                <w:sz w:val="22"/>
                <w:szCs w:val="22"/>
              </w:rPr>
              <w:t>.</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lang w:val="en-US"/>
              </w:rPr>
              <w:t>5</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2,4</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12,00</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1,56</w:t>
            </w:r>
          </w:p>
        </w:tc>
        <w:tc>
          <w:tcPr>
            <w:tcW w:w="1195"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13,56</w:t>
            </w:r>
          </w:p>
        </w:tc>
      </w:tr>
      <w:tr w:rsidR="009836E9" w:rsidRPr="009836E9" w:rsidTr="00E64991">
        <w:trPr>
          <w:trHeight w:val="605"/>
        </w:trPr>
        <w:tc>
          <w:tcPr>
            <w:tcW w:w="0" w:type="auto"/>
            <w:tcBorders>
              <w:top w:val="nil"/>
              <w:left w:val="single" w:sz="8" w:space="0" w:color="000000"/>
              <w:bottom w:val="single" w:sz="8" w:space="0" w:color="000000"/>
              <w:right w:val="single" w:sz="8" w:space="0" w:color="000000"/>
            </w:tcBorders>
            <w:shd w:val="clear" w:color="auto" w:fill="auto"/>
            <w:noWrap/>
            <w:vAlign w:val="bottom"/>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5</w:t>
            </w:r>
          </w:p>
        </w:tc>
        <w:tc>
          <w:tcPr>
            <w:tcW w:w="0" w:type="auto"/>
            <w:tcBorders>
              <w:top w:val="nil"/>
              <w:left w:val="nil"/>
              <w:bottom w:val="single" w:sz="8" w:space="0" w:color="000000"/>
              <w:right w:val="single" w:sz="8" w:space="0" w:color="000000"/>
            </w:tcBorders>
            <w:shd w:val="clear" w:color="auto" w:fill="auto"/>
            <w:vAlign w:val="bottom"/>
            <w:hideMark/>
          </w:tcPr>
          <w:p w:rsidR="009836E9" w:rsidRPr="009836E9" w:rsidRDefault="009836E9" w:rsidP="00D36B31">
            <w:pPr>
              <w:widowControl/>
              <w:autoSpaceDE/>
              <w:autoSpaceDN/>
              <w:adjustRightInd/>
              <w:rPr>
                <w:rFonts w:ascii="Calibri" w:hAnsi="Calibri" w:cs="Calibri"/>
                <w:color w:val="000000"/>
                <w:sz w:val="22"/>
                <w:szCs w:val="22"/>
              </w:rPr>
            </w:pPr>
            <w:r w:rsidRPr="009836E9">
              <w:rPr>
                <w:rFonts w:ascii="Calibri" w:hAnsi="Calibri"/>
                <w:color w:val="000000"/>
                <w:sz w:val="22"/>
                <w:szCs w:val="22"/>
              </w:rPr>
              <w:t>Αιμοστατικός επίδεσμος 10X 18 cm (13%)</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proofErr w:type="spellStart"/>
            <w:r w:rsidRPr="009836E9">
              <w:rPr>
                <w:rFonts w:ascii="Calibri" w:hAnsi="Calibri"/>
                <w:color w:val="000000"/>
                <w:sz w:val="22"/>
                <w:szCs w:val="22"/>
              </w:rPr>
              <w:t>Τεμ</w:t>
            </w:r>
            <w:proofErr w:type="spellEnd"/>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50</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4,78</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239,00</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31,07</w:t>
            </w:r>
          </w:p>
        </w:tc>
        <w:tc>
          <w:tcPr>
            <w:tcW w:w="1195"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270,07</w:t>
            </w:r>
          </w:p>
        </w:tc>
      </w:tr>
      <w:tr w:rsidR="009836E9" w:rsidRPr="009836E9" w:rsidTr="00E64991">
        <w:trPr>
          <w:trHeight w:val="449"/>
        </w:trPr>
        <w:tc>
          <w:tcPr>
            <w:tcW w:w="0" w:type="auto"/>
            <w:tcBorders>
              <w:top w:val="nil"/>
              <w:left w:val="single" w:sz="8" w:space="0" w:color="000000"/>
              <w:bottom w:val="single" w:sz="8" w:space="0" w:color="000000"/>
              <w:right w:val="single" w:sz="8" w:space="0" w:color="000000"/>
            </w:tcBorders>
            <w:shd w:val="clear" w:color="auto" w:fill="auto"/>
            <w:noWrap/>
            <w:vAlign w:val="bottom"/>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6</w:t>
            </w:r>
          </w:p>
        </w:tc>
        <w:tc>
          <w:tcPr>
            <w:tcW w:w="0" w:type="auto"/>
            <w:tcBorders>
              <w:top w:val="nil"/>
              <w:left w:val="nil"/>
              <w:bottom w:val="single" w:sz="8" w:space="0" w:color="000000"/>
              <w:right w:val="single" w:sz="8" w:space="0" w:color="000000"/>
            </w:tcBorders>
            <w:shd w:val="clear" w:color="auto" w:fill="auto"/>
            <w:vAlign w:val="bottom"/>
            <w:hideMark/>
          </w:tcPr>
          <w:p w:rsidR="009836E9" w:rsidRPr="009836E9" w:rsidRDefault="009836E9" w:rsidP="00D36B31">
            <w:pPr>
              <w:widowControl/>
              <w:autoSpaceDE/>
              <w:autoSpaceDN/>
              <w:adjustRightInd/>
              <w:rPr>
                <w:rFonts w:ascii="Calibri" w:hAnsi="Calibri" w:cs="Calibri"/>
                <w:color w:val="000000"/>
                <w:sz w:val="22"/>
                <w:szCs w:val="22"/>
              </w:rPr>
            </w:pPr>
            <w:r w:rsidRPr="009836E9">
              <w:rPr>
                <w:rFonts w:ascii="Calibri" w:hAnsi="Calibri"/>
                <w:color w:val="000000"/>
                <w:sz w:val="22"/>
                <w:szCs w:val="22"/>
              </w:rPr>
              <w:t>Τριγωνικός επίδεσμος (13%)</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proofErr w:type="spellStart"/>
            <w:r w:rsidRPr="009836E9">
              <w:rPr>
                <w:rFonts w:ascii="Calibri" w:hAnsi="Calibri"/>
                <w:color w:val="000000"/>
                <w:sz w:val="22"/>
                <w:szCs w:val="22"/>
              </w:rPr>
              <w:t>Τεμ</w:t>
            </w:r>
            <w:proofErr w:type="spellEnd"/>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20</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2,8</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56,00</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7,28</w:t>
            </w:r>
          </w:p>
        </w:tc>
        <w:tc>
          <w:tcPr>
            <w:tcW w:w="1195"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63,28</w:t>
            </w:r>
          </w:p>
        </w:tc>
      </w:tr>
      <w:tr w:rsidR="009836E9" w:rsidRPr="009836E9" w:rsidTr="00E64991">
        <w:trPr>
          <w:trHeight w:val="780"/>
        </w:trPr>
        <w:tc>
          <w:tcPr>
            <w:tcW w:w="0" w:type="auto"/>
            <w:tcBorders>
              <w:top w:val="nil"/>
              <w:left w:val="single" w:sz="8" w:space="0" w:color="000000"/>
              <w:bottom w:val="single" w:sz="8" w:space="0" w:color="000000"/>
              <w:right w:val="single" w:sz="8" w:space="0" w:color="000000"/>
            </w:tcBorders>
            <w:shd w:val="clear" w:color="auto" w:fill="auto"/>
            <w:noWrap/>
            <w:vAlign w:val="bottom"/>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7</w:t>
            </w:r>
          </w:p>
        </w:tc>
        <w:tc>
          <w:tcPr>
            <w:tcW w:w="0" w:type="auto"/>
            <w:tcBorders>
              <w:top w:val="nil"/>
              <w:left w:val="nil"/>
              <w:bottom w:val="single" w:sz="8" w:space="0" w:color="000000"/>
              <w:right w:val="single" w:sz="8" w:space="0" w:color="000000"/>
            </w:tcBorders>
            <w:shd w:val="clear" w:color="auto" w:fill="auto"/>
            <w:vAlign w:val="bottom"/>
            <w:hideMark/>
          </w:tcPr>
          <w:p w:rsidR="009836E9" w:rsidRPr="009836E9" w:rsidRDefault="009836E9" w:rsidP="00D36B31">
            <w:pPr>
              <w:widowControl/>
              <w:autoSpaceDE/>
              <w:autoSpaceDN/>
              <w:adjustRightInd/>
              <w:rPr>
                <w:rFonts w:ascii="Calibri" w:hAnsi="Calibri" w:cs="Calibri"/>
                <w:color w:val="000000"/>
                <w:sz w:val="22"/>
                <w:szCs w:val="22"/>
              </w:rPr>
            </w:pPr>
            <w:r w:rsidRPr="009836E9">
              <w:rPr>
                <w:rFonts w:ascii="Calibri" w:hAnsi="Calibri"/>
                <w:color w:val="000000"/>
                <w:sz w:val="22"/>
                <w:szCs w:val="22"/>
              </w:rPr>
              <w:t>Ελαστικός επίδεσμος 2,50 m X 5 cm (13%)</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proofErr w:type="spellStart"/>
            <w:r w:rsidRPr="009836E9">
              <w:rPr>
                <w:rFonts w:ascii="Calibri" w:hAnsi="Calibri"/>
                <w:color w:val="000000"/>
                <w:sz w:val="22"/>
                <w:szCs w:val="22"/>
              </w:rPr>
              <w:t>Τεμ</w:t>
            </w:r>
            <w:proofErr w:type="spellEnd"/>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lang w:val="en-US"/>
              </w:rPr>
              <w:t>100</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lang w:val="en-US"/>
              </w:rPr>
              <w:t>0,2</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20,00</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2,60</w:t>
            </w:r>
          </w:p>
        </w:tc>
        <w:tc>
          <w:tcPr>
            <w:tcW w:w="1195"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22,60</w:t>
            </w:r>
          </w:p>
        </w:tc>
      </w:tr>
      <w:tr w:rsidR="009836E9" w:rsidRPr="009836E9" w:rsidTr="00E64991">
        <w:trPr>
          <w:trHeight w:val="703"/>
        </w:trPr>
        <w:tc>
          <w:tcPr>
            <w:tcW w:w="0" w:type="auto"/>
            <w:tcBorders>
              <w:top w:val="nil"/>
              <w:left w:val="single" w:sz="8" w:space="0" w:color="000000"/>
              <w:bottom w:val="single" w:sz="8" w:space="0" w:color="000000"/>
              <w:right w:val="single" w:sz="8" w:space="0" w:color="000000"/>
            </w:tcBorders>
            <w:shd w:val="clear" w:color="auto" w:fill="auto"/>
            <w:noWrap/>
            <w:vAlign w:val="bottom"/>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8</w:t>
            </w:r>
          </w:p>
        </w:tc>
        <w:tc>
          <w:tcPr>
            <w:tcW w:w="0" w:type="auto"/>
            <w:tcBorders>
              <w:top w:val="nil"/>
              <w:left w:val="nil"/>
              <w:bottom w:val="single" w:sz="8" w:space="0" w:color="000000"/>
              <w:right w:val="single" w:sz="8" w:space="0" w:color="000000"/>
            </w:tcBorders>
            <w:shd w:val="clear" w:color="auto" w:fill="auto"/>
            <w:vAlign w:val="bottom"/>
            <w:hideMark/>
          </w:tcPr>
          <w:p w:rsidR="009836E9" w:rsidRPr="009836E9" w:rsidRDefault="009836E9" w:rsidP="00D36B31">
            <w:pPr>
              <w:widowControl/>
              <w:autoSpaceDE/>
              <w:autoSpaceDN/>
              <w:adjustRightInd/>
              <w:rPr>
                <w:rFonts w:ascii="Calibri" w:hAnsi="Calibri" w:cs="Calibri"/>
                <w:color w:val="000000"/>
                <w:sz w:val="22"/>
                <w:szCs w:val="22"/>
              </w:rPr>
            </w:pPr>
            <w:r w:rsidRPr="009836E9">
              <w:rPr>
                <w:rFonts w:ascii="Calibri" w:hAnsi="Calibri"/>
                <w:color w:val="000000"/>
                <w:sz w:val="22"/>
                <w:szCs w:val="22"/>
              </w:rPr>
              <w:t>Ελαστικός επίδεσμος 2,50 m X 10 cm (13%)</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proofErr w:type="spellStart"/>
            <w:r w:rsidRPr="009836E9">
              <w:rPr>
                <w:rFonts w:ascii="Calibri" w:hAnsi="Calibri"/>
                <w:color w:val="000000"/>
                <w:sz w:val="22"/>
                <w:szCs w:val="22"/>
              </w:rPr>
              <w:t>Τεμ</w:t>
            </w:r>
            <w:proofErr w:type="spellEnd"/>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lang w:val="en-US"/>
              </w:rPr>
              <w:t>100</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lang w:val="en-US"/>
              </w:rPr>
              <w:t>0,3</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30,00</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3,90</w:t>
            </w:r>
          </w:p>
        </w:tc>
        <w:tc>
          <w:tcPr>
            <w:tcW w:w="1195"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33,90</w:t>
            </w:r>
          </w:p>
        </w:tc>
      </w:tr>
      <w:tr w:rsidR="009836E9" w:rsidRPr="009836E9" w:rsidTr="00E64991">
        <w:trPr>
          <w:trHeight w:val="780"/>
        </w:trPr>
        <w:tc>
          <w:tcPr>
            <w:tcW w:w="0" w:type="auto"/>
            <w:tcBorders>
              <w:top w:val="nil"/>
              <w:left w:val="single" w:sz="8" w:space="0" w:color="000000"/>
              <w:bottom w:val="single" w:sz="8" w:space="0" w:color="000000"/>
              <w:right w:val="single" w:sz="8" w:space="0" w:color="000000"/>
            </w:tcBorders>
            <w:shd w:val="clear" w:color="auto" w:fill="auto"/>
            <w:noWrap/>
            <w:vAlign w:val="bottom"/>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9</w:t>
            </w:r>
          </w:p>
        </w:tc>
        <w:tc>
          <w:tcPr>
            <w:tcW w:w="0" w:type="auto"/>
            <w:tcBorders>
              <w:top w:val="nil"/>
              <w:left w:val="nil"/>
              <w:bottom w:val="single" w:sz="8" w:space="0" w:color="000000"/>
              <w:right w:val="single" w:sz="8" w:space="0" w:color="000000"/>
            </w:tcBorders>
            <w:shd w:val="clear" w:color="auto" w:fill="auto"/>
            <w:vAlign w:val="bottom"/>
            <w:hideMark/>
          </w:tcPr>
          <w:p w:rsidR="009836E9" w:rsidRPr="009836E9" w:rsidRDefault="009836E9" w:rsidP="00D36B31">
            <w:pPr>
              <w:widowControl/>
              <w:autoSpaceDE/>
              <w:autoSpaceDN/>
              <w:adjustRightInd/>
              <w:rPr>
                <w:rFonts w:ascii="Calibri" w:hAnsi="Calibri" w:cs="Calibri"/>
                <w:color w:val="000000"/>
                <w:sz w:val="22"/>
                <w:szCs w:val="22"/>
              </w:rPr>
            </w:pPr>
            <w:r w:rsidRPr="009836E9">
              <w:rPr>
                <w:rFonts w:ascii="Calibri" w:hAnsi="Calibri" w:cs="Calibri"/>
                <w:color w:val="000000"/>
                <w:sz w:val="22"/>
                <w:szCs w:val="22"/>
              </w:rPr>
              <w:t>Ταινίες μέτρησης σακχάρου  50τμχ. (13%)</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Κουτί</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lang w:val="en-US"/>
              </w:rPr>
              <w:t>40</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24</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960,00</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124,80</w:t>
            </w:r>
          </w:p>
        </w:tc>
        <w:tc>
          <w:tcPr>
            <w:tcW w:w="1195"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1084,80</w:t>
            </w:r>
          </w:p>
        </w:tc>
      </w:tr>
      <w:tr w:rsidR="009836E9" w:rsidRPr="009836E9" w:rsidTr="00E64991">
        <w:trPr>
          <w:trHeight w:val="780"/>
        </w:trPr>
        <w:tc>
          <w:tcPr>
            <w:tcW w:w="0" w:type="auto"/>
            <w:tcBorders>
              <w:top w:val="nil"/>
              <w:left w:val="single" w:sz="8" w:space="0" w:color="000000"/>
              <w:bottom w:val="single" w:sz="8" w:space="0" w:color="000000"/>
              <w:right w:val="single" w:sz="8" w:space="0" w:color="000000"/>
            </w:tcBorders>
            <w:shd w:val="clear" w:color="auto" w:fill="auto"/>
            <w:noWrap/>
            <w:vAlign w:val="bottom"/>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10</w:t>
            </w:r>
          </w:p>
        </w:tc>
        <w:tc>
          <w:tcPr>
            <w:tcW w:w="0" w:type="auto"/>
            <w:tcBorders>
              <w:top w:val="nil"/>
              <w:left w:val="nil"/>
              <w:bottom w:val="single" w:sz="8" w:space="0" w:color="000000"/>
              <w:right w:val="single" w:sz="8" w:space="0" w:color="000000"/>
            </w:tcBorders>
            <w:shd w:val="clear" w:color="auto" w:fill="auto"/>
            <w:vAlign w:val="bottom"/>
            <w:hideMark/>
          </w:tcPr>
          <w:p w:rsidR="009836E9" w:rsidRPr="009836E9" w:rsidRDefault="009836E9" w:rsidP="00D36B31">
            <w:pPr>
              <w:widowControl/>
              <w:autoSpaceDE/>
              <w:autoSpaceDN/>
              <w:adjustRightInd/>
              <w:rPr>
                <w:rFonts w:ascii="Calibri" w:hAnsi="Calibri" w:cs="Calibri"/>
                <w:color w:val="000000"/>
                <w:sz w:val="22"/>
                <w:szCs w:val="22"/>
              </w:rPr>
            </w:pPr>
            <w:r w:rsidRPr="009836E9">
              <w:rPr>
                <w:rFonts w:ascii="Calibri" w:hAnsi="Calibri" w:cs="Calibri"/>
                <w:color w:val="000000"/>
                <w:sz w:val="22"/>
                <w:szCs w:val="22"/>
              </w:rPr>
              <w:t>Ταινίες μέτρησης χοληστερίνης 25τμχ (24%)</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Κουτί</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lang w:val="en-US"/>
              </w:rPr>
              <w:t>35</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44,2</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1547,00</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371,28</w:t>
            </w:r>
          </w:p>
        </w:tc>
        <w:tc>
          <w:tcPr>
            <w:tcW w:w="1195"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1918,28</w:t>
            </w:r>
          </w:p>
        </w:tc>
      </w:tr>
      <w:tr w:rsidR="009836E9" w:rsidRPr="009836E9" w:rsidTr="00E64991">
        <w:trPr>
          <w:trHeight w:val="780"/>
        </w:trPr>
        <w:tc>
          <w:tcPr>
            <w:tcW w:w="0" w:type="auto"/>
            <w:tcBorders>
              <w:top w:val="nil"/>
              <w:left w:val="single" w:sz="8" w:space="0" w:color="000000"/>
              <w:bottom w:val="single" w:sz="4" w:space="0" w:color="auto"/>
              <w:right w:val="single" w:sz="8" w:space="0" w:color="000000"/>
            </w:tcBorders>
            <w:shd w:val="clear" w:color="auto" w:fill="auto"/>
            <w:noWrap/>
            <w:vAlign w:val="bottom"/>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11</w:t>
            </w:r>
          </w:p>
        </w:tc>
        <w:tc>
          <w:tcPr>
            <w:tcW w:w="0" w:type="auto"/>
            <w:tcBorders>
              <w:top w:val="nil"/>
              <w:left w:val="nil"/>
              <w:bottom w:val="single" w:sz="4" w:space="0" w:color="auto"/>
              <w:right w:val="single" w:sz="8" w:space="0" w:color="000000"/>
            </w:tcBorders>
            <w:shd w:val="clear" w:color="auto" w:fill="auto"/>
            <w:vAlign w:val="bottom"/>
            <w:hideMark/>
          </w:tcPr>
          <w:p w:rsidR="009836E9" w:rsidRPr="009836E9" w:rsidRDefault="009836E9" w:rsidP="00D36B31">
            <w:pPr>
              <w:widowControl/>
              <w:autoSpaceDE/>
              <w:autoSpaceDN/>
              <w:adjustRightInd/>
              <w:rPr>
                <w:rFonts w:ascii="Calibri" w:hAnsi="Calibri" w:cs="Calibri"/>
                <w:color w:val="000000"/>
                <w:sz w:val="22"/>
                <w:szCs w:val="22"/>
              </w:rPr>
            </w:pPr>
            <w:r w:rsidRPr="009836E9">
              <w:rPr>
                <w:rFonts w:ascii="Calibri" w:hAnsi="Calibri" w:cs="Calibri"/>
                <w:color w:val="000000"/>
                <w:sz w:val="22"/>
                <w:szCs w:val="22"/>
              </w:rPr>
              <w:t xml:space="preserve">Ταινίες μέτρησης </w:t>
            </w:r>
            <w:proofErr w:type="spellStart"/>
            <w:r w:rsidRPr="009836E9">
              <w:rPr>
                <w:rFonts w:ascii="Calibri" w:hAnsi="Calibri" w:cs="Calibri"/>
                <w:color w:val="000000"/>
                <w:sz w:val="22"/>
                <w:szCs w:val="22"/>
              </w:rPr>
              <w:t>τριγλυκεριδίων</w:t>
            </w:r>
            <w:proofErr w:type="spellEnd"/>
            <w:r w:rsidRPr="009836E9">
              <w:rPr>
                <w:rFonts w:ascii="Calibri" w:hAnsi="Calibri" w:cs="Calibri"/>
                <w:color w:val="000000"/>
                <w:sz w:val="22"/>
                <w:szCs w:val="22"/>
              </w:rPr>
              <w:t xml:space="preserve">  25τμχ (24%)</w:t>
            </w:r>
          </w:p>
        </w:tc>
        <w:tc>
          <w:tcPr>
            <w:tcW w:w="0" w:type="auto"/>
            <w:tcBorders>
              <w:top w:val="nil"/>
              <w:left w:val="nil"/>
              <w:bottom w:val="single" w:sz="4" w:space="0" w:color="auto"/>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Κουτί</w:t>
            </w:r>
          </w:p>
        </w:tc>
        <w:tc>
          <w:tcPr>
            <w:tcW w:w="0" w:type="auto"/>
            <w:tcBorders>
              <w:top w:val="nil"/>
              <w:left w:val="nil"/>
              <w:bottom w:val="single" w:sz="4" w:space="0" w:color="auto"/>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lang w:val="en-US"/>
              </w:rPr>
              <w:t>35</w:t>
            </w:r>
          </w:p>
        </w:tc>
        <w:tc>
          <w:tcPr>
            <w:tcW w:w="0" w:type="auto"/>
            <w:tcBorders>
              <w:top w:val="nil"/>
              <w:left w:val="nil"/>
              <w:bottom w:val="single" w:sz="4" w:space="0" w:color="auto"/>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44,2</w:t>
            </w:r>
          </w:p>
        </w:tc>
        <w:tc>
          <w:tcPr>
            <w:tcW w:w="0" w:type="auto"/>
            <w:tcBorders>
              <w:top w:val="nil"/>
              <w:left w:val="nil"/>
              <w:bottom w:val="single" w:sz="4" w:space="0" w:color="auto"/>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1547,00</w:t>
            </w:r>
          </w:p>
        </w:tc>
        <w:tc>
          <w:tcPr>
            <w:tcW w:w="0" w:type="auto"/>
            <w:tcBorders>
              <w:top w:val="nil"/>
              <w:left w:val="nil"/>
              <w:bottom w:val="single" w:sz="4" w:space="0" w:color="auto"/>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371,28</w:t>
            </w:r>
          </w:p>
        </w:tc>
        <w:tc>
          <w:tcPr>
            <w:tcW w:w="1195" w:type="dxa"/>
            <w:tcBorders>
              <w:top w:val="nil"/>
              <w:left w:val="nil"/>
              <w:bottom w:val="single" w:sz="4" w:space="0" w:color="auto"/>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1918,28</w:t>
            </w:r>
          </w:p>
        </w:tc>
      </w:tr>
      <w:tr w:rsidR="009836E9" w:rsidRPr="009836E9" w:rsidTr="00E64991">
        <w:trPr>
          <w:trHeight w:val="780"/>
        </w:trPr>
        <w:tc>
          <w:tcPr>
            <w:tcW w:w="0" w:type="auto"/>
            <w:tcBorders>
              <w:top w:val="single" w:sz="4" w:space="0" w:color="auto"/>
              <w:left w:val="single" w:sz="8" w:space="0" w:color="000000"/>
              <w:bottom w:val="single" w:sz="8" w:space="0" w:color="000000"/>
              <w:right w:val="single" w:sz="8" w:space="0" w:color="000000"/>
            </w:tcBorders>
            <w:shd w:val="clear" w:color="auto" w:fill="auto"/>
            <w:noWrap/>
            <w:vAlign w:val="bottom"/>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12</w:t>
            </w:r>
          </w:p>
        </w:tc>
        <w:tc>
          <w:tcPr>
            <w:tcW w:w="0" w:type="auto"/>
            <w:tcBorders>
              <w:top w:val="single" w:sz="4" w:space="0" w:color="auto"/>
              <w:left w:val="nil"/>
              <w:bottom w:val="single" w:sz="8" w:space="0" w:color="000000"/>
              <w:right w:val="single" w:sz="8" w:space="0" w:color="000000"/>
            </w:tcBorders>
            <w:shd w:val="clear" w:color="auto" w:fill="auto"/>
            <w:vAlign w:val="bottom"/>
            <w:hideMark/>
          </w:tcPr>
          <w:p w:rsidR="009836E9" w:rsidRPr="009836E9" w:rsidRDefault="009836E9" w:rsidP="00D36B31">
            <w:pPr>
              <w:widowControl/>
              <w:autoSpaceDE/>
              <w:autoSpaceDN/>
              <w:adjustRightInd/>
              <w:rPr>
                <w:rFonts w:ascii="Calibri" w:hAnsi="Calibri" w:cs="Calibri"/>
                <w:color w:val="000000"/>
                <w:sz w:val="22"/>
                <w:szCs w:val="22"/>
              </w:rPr>
            </w:pPr>
            <w:r w:rsidRPr="009836E9">
              <w:rPr>
                <w:rFonts w:ascii="Calibri" w:hAnsi="Calibri" w:cs="Calibri"/>
                <w:color w:val="000000"/>
                <w:sz w:val="22"/>
                <w:szCs w:val="22"/>
              </w:rPr>
              <w:t>Βελόνες ασφαλείας μιας χρήσης  200τμχ (24%)</w:t>
            </w:r>
          </w:p>
        </w:tc>
        <w:tc>
          <w:tcPr>
            <w:tcW w:w="0" w:type="auto"/>
            <w:tcBorders>
              <w:top w:val="single" w:sz="4" w:space="0" w:color="auto"/>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Κουτί</w:t>
            </w:r>
          </w:p>
        </w:tc>
        <w:tc>
          <w:tcPr>
            <w:tcW w:w="0" w:type="auto"/>
            <w:tcBorders>
              <w:top w:val="single" w:sz="4" w:space="0" w:color="auto"/>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lang w:val="en-US"/>
              </w:rPr>
              <w:t>15</w:t>
            </w:r>
          </w:p>
        </w:tc>
        <w:tc>
          <w:tcPr>
            <w:tcW w:w="0" w:type="auto"/>
            <w:tcBorders>
              <w:top w:val="single" w:sz="4" w:space="0" w:color="auto"/>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48,3</w:t>
            </w:r>
          </w:p>
        </w:tc>
        <w:tc>
          <w:tcPr>
            <w:tcW w:w="0" w:type="auto"/>
            <w:tcBorders>
              <w:top w:val="single" w:sz="4" w:space="0" w:color="auto"/>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724,50</w:t>
            </w:r>
          </w:p>
        </w:tc>
        <w:tc>
          <w:tcPr>
            <w:tcW w:w="0" w:type="auto"/>
            <w:tcBorders>
              <w:top w:val="single" w:sz="4" w:space="0" w:color="auto"/>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173,88</w:t>
            </w:r>
          </w:p>
        </w:tc>
        <w:tc>
          <w:tcPr>
            <w:tcW w:w="1195" w:type="dxa"/>
            <w:tcBorders>
              <w:top w:val="single" w:sz="4" w:space="0" w:color="auto"/>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898,38</w:t>
            </w:r>
          </w:p>
        </w:tc>
      </w:tr>
      <w:tr w:rsidR="009836E9" w:rsidRPr="009836E9" w:rsidTr="00E64991">
        <w:trPr>
          <w:trHeight w:val="472"/>
        </w:trPr>
        <w:tc>
          <w:tcPr>
            <w:tcW w:w="0" w:type="auto"/>
            <w:tcBorders>
              <w:top w:val="nil"/>
              <w:left w:val="single" w:sz="8" w:space="0" w:color="000000"/>
              <w:bottom w:val="single" w:sz="8" w:space="0" w:color="000000"/>
              <w:right w:val="single" w:sz="8" w:space="0" w:color="000000"/>
            </w:tcBorders>
            <w:shd w:val="clear" w:color="auto" w:fill="auto"/>
            <w:noWrap/>
            <w:vAlign w:val="bottom"/>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lastRenderedPageBreak/>
              <w:t>13</w:t>
            </w:r>
          </w:p>
        </w:tc>
        <w:tc>
          <w:tcPr>
            <w:tcW w:w="0" w:type="auto"/>
            <w:tcBorders>
              <w:top w:val="nil"/>
              <w:left w:val="nil"/>
              <w:bottom w:val="single" w:sz="8" w:space="0" w:color="000000"/>
              <w:right w:val="single" w:sz="8" w:space="0" w:color="000000"/>
            </w:tcBorders>
            <w:shd w:val="clear" w:color="auto" w:fill="auto"/>
            <w:vAlign w:val="bottom"/>
            <w:hideMark/>
          </w:tcPr>
          <w:p w:rsidR="009836E9" w:rsidRPr="009836E9" w:rsidRDefault="009836E9" w:rsidP="00D36B31">
            <w:pPr>
              <w:widowControl/>
              <w:autoSpaceDE/>
              <w:autoSpaceDN/>
              <w:adjustRightInd/>
              <w:rPr>
                <w:rFonts w:ascii="Calibri" w:hAnsi="Calibri" w:cs="Calibri"/>
                <w:color w:val="000000"/>
                <w:sz w:val="22"/>
                <w:szCs w:val="22"/>
              </w:rPr>
            </w:pPr>
            <w:r w:rsidRPr="009836E9">
              <w:rPr>
                <w:rFonts w:ascii="Calibri" w:hAnsi="Calibri" w:cs="Calibri"/>
                <w:color w:val="000000"/>
                <w:sz w:val="22"/>
                <w:szCs w:val="22"/>
              </w:rPr>
              <w:t xml:space="preserve">Βαμβάκι 70 </w:t>
            </w:r>
            <w:proofErr w:type="spellStart"/>
            <w:r w:rsidRPr="009836E9">
              <w:rPr>
                <w:rFonts w:ascii="Calibri" w:hAnsi="Calibri" w:cs="Calibri"/>
                <w:color w:val="000000"/>
                <w:sz w:val="22"/>
                <w:szCs w:val="22"/>
              </w:rPr>
              <w:t>γραμ</w:t>
            </w:r>
            <w:proofErr w:type="spellEnd"/>
            <w:r w:rsidRPr="009836E9">
              <w:rPr>
                <w:rFonts w:ascii="Calibri" w:hAnsi="Calibri" w:cs="Calibri"/>
                <w:color w:val="000000"/>
                <w:sz w:val="22"/>
                <w:szCs w:val="22"/>
              </w:rPr>
              <w:t>. (13%)</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proofErr w:type="spellStart"/>
            <w:r w:rsidRPr="009836E9">
              <w:rPr>
                <w:rFonts w:ascii="Calibri" w:hAnsi="Calibri" w:cs="Calibri"/>
                <w:color w:val="000000"/>
                <w:sz w:val="22"/>
                <w:szCs w:val="22"/>
              </w:rPr>
              <w:t>Τεμ</w:t>
            </w:r>
            <w:proofErr w:type="spellEnd"/>
            <w:r w:rsidRPr="009836E9">
              <w:rPr>
                <w:rFonts w:ascii="Calibri" w:hAnsi="Calibri" w:cs="Calibri"/>
                <w:color w:val="000000"/>
                <w:sz w:val="22"/>
                <w:szCs w:val="22"/>
              </w:rPr>
              <w:t>.</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lang w:val="en-US"/>
              </w:rPr>
              <w:t>100</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0,88</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88,00</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11,44</w:t>
            </w:r>
          </w:p>
        </w:tc>
        <w:tc>
          <w:tcPr>
            <w:tcW w:w="1195"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99,44</w:t>
            </w:r>
          </w:p>
        </w:tc>
      </w:tr>
      <w:tr w:rsidR="009836E9" w:rsidRPr="009836E9" w:rsidTr="00E64991">
        <w:trPr>
          <w:trHeight w:val="780"/>
        </w:trPr>
        <w:tc>
          <w:tcPr>
            <w:tcW w:w="0" w:type="auto"/>
            <w:tcBorders>
              <w:top w:val="nil"/>
              <w:left w:val="single" w:sz="8" w:space="0" w:color="000000"/>
              <w:bottom w:val="single" w:sz="8" w:space="0" w:color="000000"/>
              <w:right w:val="single" w:sz="8" w:space="0" w:color="000000"/>
            </w:tcBorders>
            <w:shd w:val="clear" w:color="auto" w:fill="auto"/>
            <w:noWrap/>
            <w:vAlign w:val="bottom"/>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14</w:t>
            </w:r>
          </w:p>
        </w:tc>
        <w:tc>
          <w:tcPr>
            <w:tcW w:w="0" w:type="auto"/>
            <w:tcBorders>
              <w:top w:val="nil"/>
              <w:left w:val="nil"/>
              <w:bottom w:val="single" w:sz="8" w:space="0" w:color="000000"/>
              <w:right w:val="single" w:sz="8" w:space="0" w:color="000000"/>
            </w:tcBorders>
            <w:shd w:val="clear" w:color="auto" w:fill="auto"/>
            <w:vAlign w:val="bottom"/>
            <w:hideMark/>
          </w:tcPr>
          <w:p w:rsidR="009836E9" w:rsidRPr="009836E9" w:rsidRDefault="009836E9" w:rsidP="00D36B31">
            <w:pPr>
              <w:widowControl/>
              <w:autoSpaceDE/>
              <w:autoSpaceDN/>
              <w:adjustRightInd/>
              <w:rPr>
                <w:rFonts w:ascii="Calibri" w:hAnsi="Calibri" w:cs="Calibri"/>
                <w:color w:val="000000"/>
                <w:sz w:val="22"/>
                <w:szCs w:val="22"/>
              </w:rPr>
            </w:pPr>
            <w:r w:rsidRPr="009836E9">
              <w:rPr>
                <w:rFonts w:ascii="Calibri" w:hAnsi="Calibri" w:cs="Calibri"/>
                <w:color w:val="000000"/>
                <w:sz w:val="22"/>
                <w:szCs w:val="22"/>
              </w:rPr>
              <w:t>Πεταλούδα για αιμοληψίες (24%)</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proofErr w:type="spellStart"/>
            <w:r w:rsidRPr="009836E9">
              <w:rPr>
                <w:rFonts w:ascii="Calibri" w:hAnsi="Calibri" w:cs="Calibri"/>
                <w:color w:val="000000"/>
                <w:sz w:val="22"/>
                <w:szCs w:val="22"/>
              </w:rPr>
              <w:t>Τεμ</w:t>
            </w:r>
            <w:proofErr w:type="spellEnd"/>
            <w:r w:rsidRPr="009836E9">
              <w:rPr>
                <w:rFonts w:ascii="Calibri" w:hAnsi="Calibri" w:cs="Calibri"/>
                <w:color w:val="000000"/>
                <w:sz w:val="22"/>
                <w:szCs w:val="22"/>
              </w:rPr>
              <w:t>.</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lang w:val="en-US"/>
              </w:rPr>
              <w:t>15</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0,3</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4,50</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1,08</w:t>
            </w:r>
          </w:p>
        </w:tc>
        <w:tc>
          <w:tcPr>
            <w:tcW w:w="1195"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5,58</w:t>
            </w:r>
          </w:p>
        </w:tc>
      </w:tr>
      <w:tr w:rsidR="009836E9" w:rsidRPr="009836E9" w:rsidTr="00E64991">
        <w:trPr>
          <w:trHeight w:val="707"/>
        </w:trPr>
        <w:tc>
          <w:tcPr>
            <w:tcW w:w="0" w:type="auto"/>
            <w:tcBorders>
              <w:top w:val="nil"/>
              <w:left w:val="single" w:sz="8" w:space="0" w:color="000000"/>
              <w:bottom w:val="single" w:sz="8" w:space="0" w:color="000000"/>
              <w:right w:val="single" w:sz="8" w:space="0" w:color="000000"/>
            </w:tcBorders>
            <w:shd w:val="clear" w:color="auto" w:fill="auto"/>
            <w:noWrap/>
            <w:vAlign w:val="bottom"/>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15</w:t>
            </w:r>
          </w:p>
        </w:tc>
        <w:tc>
          <w:tcPr>
            <w:tcW w:w="0" w:type="auto"/>
            <w:tcBorders>
              <w:top w:val="nil"/>
              <w:left w:val="nil"/>
              <w:bottom w:val="single" w:sz="8" w:space="0" w:color="000000"/>
              <w:right w:val="single" w:sz="8" w:space="0" w:color="000000"/>
            </w:tcBorders>
            <w:shd w:val="clear" w:color="auto" w:fill="auto"/>
            <w:vAlign w:val="bottom"/>
            <w:hideMark/>
          </w:tcPr>
          <w:p w:rsidR="009836E9" w:rsidRPr="009836E9" w:rsidRDefault="009836E9" w:rsidP="00D36B31">
            <w:pPr>
              <w:widowControl/>
              <w:autoSpaceDE/>
              <w:autoSpaceDN/>
              <w:adjustRightInd/>
              <w:rPr>
                <w:rFonts w:ascii="Calibri" w:hAnsi="Calibri" w:cs="Calibri"/>
                <w:color w:val="000000"/>
                <w:sz w:val="22"/>
                <w:szCs w:val="22"/>
              </w:rPr>
            </w:pPr>
            <w:r w:rsidRPr="009836E9">
              <w:rPr>
                <w:rFonts w:ascii="Calibri" w:hAnsi="Calibri" w:cs="Calibri"/>
                <w:color w:val="000000"/>
                <w:sz w:val="22"/>
                <w:szCs w:val="22"/>
              </w:rPr>
              <w:t xml:space="preserve">Καθετήρες </w:t>
            </w:r>
            <w:proofErr w:type="spellStart"/>
            <w:r w:rsidRPr="009836E9">
              <w:rPr>
                <w:rFonts w:ascii="Calibri" w:hAnsi="Calibri" w:cs="Calibri"/>
                <w:color w:val="000000"/>
                <w:sz w:val="22"/>
                <w:szCs w:val="22"/>
              </w:rPr>
              <w:t>Latex</w:t>
            </w:r>
            <w:proofErr w:type="spellEnd"/>
            <w:r w:rsidRPr="009836E9">
              <w:rPr>
                <w:rFonts w:ascii="Calibri" w:hAnsi="Calibri" w:cs="Calibri"/>
                <w:color w:val="000000"/>
                <w:sz w:val="22"/>
                <w:szCs w:val="22"/>
              </w:rPr>
              <w:t xml:space="preserve"> </w:t>
            </w:r>
            <w:proofErr w:type="spellStart"/>
            <w:r w:rsidRPr="009836E9">
              <w:rPr>
                <w:rFonts w:ascii="Calibri" w:hAnsi="Calibri" w:cs="Calibri"/>
                <w:color w:val="000000"/>
                <w:sz w:val="22"/>
                <w:szCs w:val="22"/>
              </w:rPr>
              <w:t>Foley</w:t>
            </w:r>
            <w:proofErr w:type="spellEnd"/>
            <w:r w:rsidRPr="009836E9">
              <w:rPr>
                <w:rFonts w:ascii="Calibri" w:hAnsi="Calibri" w:cs="Calibri"/>
                <w:color w:val="000000"/>
                <w:sz w:val="22"/>
                <w:szCs w:val="22"/>
              </w:rPr>
              <w:t xml:space="preserve"> </w:t>
            </w:r>
            <w:proofErr w:type="spellStart"/>
            <w:r w:rsidRPr="009836E9">
              <w:rPr>
                <w:rFonts w:ascii="Calibri" w:hAnsi="Calibri" w:cs="Calibri"/>
                <w:color w:val="000000"/>
                <w:sz w:val="22"/>
                <w:szCs w:val="22"/>
              </w:rPr>
              <w:t>No</w:t>
            </w:r>
            <w:proofErr w:type="spellEnd"/>
            <w:r w:rsidRPr="009836E9">
              <w:rPr>
                <w:rFonts w:ascii="Calibri" w:hAnsi="Calibri" w:cs="Calibri"/>
                <w:color w:val="000000"/>
                <w:sz w:val="22"/>
                <w:szCs w:val="22"/>
              </w:rPr>
              <w:t xml:space="preserve"> 24 (24%)</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proofErr w:type="spellStart"/>
            <w:r w:rsidRPr="009836E9">
              <w:rPr>
                <w:rFonts w:ascii="Calibri" w:hAnsi="Calibri" w:cs="Calibri"/>
                <w:color w:val="000000"/>
                <w:sz w:val="22"/>
                <w:szCs w:val="22"/>
              </w:rPr>
              <w:t>Τεμ</w:t>
            </w:r>
            <w:proofErr w:type="spellEnd"/>
            <w:r w:rsidRPr="009836E9">
              <w:rPr>
                <w:rFonts w:ascii="Calibri" w:hAnsi="Calibri" w:cs="Calibri"/>
                <w:color w:val="000000"/>
                <w:sz w:val="22"/>
                <w:szCs w:val="22"/>
              </w:rPr>
              <w:t>.</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lang w:val="en-US"/>
              </w:rPr>
              <w:t>30</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0,65</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19,50</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4,68</w:t>
            </w:r>
          </w:p>
        </w:tc>
        <w:tc>
          <w:tcPr>
            <w:tcW w:w="1195"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24,18</w:t>
            </w:r>
          </w:p>
        </w:tc>
      </w:tr>
      <w:tr w:rsidR="009836E9" w:rsidRPr="009836E9" w:rsidTr="00E64991">
        <w:trPr>
          <w:trHeight w:val="619"/>
        </w:trPr>
        <w:tc>
          <w:tcPr>
            <w:tcW w:w="0" w:type="auto"/>
            <w:tcBorders>
              <w:top w:val="nil"/>
              <w:left w:val="single" w:sz="8" w:space="0" w:color="000000"/>
              <w:bottom w:val="single" w:sz="8" w:space="0" w:color="000000"/>
              <w:right w:val="single" w:sz="8" w:space="0" w:color="000000"/>
            </w:tcBorders>
            <w:shd w:val="clear" w:color="auto" w:fill="auto"/>
            <w:noWrap/>
            <w:vAlign w:val="bottom"/>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16</w:t>
            </w:r>
          </w:p>
        </w:tc>
        <w:tc>
          <w:tcPr>
            <w:tcW w:w="0" w:type="auto"/>
            <w:tcBorders>
              <w:top w:val="nil"/>
              <w:left w:val="nil"/>
              <w:bottom w:val="single" w:sz="8" w:space="0" w:color="000000"/>
              <w:right w:val="single" w:sz="8" w:space="0" w:color="000000"/>
            </w:tcBorders>
            <w:shd w:val="clear" w:color="auto" w:fill="auto"/>
            <w:vAlign w:val="bottom"/>
            <w:hideMark/>
          </w:tcPr>
          <w:p w:rsidR="009836E9" w:rsidRPr="009836E9" w:rsidRDefault="009836E9" w:rsidP="00D36B31">
            <w:pPr>
              <w:widowControl/>
              <w:autoSpaceDE/>
              <w:autoSpaceDN/>
              <w:adjustRightInd/>
              <w:rPr>
                <w:rFonts w:ascii="Calibri" w:hAnsi="Calibri" w:cs="Calibri"/>
                <w:color w:val="000000"/>
                <w:sz w:val="22"/>
                <w:szCs w:val="22"/>
              </w:rPr>
            </w:pPr>
            <w:r w:rsidRPr="009836E9">
              <w:rPr>
                <w:rFonts w:ascii="Calibri" w:hAnsi="Calibri" w:cs="Calibri"/>
                <w:color w:val="000000"/>
                <w:sz w:val="22"/>
                <w:szCs w:val="22"/>
              </w:rPr>
              <w:t xml:space="preserve">Καθετήρες </w:t>
            </w:r>
            <w:proofErr w:type="spellStart"/>
            <w:r w:rsidRPr="009836E9">
              <w:rPr>
                <w:rFonts w:ascii="Calibri" w:hAnsi="Calibri" w:cs="Calibri"/>
                <w:color w:val="000000"/>
                <w:sz w:val="22"/>
                <w:szCs w:val="22"/>
              </w:rPr>
              <w:t>Latex</w:t>
            </w:r>
            <w:proofErr w:type="spellEnd"/>
            <w:r w:rsidRPr="009836E9">
              <w:rPr>
                <w:rFonts w:ascii="Calibri" w:hAnsi="Calibri" w:cs="Calibri"/>
                <w:color w:val="000000"/>
                <w:sz w:val="22"/>
                <w:szCs w:val="22"/>
              </w:rPr>
              <w:t xml:space="preserve"> </w:t>
            </w:r>
            <w:proofErr w:type="spellStart"/>
            <w:r w:rsidRPr="009836E9">
              <w:rPr>
                <w:rFonts w:ascii="Calibri" w:hAnsi="Calibri" w:cs="Calibri"/>
                <w:color w:val="000000"/>
                <w:sz w:val="22"/>
                <w:szCs w:val="22"/>
              </w:rPr>
              <w:t>Foley</w:t>
            </w:r>
            <w:proofErr w:type="spellEnd"/>
            <w:r w:rsidRPr="009836E9">
              <w:rPr>
                <w:rFonts w:ascii="Calibri" w:hAnsi="Calibri" w:cs="Calibri"/>
                <w:color w:val="000000"/>
                <w:sz w:val="22"/>
                <w:szCs w:val="22"/>
              </w:rPr>
              <w:t xml:space="preserve"> </w:t>
            </w:r>
            <w:proofErr w:type="spellStart"/>
            <w:r w:rsidRPr="009836E9">
              <w:rPr>
                <w:rFonts w:ascii="Calibri" w:hAnsi="Calibri" w:cs="Calibri"/>
                <w:color w:val="000000"/>
                <w:sz w:val="22"/>
                <w:szCs w:val="22"/>
              </w:rPr>
              <w:t>No</w:t>
            </w:r>
            <w:proofErr w:type="spellEnd"/>
            <w:r w:rsidRPr="009836E9">
              <w:rPr>
                <w:rFonts w:ascii="Calibri" w:hAnsi="Calibri" w:cs="Calibri"/>
                <w:color w:val="000000"/>
                <w:sz w:val="22"/>
                <w:szCs w:val="22"/>
              </w:rPr>
              <w:t xml:space="preserve"> 22 (24%)</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proofErr w:type="spellStart"/>
            <w:r w:rsidRPr="009836E9">
              <w:rPr>
                <w:rFonts w:ascii="Calibri" w:hAnsi="Calibri" w:cs="Calibri"/>
                <w:color w:val="000000"/>
                <w:sz w:val="22"/>
                <w:szCs w:val="22"/>
              </w:rPr>
              <w:t>Τεμ</w:t>
            </w:r>
            <w:proofErr w:type="spellEnd"/>
            <w:r w:rsidRPr="009836E9">
              <w:rPr>
                <w:rFonts w:ascii="Calibri" w:hAnsi="Calibri" w:cs="Calibri"/>
                <w:color w:val="000000"/>
                <w:sz w:val="22"/>
                <w:szCs w:val="22"/>
              </w:rPr>
              <w:t>.</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lang w:val="en-US"/>
              </w:rPr>
              <w:t>15</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0,65</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9,75</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2,34</w:t>
            </w:r>
          </w:p>
        </w:tc>
        <w:tc>
          <w:tcPr>
            <w:tcW w:w="1195"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12,09</w:t>
            </w:r>
          </w:p>
        </w:tc>
      </w:tr>
      <w:tr w:rsidR="009836E9" w:rsidRPr="009836E9" w:rsidTr="00E64991">
        <w:trPr>
          <w:trHeight w:val="687"/>
        </w:trPr>
        <w:tc>
          <w:tcPr>
            <w:tcW w:w="0" w:type="auto"/>
            <w:tcBorders>
              <w:top w:val="nil"/>
              <w:left w:val="single" w:sz="8" w:space="0" w:color="000000"/>
              <w:bottom w:val="single" w:sz="8" w:space="0" w:color="000000"/>
              <w:right w:val="single" w:sz="8" w:space="0" w:color="000000"/>
            </w:tcBorders>
            <w:shd w:val="clear" w:color="auto" w:fill="auto"/>
            <w:noWrap/>
            <w:vAlign w:val="bottom"/>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17</w:t>
            </w:r>
          </w:p>
        </w:tc>
        <w:tc>
          <w:tcPr>
            <w:tcW w:w="0" w:type="auto"/>
            <w:tcBorders>
              <w:top w:val="nil"/>
              <w:left w:val="nil"/>
              <w:bottom w:val="single" w:sz="8" w:space="0" w:color="000000"/>
              <w:right w:val="single" w:sz="8" w:space="0" w:color="000000"/>
            </w:tcBorders>
            <w:shd w:val="clear" w:color="auto" w:fill="auto"/>
            <w:vAlign w:val="bottom"/>
            <w:hideMark/>
          </w:tcPr>
          <w:p w:rsidR="009836E9" w:rsidRPr="009836E9" w:rsidRDefault="009836E9" w:rsidP="00D36B31">
            <w:pPr>
              <w:widowControl/>
              <w:autoSpaceDE/>
              <w:autoSpaceDN/>
              <w:adjustRightInd/>
              <w:rPr>
                <w:rFonts w:ascii="Calibri" w:hAnsi="Calibri" w:cs="Calibri"/>
                <w:color w:val="000000"/>
                <w:sz w:val="22"/>
                <w:szCs w:val="22"/>
              </w:rPr>
            </w:pPr>
            <w:r w:rsidRPr="009836E9">
              <w:rPr>
                <w:rFonts w:ascii="Calibri" w:hAnsi="Calibri" w:cs="Calibri"/>
                <w:color w:val="000000"/>
                <w:sz w:val="22"/>
                <w:szCs w:val="22"/>
              </w:rPr>
              <w:t xml:space="preserve">Καθετήρες </w:t>
            </w:r>
            <w:proofErr w:type="spellStart"/>
            <w:r w:rsidRPr="009836E9">
              <w:rPr>
                <w:rFonts w:ascii="Calibri" w:hAnsi="Calibri" w:cs="Calibri"/>
                <w:color w:val="000000"/>
                <w:sz w:val="22"/>
                <w:szCs w:val="22"/>
              </w:rPr>
              <w:t>Latex</w:t>
            </w:r>
            <w:proofErr w:type="spellEnd"/>
            <w:r w:rsidRPr="009836E9">
              <w:rPr>
                <w:rFonts w:ascii="Calibri" w:hAnsi="Calibri" w:cs="Calibri"/>
                <w:color w:val="000000"/>
                <w:sz w:val="22"/>
                <w:szCs w:val="22"/>
              </w:rPr>
              <w:t xml:space="preserve"> </w:t>
            </w:r>
            <w:proofErr w:type="spellStart"/>
            <w:r w:rsidRPr="009836E9">
              <w:rPr>
                <w:rFonts w:ascii="Calibri" w:hAnsi="Calibri" w:cs="Calibri"/>
                <w:color w:val="000000"/>
                <w:sz w:val="22"/>
                <w:szCs w:val="22"/>
              </w:rPr>
              <w:t>Foley</w:t>
            </w:r>
            <w:proofErr w:type="spellEnd"/>
            <w:r w:rsidRPr="009836E9">
              <w:rPr>
                <w:rFonts w:ascii="Calibri" w:hAnsi="Calibri" w:cs="Calibri"/>
                <w:color w:val="000000"/>
                <w:sz w:val="22"/>
                <w:szCs w:val="22"/>
              </w:rPr>
              <w:t xml:space="preserve"> </w:t>
            </w:r>
            <w:proofErr w:type="spellStart"/>
            <w:r w:rsidRPr="009836E9">
              <w:rPr>
                <w:rFonts w:ascii="Calibri" w:hAnsi="Calibri" w:cs="Calibri"/>
                <w:color w:val="000000"/>
                <w:sz w:val="22"/>
                <w:szCs w:val="22"/>
              </w:rPr>
              <w:t>No</w:t>
            </w:r>
            <w:proofErr w:type="spellEnd"/>
            <w:r w:rsidRPr="009836E9">
              <w:rPr>
                <w:rFonts w:ascii="Calibri" w:hAnsi="Calibri" w:cs="Calibri"/>
                <w:color w:val="000000"/>
                <w:sz w:val="22"/>
                <w:szCs w:val="22"/>
              </w:rPr>
              <w:t xml:space="preserve"> 20 (24%)</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proofErr w:type="spellStart"/>
            <w:r w:rsidRPr="009836E9">
              <w:rPr>
                <w:rFonts w:ascii="Calibri" w:hAnsi="Calibri" w:cs="Calibri"/>
                <w:color w:val="000000"/>
                <w:sz w:val="22"/>
                <w:szCs w:val="22"/>
              </w:rPr>
              <w:t>Τεμ</w:t>
            </w:r>
            <w:proofErr w:type="spellEnd"/>
            <w:r w:rsidRPr="009836E9">
              <w:rPr>
                <w:rFonts w:ascii="Calibri" w:hAnsi="Calibri" w:cs="Calibri"/>
                <w:color w:val="000000"/>
                <w:sz w:val="22"/>
                <w:szCs w:val="22"/>
              </w:rPr>
              <w:t>.</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lang w:val="en-US"/>
              </w:rPr>
              <w:t>20</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0,65</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13,00</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3,12</w:t>
            </w:r>
          </w:p>
        </w:tc>
        <w:tc>
          <w:tcPr>
            <w:tcW w:w="1195"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16,12</w:t>
            </w:r>
          </w:p>
        </w:tc>
      </w:tr>
      <w:tr w:rsidR="009836E9" w:rsidRPr="009836E9" w:rsidTr="00E64991">
        <w:trPr>
          <w:trHeight w:val="585"/>
        </w:trPr>
        <w:tc>
          <w:tcPr>
            <w:tcW w:w="0" w:type="auto"/>
            <w:tcBorders>
              <w:top w:val="nil"/>
              <w:left w:val="single" w:sz="8" w:space="0" w:color="000000"/>
              <w:bottom w:val="single" w:sz="8" w:space="0" w:color="000000"/>
              <w:right w:val="single" w:sz="8" w:space="0" w:color="000000"/>
            </w:tcBorders>
            <w:shd w:val="clear" w:color="auto" w:fill="auto"/>
            <w:noWrap/>
            <w:vAlign w:val="bottom"/>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18</w:t>
            </w:r>
          </w:p>
        </w:tc>
        <w:tc>
          <w:tcPr>
            <w:tcW w:w="0" w:type="auto"/>
            <w:tcBorders>
              <w:top w:val="nil"/>
              <w:left w:val="nil"/>
              <w:bottom w:val="single" w:sz="8" w:space="0" w:color="000000"/>
              <w:right w:val="single" w:sz="8" w:space="0" w:color="000000"/>
            </w:tcBorders>
            <w:shd w:val="clear" w:color="auto" w:fill="auto"/>
            <w:vAlign w:val="bottom"/>
            <w:hideMark/>
          </w:tcPr>
          <w:p w:rsidR="009836E9" w:rsidRPr="009836E9" w:rsidRDefault="009836E9" w:rsidP="00D36B31">
            <w:pPr>
              <w:widowControl/>
              <w:autoSpaceDE/>
              <w:autoSpaceDN/>
              <w:adjustRightInd/>
              <w:rPr>
                <w:rFonts w:ascii="Calibri" w:hAnsi="Calibri" w:cs="Calibri"/>
                <w:color w:val="000000"/>
                <w:sz w:val="22"/>
                <w:szCs w:val="22"/>
              </w:rPr>
            </w:pPr>
            <w:r w:rsidRPr="009836E9">
              <w:rPr>
                <w:rFonts w:ascii="Calibri" w:hAnsi="Calibri" w:cs="Calibri"/>
                <w:color w:val="000000"/>
                <w:sz w:val="22"/>
                <w:szCs w:val="22"/>
              </w:rPr>
              <w:t xml:space="preserve">Καθετήρες </w:t>
            </w:r>
            <w:proofErr w:type="spellStart"/>
            <w:r w:rsidRPr="009836E9">
              <w:rPr>
                <w:rFonts w:ascii="Calibri" w:hAnsi="Calibri" w:cs="Calibri"/>
                <w:color w:val="000000"/>
                <w:sz w:val="22"/>
                <w:szCs w:val="22"/>
              </w:rPr>
              <w:t>Latex</w:t>
            </w:r>
            <w:proofErr w:type="spellEnd"/>
            <w:r w:rsidRPr="009836E9">
              <w:rPr>
                <w:rFonts w:ascii="Calibri" w:hAnsi="Calibri" w:cs="Calibri"/>
                <w:color w:val="000000"/>
                <w:sz w:val="22"/>
                <w:szCs w:val="22"/>
              </w:rPr>
              <w:t xml:space="preserve"> </w:t>
            </w:r>
            <w:proofErr w:type="spellStart"/>
            <w:r w:rsidRPr="009836E9">
              <w:rPr>
                <w:rFonts w:ascii="Calibri" w:hAnsi="Calibri" w:cs="Calibri"/>
                <w:color w:val="000000"/>
                <w:sz w:val="22"/>
                <w:szCs w:val="22"/>
              </w:rPr>
              <w:t>Foley</w:t>
            </w:r>
            <w:proofErr w:type="spellEnd"/>
            <w:r w:rsidRPr="009836E9">
              <w:rPr>
                <w:rFonts w:ascii="Calibri" w:hAnsi="Calibri" w:cs="Calibri"/>
                <w:color w:val="000000"/>
                <w:sz w:val="22"/>
                <w:szCs w:val="22"/>
              </w:rPr>
              <w:t xml:space="preserve"> </w:t>
            </w:r>
            <w:proofErr w:type="spellStart"/>
            <w:r w:rsidRPr="009836E9">
              <w:rPr>
                <w:rFonts w:ascii="Calibri" w:hAnsi="Calibri" w:cs="Calibri"/>
                <w:color w:val="000000"/>
                <w:sz w:val="22"/>
                <w:szCs w:val="22"/>
              </w:rPr>
              <w:t>No</w:t>
            </w:r>
            <w:proofErr w:type="spellEnd"/>
            <w:r w:rsidRPr="009836E9">
              <w:rPr>
                <w:rFonts w:ascii="Calibri" w:hAnsi="Calibri" w:cs="Calibri"/>
                <w:color w:val="000000"/>
                <w:sz w:val="22"/>
                <w:szCs w:val="22"/>
              </w:rPr>
              <w:t xml:space="preserve"> 18 (24%)</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proofErr w:type="spellStart"/>
            <w:r w:rsidRPr="009836E9">
              <w:rPr>
                <w:rFonts w:ascii="Calibri" w:hAnsi="Calibri" w:cs="Calibri"/>
                <w:color w:val="000000"/>
                <w:sz w:val="22"/>
                <w:szCs w:val="22"/>
              </w:rPr>
              <w:t>Τεμ</w:t>
            </w:r>
            <w:proofErr w:type="spellEnd"/>
            <w:r w:rsidRPr="009836E9">
              <w:rPr>
                <w:rFonts w:ascii="Calibri" w:hAnsi="Calibri" w:cs="Calibri"/>
                <w:color w:val="000000"/>
                <w:sz w:val="22"/>
                <w:szCs w:val="22"/>
              </w:rPr>
              <w:t>.</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5</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0,65</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3,25</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0,78</w:t>
            </w:r>
          </w:p>
        </w:tc>
        <w:tc>
          <w:tcPr>
            <w:tcW w:w="1195"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4,03</w:t>
            </w:r>
          </w:p>
        </w:tc>
      </w:tr>
      <w:tr w:rsidR="009836E9" w:rsidRPr="009836E9" w:rsidTr="00E64991">
        <w:trPr>
          <w:trHeight w:val="638"/>
        </w:trPr>
        <w:tc>
          <w:tcPr>
            <w:tcW w:w="0" w:type="auto"/>
            <w:tcBorders>
              <w:top w:val="nil"/>
              <w:left w:val="single" w:sz="8" w:space="0" w:color="000000"/>
              <w:bottom w:val="single" w:sz="8" w:space="0" w:color="000000"/>
              <w:right w:val="single" w:sz="8" w:space="0" w:color="000000"/>
            </w:tcBorders>
            <w:shd w:val="clear" w:color="auto" w:fill="auto"/>
            <w:noWrap/>
            <w:vAlign w:val="bottom"/>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19</w:t>
            </w:r>
          </w:p>
        </w:tc>
        <w:tc>
          <w:tcPr>
            <w:tcW w:w="0" w:type="auto"/>
            <w:tcBorders>
              <w:top w:val="nil"/>
              <w:left w:val="nil"/>
              <w:bottom w:val="single" w:sz="8" w:space="0" w:color="000000"/>
              <w:right w:val="single" w:sz="8" w:space="0" w:color="000000"/>
            </w:tcBorders>
            <w:shd w:val="clear" w:color="auto" w:fill="auto"/>
            <w:vAlign w:val="bottom"/>
            <w:hideMark/>
          </w:tcPr>
          <w:p w:rsidR="009836E9" w:rsidRPr="009836E9" w:rsidRDefault="009836E9" w:rsidP="00D36B31">
            <w:pPr>
              <w:widowControl/>
              <w:autoSpaceDE/>
              <w:autoSpaceDN/>
              <w:adjustRightInd/>
              <w:rPr>
                <w:rFonts w:ascii="Calibri" w:hAnsi="Calibri" w:cs="Calibri"/>
                <w:color w:val="000000"/>
                <w:sz w:val="22"/>
                <w:szCs w:val="22"/>
              </w:rPr>
            </w:pPr>
            <w:r w:rsidRPr="009836E9">
              <w:rPr>
                <w:rFonts w:ascii="Calibri" w:hAnsi="Calibri" w:cs="Calibri"/>
                <w:color w:val="000000"/>
                <w:sz w:val="22"/>
                <w:szCs w:val="22"/>
              </w:rPr>
              <w:t xml:space="preserve">Καθετήρες </w:t>
            </w:r>
            <w:proofErr w:type="spellStart"/>
            <w:r w:rsidRPr="009836E9">
              <w:rPr>
                <w:rFonts w:ascii="Calibri" w:hAnsi="Calibri" w:cs="Calibri"/>
                <w:color w:val="000000"/>
                <w:sz w:val="22"/>
                <w:szCs w:val="22"/>
              </w:rPr>
              <w:t>Latex</w:t>
            </w:r>
            <w:proofErr w:type="spellEnd"/>
            <w:r w:rsidRPr="009836E9">
              <w:rPr>
                <w:rFonts w:ascii="Calibri" w:hAnsi="Calibri" w:cs="Calibri"/>
                <w:color w:val="000000"/>
                <w:sz w:val="22"/>
                <w:szCs w:val="22"/>
              </w:rPr>
              <w:t xml:space="preserve"> </w:t>
            </w:r>
            <w:proofErr w:type="spellStart"/>
            <w:r w:rsidRPr="009836E9">
              <w:rPr>
                <w:rFonts w:ascii="Calibri" w:hAnsi="Calibri" w:cs="Calibri"/>
                <w:color w:val="000000"/>
                <w:sz w:val="22"/>
                <w:szCs w:val="22"/>
              </w:rPr>
              <w:t>Foley</w:t>
            </w:r>
            <w:proofErr w:type="spellEnd"/>
            <w:r w:rsidRPr="009836E9">
              <w:rPr>
                <w:rFonts w:ascii="Calibri" w:hAnsi="Calibri" w:cs="Calibri"/>
                <w:color w:val="000000"/>
                <w:sz w:val="22"/>
                <w:szCs w:val="22"/>
              </w:rPr>
              <w:t xml:space="preserve"> </w:t>
            </w:r>
            <w:proofErr w:type="spellStart"/>
            <w:r w:rsidRPr="009836E9">
              <w:rPr>
                <w:rFonts w:ascii="Calibri" w:hAnsi="Calibri" w:cs="Calibri"/>
                <w:color w:val="000000"/>
                <w:sz w:val="22"/>
                <w:szCs w:val="22"/>
              </w:rPr>
              <w:t>No</w:t>
            </w:r>
            <w:proofErr w:type="spellEnd"/>
            <w:r w:rsidRPr="009836E9">
              <w:rPr>
                <w:rFonts w:ascii="Calibri" w:hAnsi="Calibri" w:cs="Calibri"/>
                <w:color w:val="000000"/>
                <w:sz w:val="22"/>
                <w:szCs w:val="22"/>
              </w:rPr>
              <w:t xml:space="preserve"> 16 (24%)</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proofErr w:type="spellStart"/>
            <w:r w:rsidRPr="009836E9">
              <w:rPr>
                <w:rFonts w:ascii="Calibri" w:hAnsi="Calibri" w:cs="Calibri"/>
                <w:color w:val="000000"/>
                <w:sz w:val="22"/>
                <w:szCs w:val="22"/>
              </w:rPr>
              <w:t>Τεμ</w:t>
            </w:r>
            <w:proofErr w:type="spellEnd"/>
            <w:r w:rsidRPr="009836E9">
              <w:rPr>
                <w:rFonts w:ascii="Calibri" w:hAnsi="Calibri" w:cs="Calibri"/>
                <w:color w:val="000000"/>
                <w:sz w:val="22"/>
                <w:szCs w:val="22"/>
              </w:rPr>
              <w:t>.</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lang w:val="en-US"/>
              </w:rPr>
              <w:t>6</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0,65</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3,90</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0,94</w:t>
            </w:r>
          </w:p>
        </w:tc>
        <w:tc>
          <w:tcPr>
            <w:tcW w:w="1195"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4,84</w:t>
            </w:r>
          </w:p>
        </w:tc>
      </w:tr>
      <w:tr w:rsidR="009836E9" w:rsidRPr="009836E9" w:rsidTr="00E64991">
        <w:trPr>
          <w:trHeight w:val="693"/>
        </w:trPr>
        <w:tc>
          <w:tcPr>
            <w:tcW w:w="0" w:type="auto"/>
            <w:tcBorders>
              <w:top w:val="nil"/>
              <w:left w:val="single" w:sz="8" w:space="0" w:color="000000"/>
              <w:bottom w:val="single" w:sz="8" w:space="0" w:color="000000"/>
              <w:right w:val="single" w:sz="8" w:space="0" w:color="000000"/>
            </w:tcBorders>
            <w:shd w:val="clear" w:color="auto" w:fill="auto"/>
            <w:noWrap/>
            <w:vAlign w:val="bottom"/>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20</w:t>
            </w:r>
          </w:p>
        </w:tc>
        <w:tc>
          <w:tcPr>
            <w:tcW w:w="0" w:type="auto"/>
            <w:tcBorders>
              <w:top w:val="nil"/>
              <w:left w:val="nil"/>
              <w:bottom w:val="single" w:sz="8" w:space="0" w:color="000000"/>
              <w:right w:val="single" w:sz="8" w:space="0" w:color="000000"/>
            </w:tcBorders>
            <w:shd w:val="clear" w:color="auto" w:fill="auto"/>
            <w:vAlign w:val="bottom"/>
            <w:hideMark/>
          </w:tcPr>
          <w:p w:rsidR="009836E9" w:rsidRPr="009836E9" w:rsidRDefault="009836E9" w:rsidP="00D36B31">
            <w:pPr>
              <w:widowControl/>
              <w:autoSpaceDE/>
              <w:autoSpaceDN/>
              <w:adjustRightInd/>
              <w:rPr>
                <w:rFonts w:ascii="Calibri" w:hAnsi="Calibri" w:cs="Calibri"/>
                <w:color w:val="000000"/>
                <w:sz w:val="22"/>
                <w:szCs w:val="22"/>
              </w:rPr>
            </w:pPr>
            <w:r w:rsidRPr="009836E9">
              <w:rPr>
                <w:rFonts w:ascii="Calibri" w:hAnsi="Calibri" w:cs="Calibri"/>
                <w:color w:val="000000"/>
                <w:sz w:val="22"/>
                <w:szCs w:val="22"/>
              </w:rPr>
              <w:t xml:space="preserve">Γάζες αποστειρωμένες (36x40 cm)  10 </w:t>
            </w:r>
            <w:proofErr w:type="spellStart"/>
            <w:r w:rsidRPr="009836E9">
              <w:rPr>
                <w:rFonts w:ascii="Calibri" w:hAnsi="Calibri" w:cs="Calibri"/>
                <w:color w:val="000000"/>
                <w:sz w:val="22"/>
                <w:szCs w:val="22"/>
              </w:rPr>
              <w:t>τεμ</w:t>
            </w:r>
            <w:proofErr w:type="spellEnd"/>
            <w:r w:rsidRPr="009836E9">
              <w:rPr>
                <w:rFonts w:ascii="Calibri" w:hAnsi="Calibri" w:cs="Calibri"/>
                <w:color w:val="000000"/>
                <w:sz w:val="22"/>
                <w:szCs w:val="22"/>
              </w:rPr>
              <w:t>. (13%)</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Κουτί</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lang w:val="en-US"/>
              </w:rPr>
              <w:t>20</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1,3</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26,00</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3,38</w:t>
            </w:r>
          </w:p>
        </w:tc>
        <w:tc>
          <w:tcPr>
            <w:tcW w:w="1195"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29,38</w:t>
            </w:r>
          </w:p>
        </w:tc>
      </w:tr>
      <w:tr w:rsidR="009836E9" w:rsidRPr="009836E9" w:rsidTr="00E64991">
        <w:trPr>
          <w:trHeight w:val="591"/>
        </w:trPr>
        <w:tc>
          <w:tcPr>
            <w:tcW w:w="0" w:type="auto"/>
            <w:tcBorders>
              <w:top w:val="nil"/>
              <w:left w:val="single" w:sz="8" w:space="0" w:color="000000"/>
              <w:bottom w:val="single" w:sz="8" w:space="0" w:color="000000"/>
              <w:right w:val="single" w:sz="8" w:space="0" w:color="000000"/>
            </w:tcBorders>
            <w:shd w:val="clear" w:color="auto" w:fill="auto"/>
            <w:noWrap/>
            <w:vAlign w:val="bottom"/>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21</w:t>
            </w:r>
          </w:p>
        </w:tc>
        <w:tc>
          <w:tcPr>
            <w:tcW w:w="0" w:type="auto"/>
            <w:tcBorders>
              <w:top w:val="nil"/>
              <w:left w:val="nil"/>
              <w:bottom w:val="single" w:sz="8" w:space="0" w:color="000000"/>
              <w:right w:val="single" w:sz="8" w:space="0" w:color="000000"/>
            </w:tcBorders>
            <w:shd w:val="clear" w:color="auto" w:fill="auto"/>
            <w:vAlign w:val="bottom"/>
            <w:hideMark/>
          </w:tcPr>
          <w:p w:rsidR="009836E9" w:rsidRPr="009836E9" w:rsidRDefault="009836E9" w:rsidP="00D36B31">
            <w:pPr>
              <w:widowControl/>
              <w:autoSpaceDE/>
              <w:autoSpaceDN/>
              <w:adjustRightInd/>
              <w:rPr>
                <w:rFonts w:ascii="Calibri" w:hAnsi="Calibri" w:cs="Calibri"/>
                <w:color w:val="000000"/>
                <w:sz w:val="22"/>
                <w:szCs w:val="22"/>
              </w:rPr>
            </w:pPr>
            <w:r w:rsidRPr="009836E9">
              <w:rPr>
                <w:rFonts w:ascii="Calibri" w:hAnsi="Calibri" w:cs="Calibri"/>
                <w:color w:val="000000"/>
                <w:sz w:val="22"/>
                <w:szCs w:val="22"/>
              </w:rPr>
              <w:t xml:space="preserve">Γάζες αποστειρωμένες (17x30 cm)  10 </w:t>
            </w:r>
            <w:proofErr w:type="spellStart"/>
            <w:r w:rsidRPr="009836E9">
              <w:rPr>
                <w:rFonts w:ascii="Calibri" w:hAnsi="Calibri" w:cs="Calibri"/>
                <w:color w:val="000000"/>
                <w:sz w:val="22"/>
                <w:szCs w:val="22"/>
              </w:rPr>
              <w:t>τεμ</w:t>
            </w:r>
            <w:proofErr w:type="spellEnd"/>
            <w:r w:rsidRPr="009836E9">
              <w:rPr>
                <w:rFonts w:ascii="Calibri" w:hAnsi="Calibri" w:cs="Calibri"/>
                <w:color w:val="000000"/>
                <w:sz w:val="22"/>
                <w:szCs w:val="22"/>
              </w:rPr>
              <w:t>. (13%)</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Κουτί</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lang w:val="en-US"/>
              </w:rPr>
              <w:t>5</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1,2</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6,00</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0,78</w:t>
            </w:r>
          </w:p>
        </w:tc>
        <w:tc>
          <w:tcPr>
            <w:tcW w:w="1195"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6,78</w:t>
            </w:r>
          </w:p>
        </w:tc>
      </w:tr>
      <w:tr w:rsidR="009836E9" w:rsidRPr="009836E9" w:rsidTr="00E64991">
        <w:trPr>
          <w:trHeight w:val="641"/>
        </w:trPr>
        <w:tc>
          <w:tcPr>
            <w:tcW w:w="0" w:type="auto"/>
            <w:tcBorders>
              <w:top w:val="nil"/>
              <w:left w:val="single" w:sz="8" w:space="0" w:color="000000"/>
              <w:bottom w:val="single" w:sz="8" w:space="0" w:color="000000"/>
              <w:right w:val="single" w:sz="8" w:space="0" w:color="000000"/>
            </w:tcBorders>
            <w:shd w:val="clear" w:color="auto" w:fill="auto"/>
            <w:noWrap/>
            <w:vAlign w:val="bottom"/>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22</w:t>
            </w:r>
          </w:p>
        </w:tc>
        <w:tc>
          <w:tcPr>
            <w:tcW w:w="0" w:type="auto"/>
            <w:tcBorders>
              <w:top w:val="nil"/>
              <w:left w:val="nil"/>
              <w:bottom w:val="single" w:sz="8" w:space="0" w:color="000000"/>
              <w:right w:val="single" w:sz="8" w:space="0" w:color="000000"/>
            </w:tcBorders>
            <w:shd w:val="clear" w:color="auto" w:fill="auto"/>
            <w:vAlign w:val="bottom"/>
            <w:hideMark/>
          </w:tcPr>
          <w:p w:rsidR="009836E9" w:rsidRPr="009836E9" w:rsidRDefault="009836E9" w:rsidP="00D36B31">
            <w:pPr>
              <w:widowControl/>
              <w:autoSpaceDE/>
              <w:autoSpaceDN/>
              <w:adjustRightInd/>
              <w:rPr>
                <w:rFonts w:ascii="Calibri" w:hAnsi="Calibri" w:cs="Calibri"/>
                <w:color w:val="000000"/>
                <w:sz w:val="22"/>
                <w:szCs w:val="22"/>
              </w:rPr>
            </w:pPr>
            <w:r w:rsidRPr="009836E9">
              <w:rPr>
                <w:rFonts w:ascii="Calibri" w:hAnsi="Calibri" w:cs="Calibri"/>
                <w:color w:val="000000"/>
                <w:sz w:val="22"/>
                <w:szCs w:val="22"/>
              </w:rPr>
              <w:t xml:space="preserve">Γάζες αποστειρωμένες (5x5 cm)  10 - 12 </w:t>
            </w:r>
            <w:proofErr w:type="spellStart"/>
            <w:r w:rsidRPr="009836E9">
              <w:rPr>
                <w:rFonts w:ascii="Calibri" w:hAnsi="Calibri" w:cs="Calibri"/>
                <w:color w:val="000000"/>
                <w:sz w:val="22"/>
                <w:szCs w:val="22"/>
              </w:rPr>
              <w:t>τεμ</w:t>
            </w:r>
            <w:proofErr w:type="spellEnd"/>
            <w:r w:rsidRPr="009836E9">
              <w:rPr>
                <w:rFonts w:ascii="Calibri" w:hAnsi="Calibri" w:cs="Calibri"/>
                <w:color w:val="000000"/>
                <w:sz w:val="22"/>
                <w:szCs w:val="22"/>
              </w:rPr>
              <w:t>. (13%)</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Κουτί</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lang w:val="en-US"/>
              </w:rPr>
              <w:t>30</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lang w:val="en-US"/>
              </w:rPr>
              <w:t>0,5</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15,00</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1,95</w:t>
            </w:r>
          </w:p>
        </w:tc>
        <w:tc>
          <w:tcPr>
            <w:tcW w:w="1195"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16,95</w:t>
            </w:r>
          </w:p>
        </w:tc>
      </w:tr>
      <w:tr w:rsidR="009836E9" w:rsidRPr="009836E9" w:rsidTr="00E64991">
        <w:trPr>
          <w:trHeight w:val="780"/>
        </w:trPr>
        <w:tc>
          <w:tcPr>
            <w:tcW w:w="0" w:type="auto"/>
            <w:tcBorders>
              <w:top w:val="nil"/>
              <w:left w:val="single" w:sz="8" w:space="0" w:color="000000"/>
              <w:bottom w:val="single" w:sz="8" w:space="0" w:color="000000"/>
              <w:right w:val="single" w:sz="8" w:space="0" w:color="000000"/>
            </w:tcBorders>
            <w:shd w:val="clear" w:color="auto" w:fill="auto"/>
            <w:noWrap/>
            <w:vAlign w:val="bottom"/>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23</w:t>
            </w:r>
          </w:p>
        </w:tc>
        <w:tc>
          <w:tcPr>
            <w:tcW w:w="0" w:type="auto"/>
            <w:tcBorders>
              <w:top w:val="nil"/>
              <w:left w:val="nil"/>
              <w:bottom w:val="single" w:sz="8" w:space="0" w:color="000000"/>
              <w:right w:val="single" w:sz="8" w:space="0" w:color="000000"/>
            </w:tcBorders>
            <w:shd w:val="clear" w:color="auto" w:fill="auto"/>
            <w:vAlign w:val="bottom"/>
            <w:hideMark/>
          </w:tcPr>
          <w:p w:rsidR="009836E9" w:rsidRPr="009836E9" w:rsidRDefault="009836E9" w:rsidP="00D36B31">
            <w:pPr>
              <w:widowControl/>
              <w:autoSpaceDE/>
              <w:autoSpaceDN/>
              <w:adjustRightInd/>
              <w:rPr>
                <w:rFonts w:ascii="Calibri" w:hAnsi="Calibri" w:cs="Calibri"/>
                <w:color w:val="000000"/>
                <w:sz w:val="22"/>
                <w:szCs w:val="22"/>
              </w:rPr>
            </w:pPr>
            <w:r w:rsidRPr="009836E9">
              <w:rPr>
                <w:rFonts w:ascii="Calibri" w:hAnsi="Calibri" w:cs="Calibri"/>
                <w:color w:val="000000"/>
                <w:sz w:val="22"/>
                <w:szCs w:val="22"/>
              </w:rPr>
              <w:t xml:space="preserve">Γάζες αποστειρωμένες (10x10 cm)  10 -12 </w:t>
            </w:r>
            <w:proofErr w:type="spellStart"/>
            <w:r w:rsidRPr="009836E9">
              <w:rPr>
                <w:rFonts w:ascii="Calibri" w:hAnsi="Calibri" w:cs="Calibri"/>
                <w:color w:val="000000"/>
                <w:sz w:val="22"/>
                <w:szCs w:val="22"/>
              </w:rPr>
              <w:t>τεμ</w:t>
            </w:r>
            <w:proofErr w:type="spellEnd"/>
            <w:r w:rsidRPr="009836E9">
              <w:rPr>
                <w:rFonts w:ascii="Calibri" w:hAnsi="Calibri" w:cs="Calibri"/>
                <w:color w:val="000000"/>
                <w:sz w:val="22"/>
                <w:szCs w:val="22"/>
              </w:rPr>
              <w:t>. (13%)</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Κουτί</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lang w:val="en-US"/>
              </w:rPr>
              <w:t>30</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lang w:val="en-US"/>
              </w:rPr>
              <w:t>0,5</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15,00</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1,95</w:t>
            </w:r>
          </w:p>
        </w:tc>
        <w:tc>
          <w:tcPr>
            <w:tcW w:w="1195"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16,95</w:t>
            </w:r>
          </w:p>
        </w:tc>
      </w:tr>
      <w:tr w:rsidR="009836E9" w:rsidRPr="009836E9" w:rsidTr="00E64991">
        <w:trPr>
          <w:trHeight w:val="780"/>
        </w:trPr>
        <w:tc>
          <w:tcPr>
            <w:tcW w:w="0" w:type="auto"/>
            <w:tcBorders>
              <w:top w:val="nil"/>
              <w:left w:val="single" w:sz="8" w:space="0" w:color="000000"/>
              <w:bottom w:val="single" w:sz="8" w:space="0" w:color="000000"/>
              <w:right w:val="single" w:sz="8" w:space="0" w:color="000000"/>
            </w:tcBorders>
            <w:shd w:val="clear" w:color="auto" w:fill="auto"/>
            <w:noWrap/>
            <w:vAlign w:val="bottom"/>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24</w:t>
            </w:r>
          </w:p>
        </w:tc>
        <w:tc>
          <w:tcPr>
            <w:tcW w:w="0" w:type="auto"/>
            <w:tcBorders>
              <w:top w:val="nil"/>
              <w:left w:val="nil"/>
              <w:bottom w:val="single" w:sz="8" w:space="0" w:color="000000"/>
              <w:right w:val="single" w:sz="8" w:space="0" w:color="000000"/>
            </w:tcBorders>
            <w:shd w:val="clear" w:color="auto" w:fill="auto"/>
            <w:vAlign w:val="bottom"/>
            <w:hideMark/>
          </w:tcPr>
          <w:p w:rsidR="009836E9" w:rsidRPr="009836E9" w:rsidRDefault="009836E9" w:rsidP="00D36B31">
            <w:pPr>
              <w:widowControl/>
              <w:autoSpaceDE/>
              <w:autoSpaceDN/>
              <w:adjustRightInd/>
              <w:rPr>
                <w:rFonts w:ascii="Calibri" w:hAnsi="Calibri" w:cs="Calibri"/>
                <w:color w:val="000000"/>
                <w:sz w:val="22"/>
                <w:szCs w:val="22"/>
              </w:rPr>
            </w:pPr>
            <w:r w:rsidRPr="009836E9">
              <w:rPr>
                <w:rFonts w:ascii="Calibri" w:hAnsi="Calibri" w:cs="Calibri"/>
                <w:color w:val="000000"/>
                <w:sz w:val="22"/>
                <w:szCs w:val="22"/>
              </w:rPr>
              <w:t xml:space="preserve">Γάζες αποστειρωμένες (15x15 cm)  10 -12  </w:t>
            </w:r>
            <w:proofErr w:type="spellStart"/>
            <w:r w:rsidRPr="009836E9">
              <w:rPr>
                <w:rFonts w:ascii="Calibri" w:hAnsi="Calibri" w:cs="Calibri"/>
                <w:color w:val="000000"/>
                <w:sz w:val="22"/>
                <w:szCs w:val="22"/>
              </w:rPr>
              <w:t>τεμ</w:t>
            </w:r>
            <w:proofErr w:type="spellEnd"/>
            <w:r w:rsidRPr="009836E9">
              <w:rPr>
                <w:rFonts w:ascii="Calibri" w:hAnsi="Calibri" w:cs="Calibri"/>
                <w:color w:val="000000"/>
                <w:sz w:val="22"/>
                <w:szCs w:val="22"/>
              </w:rPr>
              <w:t>. (13%)</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Κουτί</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lang w:val="en-US"/>
              </w:rPr>
              <w:t>30</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lang w:val="en-US"/>
              </w:rPr>
              <w:t>0,6</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18,00</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2,34</w:t>
            </w:r>
          </w:p>
        </w:tc>
        <w:tc>
          <w:tcPr>
            <w:tcW w:w="1195"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20,34</w:t>
            </w:r>
          </w:p>
        </w:tc>
      </w:tr>
      <w:tr w:rsidR="009836E9" w:rsidRPr="009836E9" w:rsidTr="00E64991">
        <w:trPr>
          <w:trHeight w:val="609"/>
        </w:trPr>
        <w:tc>
          <w:tcPr>
            <w:tcW w:w="0" w:type="auto"/>
            <w:tcBorders>
              <w:top w:val="nil"/>
              <w:left w:val="single" w:sz="8" w:space="0" w:color="000000"/>
              <w:bottom w:val="single" w:sz="8" w:space="0" w:color="000000"/>
              <w:right w:val="single" w:sz="8" w:space="0" w:color="000000"/>
            </w:tcBorders>
            <w:shd w:val="clear" w:color="auto" w:fill="auto"/>
            <w:noWrap/>
            <w:vAlign w:val="bottom"/>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25</w:t>
            </w:r>
          </w:p>
        </w:tc>
        <w:tc>
          <w:tcPr>
            <w:tcW w:w="0" w:type="auto"/>
            <w:tcBorders>
              <w:top w:val="nil"/>
              <w:left w:val="nil"/>
              <w:bottom w:val="single" w:sz="8" w:space="0" w:color="000000"/>
              <w:right w:val="single" w:sz="8" w:space="0" w:color="000000"/>
            </w:tcBorders>
            <w:shd w:val="clear" w:color="auto" w:fill="auto"/>
            <w:vAlign w:val="bottom"/>
            <w:hideMark/>
          </w:tcPr>
          <w:p w:rsidR="009836E9" w:rsidRPr="009836E9" w:rsidRDefault="009836E9" w:rsidP="00D36B31">
            <w:pPr>
              <w:widowControl/>
              <w:autoSpaceDE/>
              <w:autoSpaceDN/>
              <w:adjustRightInd/>
              <w:rPr>
                <w:rFonts w:ascii="Calibri" w:hAnsi="Calibri" w:cs="Calibri"/>
                <w:color w:val="000000"/>
                <w:sz w:val="22"/>
                <w:szCs w:val="22"/>
              </w:rPr>
            </w:pPr>
            <w:r w:rsidRPr="009836E9">
              <w:rPr>
                <w:rFonts w:ascii="Calibri" w:hAnsi="Calibri" w:cs="Calibri"/>
                <w:color w:val="000000"/>
                <w:sz w:val="22"/>
                <w:szCs w:val="22"/>
              </w:rPr>
              <w:t xml:space="preserve">Αυτοκόλλητες γάζες  (10 cm x 15 cm)  5 </w:t>
            </w:r>
            <w:proofErr w:type="spellStart"/>
            <w:r w:rsidRPr="009836E9">
              <w:rPr>
                <w:rFonts w:ascii="Calibri" w:hAnsi="Calibri" w:cs="Calibri"/>
                <w:color w:val="000000"/>
                <w:sz w:val="22"/>
                <w:szCs w:val="22"/>
              </w:rPr>
              <w:t>τεμ</w:t>
            </w:r>
            <w:proofErr w:type="spellEnd"/>
            <w:r w:rsidRPr="009836E9">
              <w:rPr>
                <w:rFonts w:ascii="Calibri" w:hAnsi="Calibri" w:cs="Calibri"/>
                <w:color w:val="000000"/>
                <w:sz w:val="22"/>
                <w:szCs w:val="22"/>
              </w:rPr>
              <w:t>. (13%)</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proofErr w:type="spellStart"/>
            <w:r w:rsidRPr="009836E9">
              <w:rPr>
                <w:rFonts w:ascii="Calibri" w:hAnsi="Calibri" w:cs="Calibri"/>
                <w:color w:val="000000"/>
                <w:sz w:val="22"/>
                <w:szCs w:val="22"/>
              </w:rPr>
              <w:t>Τεμ</w:t>
            </w:r>
            <w:proofErr w:type="spellEnd"/>
            <w:r w:rsidRPr="009836E9">
              <w:rPr>
                <w:rFonts w:ascii="Calibri" w:hAnsi="Calibri" w:cs="Calibri"/>
                <w:color w:val="000000"/>
                <w:sz w:val="22"/>
                <w:szCs w:val="22"/>
              </w:rPr>
              <w:t>.</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lang w:val="en-US"/>
              </w:rPr>
              <w:t>15</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3</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45,00</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5,85</w:t>
            </w:r>
          </w:p>
        </w:tc>
        <w:tc>
          <w:tcPr>
            <w:tcW w:w="1195"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50,85</w:t>
            </w:r>
          </w:p>
        </w:tc>
      </w:tr>
      <w:tr w:rsidR="009836E9" w:rsidRPr="009836E9" w:rsidTr="00E64991">
        <w:trPr>
          <w:trHeight w:val="932"/>
        </w:trPr>
        <w:tc>
          <w:tcPr>
            <w:tcW w:w="0" w:type="auto"/>
            <w:tcBorders>
              <w:top w:val="nil"/>
              <w:left w:val="single" w:sz="8" w:space="0" w:color="000000"/>
              <w:bottom w:val="single" w:sz="8" w:space="0" w:color="000000"/>
              <w:right w:val="single" w:sz="8" w:space="0" w:color="000000"/>
            </w:tcBorders>
            <w:shd w:val="clear" w:color="auto" w:fill="auto"/>
            <w:noWrap/>
            <w:vAlign w:val="bottom"/>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26</w:t>
            </w:r>
          </w:p>
        </w:tc>
        <w:tc>
          <w:tcPr>
            <w:tcW w:w="0" w:type="auto"/>
            <w:tcBorders>
              <w:top w:val="nil"/>
              <w:left w:val="nil"/>
              <w:bottom w:val="single" w:sz="8" w:space="0" w:color="000000"/>
              <w:right w:val="single" w:sz="8" w:space="0" w:color="000000"/>
            </w:tcBorders>
            <w:shd w:val="clear" w:color="auto" w:fill="auto"/>
            <w:vAlign w:val="bottom"/>
            <w:hideMark/>
          </w:tcPr>
          <w:p w:rsidR="009836E9" w:rsidRPr="009836E9" w:rsidRDefault="009836E9" w:rsidP="00D36B31">
            <w:pPr>
              <w:widowControl/>
              <w:autoSpaceDE/>
              <w:autoSpaceDN/>
              <w:adjustRightInd/>
              <w:rPr>
                <w:rFonts w:ascii="Calibri" w:hAnsi="Calibri" w:cs="Calibri"/>
                <w:color w:val="000000"/>
                <w:sz w:val="22"/>
                <w:szCs w:val="22"/>
              </w:rPr>
            </w:pPr>
            <w:r w:rsidRPr="009836E9">
              <w:rPr>
                <w:rFonts w:ascii="Calibri" w:hAnsi="Calibri" w:cs="Calibri"/>
                <w:color w:val="000000"/>
                <w:sz w:val="22"/>
                <w:szCs w:val="22"/>
              </w:rPr>
              <w:t xml:space="preserve">Γάζες μη αποστειρωμένες (10x10 cm), </w:t>
            </w:r>
            <w:proofErr w:type="spellStart"/>
            <w:r w:rsidRPr="009836E9">
              <w:rPr>
                <w:rFonts w:ascii="Calibri" w:hAnsi="Calibri" w:cs="Calibri"/>
                <w:color w:val="000000"/>
                <w:sz w:val="22"/>
                <w:szCs w:val="22"/>
              </w:rPr>
              <w:t>συσκ</w:t>
            </w:r>
            <w:proofErr w:type="spellEnd"/>
            <w:r w:rsidRPr="009836E9">
              <w:rPr>
                <w:rFonts w:ascii="Calibri" w:hAnsi="Calibri" w:cs="Calibri"/>
                <w:color w:val="000000"/>
                <w:sz w:val="22"/>
                <w:szCs w:val="22"/>
              </w:rPr>
              <w:t xml:space="preserve">. 100 </w:t>
            </w:r>
            <w:proofErr w:type="spellStart"/>
            <w:r w:rsidRPr="009836E9">
              <w:rPr>
                <w:rFonts w:ascii="Calibri" w:hAnsi="Calibri" w:cs="Calibri"/>
                <w:color w:val="000000"/>
                <w:sz w:val="22"/>
                <w:szCs w:val="22"/>
              </w:rPr>
              <w:t>τεμ</w:t>
            </w:r>
            <w:proofErr w:type="spellEnd"/>
            <w:r w:rsidRPr="009836E9">
              <w:rPr>
                <w:rFonts w:ascii="Calibri" w:hAnsi="Calibri" w:cs="Calibri"/>
                <w:color w:val="000000"/>
                <w:sz w:val="22"/>
                <w:szCs w:val="22"/>
              </w:rPr>
              <w:t>. (13%)</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proofErr w:type="spellStart"/>
            <w:r w:rsidRPr="009836E9">
              <w:rPr>
                <w:rFonts w:ascii="Calibri" w:hAnsi="Calibri" w:cs="Calibri"/>
                <w:color w:val="000000"/>
                <w:sz w:val="22"/>
                <w:szCs w:val="22"/>
              </w:rPr>
              <w:t>Τεμ</w:t>
            </w:r>
            <w:proofErr w:type="spellEnd"/>
            <w:r w:rsidRPr="009836E9">
              <w:rPr>
                <w:rFonts w:ascii="Calibri" w:hAnsi="Calibri" w:cs="Calibri"/>
                <w:color w:val="000000"/>
                <w:sz w:val="22"/>
                <w:szCs w:val="22"/>
              </w:rPr>
              <w:t>.</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20</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2,65</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53,00</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6,89</w:t>
            </w:r>
          </w:p>
        </w:tc>
        <w:tc>
          <w:tcPr>
            <w:tcW w:w="1195"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59,89</w:t>
            </w:r>
          </w:p>
        </w:tc>
      </w:tr>
      <w:tr w:rsidR="009836E9" w:rsidRPr="009836E9" w:rsidTr="00E64991">
        <w:trPr>
          <w:trHeight w:val="565"/>
        </w:trPr>
        <w:tc>
          <w:tcPr>
            <w:tcW w:w="0" w:type="auto"/>
            <w:tcBorders>
              <w:top w:val="nil"/>
              <w:left w:val="single" w:sz="8" w:space="0" w:color="000000"/>
              <w:bottom w:val="single" w:sz="8" w:space="0" w:color="000000"/>
              <w:right w:val="single" w:sz="8" w:space="0" w:color="000000"/>
            </w:tcBorders>
            <w:shd w:val="clear" w:color="auto" w:fill="auto"/>
            <w:noWrap/>
            <w:vAlign w:val="bottom"/>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27</w:t>
            </w:r>
          </w:p>
        </w:tc>
        <w:tc>
          <w:tcPr>
            <w:tcW w:w="0" w:type="auto"/>
            <w:tcBorders>
              <w:top w:val="nil"/>
              <w:left w:val="nil"/>
              <w:bottom w:val="single" w:sz="8" w:space="0" w:color="000000"/>
              <w:right w:val="single" w:sz="8" w:space="0" w:color="000000"/>
            </w:tcBorders>
            <w:shd w:val="clear" w:color="auto" w:fill="auto"/>
            <w:vAlign w:val="bottom"/>
            <w:hideMark/>
          </w:tcPr>
          <w:p w:rsidR="009836E9" w:rsidRPr="009836E9" w:rsidRDefault="009836E9" w:rsidP="00D36B31">
            <w:pPr>
              <w:widowControl/>
              <w:autoSpaceDE/>
              <w:autoSpaceDN/>
              <w:adjustRightInd/>
              <w:rPr>
                <w:rFonts w:ascii="Calibri" w:hAnsi="Calibri" w:cs="Calibri"/>
                <w:color w:val="000000"/>
                <w:sz w:val="22"/>
                <w:szCs w:val="22"/>
              </w:rPr>
            </w:pPr>
            <w:r w:rsidRPr="009836E9">
              <w:rPr>
                <w:rFonts w:ascii="Calibri" w:hAnsi="Calibri" w:cs="Calibri"/>
                <w:color w:val="000000"/>
                <w:sz w:val="22"/>
                <w:szCs w:val="22"/>
              </w:rPr>
              <w:t>Αποστειρωμένα γάντια διαφόρων μεγεθών (24%)</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Ζεύγος</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lang w:val="en-US"/>
              </w:rPr>
              <w:t>60</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0,57</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34,20</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8,21</w:t>
            </w:r>
          </w:p>
        </w:tc>
        <w:tc>
          <w:tcPr>
            <w:tcW w:w="1195"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42,41</w:t>
            </w:r>
          </w:p>
        </w:tc>
      </w:tr>
      <w:tr w:rsidR="009836E9" w:rsidRPr="009836E9" w:rsidTr="00E64991">
        <w:trPr>
          <w:trHeight w:val="803"/>
        </w:trPr>
        <w:tc>
          <w:tcPr>
            <w:tcW w:w="0" w:type="auto"/>
            <w:tcBorders>
              <w:top w:val="nil"/>
              <w:left w:val="single" w:sz="8" w:space="0" w:color="000000"/>
              <w:bottom w:val="single" w:sz="4" w:space="0" w:color="auto"/>
              <w:right w:val="single" w:sz="8" w:space="0" w:color="000000"/>
            </w:tcBorders>
            <w:shd w:val="clear" w:color="auto" w:fill="auto"/>
            <w:noWrap/>
            <w:vAlign w:val="bottom"/>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28</w:t>
            </w:r>
          </w:p>
        </w:tc>
        <w:tc>
          <w:tcPr>
            <w:tcW w:w="0" w:type="auto"/>
            <w:tcBorders>
              <w:top w:val="nil"/>
              <w:left w:val="nil"/>
              <w:bottom w:val="single" w:sz="4" w:space="0" w:color="auto"/>
              <w:right w:val="single" w:sz="8" w:space="0" w:color="000000"/>
            </w:tcBorders>
            <w:shd w:val="clear" w:color="auto" w:fill="auto"/>
            <w:vAlign w:val="bottom"/>
            <w:hideMark/>
          </w:tcPr>
          <w:p w:rsidR="009836E9" w:rsidRPr="009836E9" w:rsidRDefault="009836E9" w:rsidP="007C7037">
            <w:pPr>
              <w:widowControl/>
              <w:autoSpaceDE/>
              <w:autoSpaceDN/>
              <w:adjustRightInd/>
              <w:rPr>
                <w:rFonts w:ascii="Calibri" w:hAnsi="Calibri" w:cs="Calibri"/>
                <w:color w:val="000000"/>
                <w:sz w:val="22"/>
                <w:szCs w:val="22"/>
              </w:rPr>
            </w:pPr>
            <w:r w:rsidRPr="009836E9">
              <w:rPr>
                <w:rFonts w:ascii="Calibri" w:hAnsi="Calibri" w:cs="Calibri"/>
                <w:color w:val="000000"/>
                <w:sz w:val="22"/>
                <w:szCs w:val="22"/>
              </w:rPr>
              <w:t>Γάντια χωρίς πούδρα διαφόρων μεγεθών 100τμχ</w:t>
            </w:r>
            <w:r w:rsidR="007C7037">
              <w:rPr>
                <w:rFonts w:ascii="Calibri" w:hAnsi="Calibri" w:cs="Calibri"/>
                <w:color w:val="000000"/>
                <w:sz w:val="22"/>
                <w:szCs w:val="22"/>
              </w:rPr>
              <w:t xml:space="preserve">, </w:t>
            </w:r>
            <w:r w:rsidR="007C7037" w:rsidRPr="009836E9">
              <w:rPr>
                <w:rFonts w:ascii="Calibri" w:hAnsi="Calibri" w:cs="Calibri"/>
                <w:color w:val="000000"/>
                <w:sz w:val="22"/>
                <w:szCs w:val="22"/>
              </w:rPr>
              <w:t>(24%)</w:t>
            </w:r>
          </w:p>
        </w:tc>
        <w:tc>
          <w:tcPr>
            <w:tcW w:w="0" w:type="auto"/>
            <w:tcBorders>
              <w:top w:val="nil"/>
              <w:left w:val="nil"/>
              <w:bottom w:val="single" w:sz="4" w:space="0" w:color="auto"/>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κουτί</w:t>
            </w:r>
          </w:p>
        </w:tc>
        <w:tc>
          <w:tcPr>
            <w:tcW w:w="0" w:type="auto"/>
            <w:tcBorders>
              <w:top w:val="nil"/>
              <w:left w:val="nil"/>
              <w:bottom w:val="single" w:sz="4" w:space="0" w:color="auto"/>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80</w:t>
            </w:r>
          </w:p>
        </w:tc>
        <w:tc>
          <w:tcPr>
            <w:tcW w:w="0" w:type="auto"/>
            <w:tcBorders>
              <w:top w:val="nil"/>
              <w:left w:val="nil"/>
              <w:bottom w:val="single" w:sz="4" w:space="0" w:color="auto"/>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4,4</w:t>
            </w:r>
          </w:p>
        </w:tc>
        <w:tc>
          <w:tcPr>
            <w:tcW w:w="0" w:type="auto"/>
            <w:tcBorders>
              <w:top w:val="nil"/>
              <w:left w:val="nil"/>
              <w:bottom w:val="single" w:sz="4" w:space="0" w:color="auto"/>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352,00</w:t>
            </w:r>
          </w:p>
        </w:tc>
        <w:tc>
          <w:tcPr>
            <w:tcW w:w="0" w:type="auto"/>
            <w:tcBorders>
              <w:top w:val="nil"/>
              <w:left w:val="nil"/>
              <w:bottom w:val="single" w:sz="4" w:space="0" w:color="auto"/>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84,48</w:t>
            </w:r>
          </w:p>
        </w:tc>
        <w:tc>
          <w:tcPr>
            <w:tcW w:w="1195" w:type="dxa"/>
            <w:tcBorders>
              <w:top w:val="nil"/>
              <w:left w:val="nil"/>
              <w:bottom w:val="single" w:sz="4" w:space="0" w:color="auto"/>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436,48</w:t>
            </w:r>
          </w:p>
        </w:tc>
      </w:tr>
      <w:tr w:rsidR="009836E9" w:rsidRPr="009836E9" w:rsidTr="00E64991">
        <w:trPr>
          <w:trHeight w:val="688"/>
        </w:trPr>
        <w:tc>
          <w:tcPr>
            <w:tcW w:w="0" w:type="auto"/>
            <w:tcBorders>
              <w:top w:val="single" w:sz="4" w:space="0" w:color="auto"/>
              <w:left w:val="single" w:sz="8" w:space="0" w:color="000000"/>
              <w:bottom w:val="single" w:sz="8" w:space="0" w:color="000000"/>
              <w:right w:val="single" w:sz="8" w:space="0" w:color="000000"/>
            </w:tcBorders>
            <w:shd w:val="clear" w:color="auto" w:fill="auto"/>
            <w:noWrap/>
            <w:vAlign w:val="bottom"/>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29</w:t>
            </w:r>
          </w:p>
        </w:tc>
        <w:tc>
          <w:tcPr>
            <w:tcW w:w="0" w:type="auto"/>
            <w:tcBorders>
              <w:top w:val="single" w:sz="4" w:space="0" w:color="auto"/>
              <w:left w:val="nil"/>
              <w:bottom w:val="single" w:sz="8" w:space="0" w:color="000000"/>
              <w:right w:val="single" w:sz="8" w:space="0" w:color="000000"/>
            </w:tcBorders>
            <w:shd w:val="clear" w:color="auto" w:fill="auto"/>
            <w:vAlign w:val="bottom"/>
            <w:hideMark/>
          </w:tcPr>
          <w:p w:rsidR="009836E9" w:rsidRPr="009836E9" w:rsidRDefault="009836E9" w:rsidP="00D36B31">
            <w:pPr>
              <w:widowControl/>
              <w:autoSpaceDE/>
              <w:autoSpaceDN/>
              <w:adjustRightInd/>
              <w:rPr>
                <w:rFonts w:ascii="Calibri" w:hAnsi="Calibri" w:cs="Calibri"/>
                <w:color w:val="000000"/>
                <w:sz w:val="22"/>
                <w:szCs w:val="22"/>
              </w:rPr>
            </w:pPr>
            <w:r w:rsidRPr="009836E9">
              <w:rPr>
                <w:rFonts w:ascii="Calibri" w:hAnsi="Calibri" w:cs="Calibri"/>
                <w:color w:val="000000"/>
                <w:sz w:val="22"/>
                <w:szCs w:val="22"/>
              </w:rPr>
              <w:t>Σύριγγες μιας χρήσης 5 ml (24%)</w:t>
            </w:r>
          </w:p>
        </w:tc>
        <w:tc>
          <w:tcPr>
            <w:tcW w:w="0" w:type="auto"/>
            <w:tcBorders>
              <w:top w:val="single" w:sz="4" w:space="0" w:color="auto"/>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proofErr w:type="spellStart"/>
            <w:r w:rsidRPr="009836E9">
              <w:rPr>
                <w:rFonts w:ascii="Calibri" w:hAnsi="Calibri" w:cs="Calibri"/>
                <w:color w:val="000000"/>
                <w:sz w:val="22"/>
                <w:szCs w:val="22"/>
              </w:rPr>
              <w:t>Τεμ</w:t>
            </w:r>
            <w:proofErr w:type="spellEnd"/>
            <w:r w:rsidRPr="009836E9">
              <w:rPr>
                <w:rFonts w:ascii="Calibri" w:hAnsi="Calibri" w:cs="Calibri"/>
                <w:color w:val="000000"/>
                <w:sz w:val="22"/>
                <w:szCs w:val="22"/>
              </w:rPr>
              <w:t>.</w:t>
            </w:r>
          </w:p>
        </w:tc>
        <w:tc>
          <w:tcPr>
            <w:tcW w:w="0" w:type="auto"/>
            <w:tcBorders>
              <w:top w:val="single" w:sz="4" w:space="0" w:color="auto"/>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lang w:val="en-US"/>
              </w:rPr>
              <w:t>35</w:t>
            </w:r>
          </w:p>
        </w:tc>
        <w:tc>
          <w:tcPr>
            <w:tcW w:w="0" w:type="auto"/>
            <w:tcBorders>
              <w:top w:val="single" w:sz="4" w:space="0" w:color="auto"/>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0,1</w:t>
            </w:r>
          </w:p>
        </w:tc>
        <w:tc>
          <w:tcPr>
            <w:tcW w:w="0" w:type="auto"/>
            <w:tcBorders>
              <w:top w:val="single" w:sz="4" w:space="0" w:color="auto"/>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3,50</w:t>
            </w:r>
          </w:p>
        </w:tc>
        <w:tc>
          <w:tcPr>
            <w:tcW w:w="0" w:type="auto"/>
            <w:tcBorders>
              <w:top w:val="single" w:sz="4" w:space="0" w:color="auto"/>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0,84</w:t>
            </w:r>
          </w:p>
        </w:tc>
        <w:tc>
          <w:tcPr>
            <w:tcW w:w="1195" w:type="dxa"/>
            <w:tcBorders>
              <w:top w:val="single" w:sz="4" w:space="0" w:color="auto"/>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4,34</w:t>
            </w:r>
          </w:p>
        </w:tc>
      </w:tr>
      <w:tr w:rsidR="009836E9" w:rsidRPr="009836E9" w:rsidTr="00E64991">
        <w:trPr>
          <w:trHeight w:val="614"/>
        </w:trPr>
        <w:tc>
          <w:tcPr>
            <w:tcW w:w="0" w:type="auto"/>
            <w:tcBorders>
              <w:top w:val="nil"/>
              <w:left w:val="single" w:sz="8" w:space="0" w:color="000000"/>
              <w:bottom w:val="single" w:sz="8" w:space="0" w:color="000000"/>
              <w:right w:val="single" w:sz="8" w:space="0" w:color="000000"/>
            </w:tcBorders>
            <w:shd w:val="clear" w:color="auto" w:fill="auto"/>
            <w:noWrap/>
            <w:vAlign w:val="bottom"/>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30</w:t>
            </w:r>
          </w:p>
        </w:tc>
        <w:tc>
          <w:tcPr>
            <w:tcW w:w="0" w:type="auto"/>
            <w:tcBorders>
              <w:top w:val="nil"/>
              <w:left w:val="nil"/>
              <w:bottom w:val="single" w:sz="8" w:space="0" w:color="000000"/>
              <w:right w:val="single" w:sz="8" w:space="0" w:color="000000"/>
            </w:tcBorders>
            <w:shd w:val="clear" w:color="auto" w:fill="auto"/>
            <w:vAlign w:val="bottom"/>
            <w:hideMark/>
          </w:tcPr>
          <w:p w:rsidR="009836E9" w:rsidRPr="009836E9" w:rsidRDefault="009836E9" w:rsidP="00D36B31">
            <w:pPr>
              <w:widowControl/>
              <w:autoSpaceDE/>
              <w:autoSpaceDN/>
              <w:adjustRightInd/>
              <w:rPr>
                <w:rFonts w:ascii="Calibri" w:hAnsi="Calibri" w:cs="Calibri"/>
                <w:color w:val="000000"/>
                <w:sz w:val="22"/>
                <w:szCs w:val="22"/>
              </w:rPr>
            </w:pPr>
            <w:r w:rsidRPr="009836E9">
              <w:rPr>
                <w:rFonts w:ascii="Calibri" w:hAnsi="Calibri" w:cs="Calibri"/>
                <w:color w:val="000000"/>
                <w:sz w:val="22"/>
                <w:szCs w:val="22"/>
              </w:rPr>
              <w:t>Σύριγγες μιας χρήσης 20 ml (24%)</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proofErr w:type="spellStart"/>
            <w:r w:rsidRPr="009836E9">
              <w:rPr>
                <w:rFonts w:ascii="Calibri" w:hAnsi="Calibri" w:cs="Calibri"/>
                <w:color w:val="000000"/>
                <w:sz w:val="22"/>
                <w:szCs w:val="22"/>
              </w:rPr>
              <w:t>Τεμ</w:t>
            </w:r>
            <w:proofErr w:type="spellEnd"/>
            <w:r w:rsidRPr="009836E9">
              <w:rPr>
                <w:rFonts w:ascii="Calibri" w:hAnsi="Calibri" w:cs="Calibri"/>
                <w:color w:val="000000"/>
                <w:sz w:val="22"/>
                <w:szCs w:val="22"/>
              </w:rPr>
              <w:t>.</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lang w:val="en-US"/>
              </w:rPr>
              <w:t>100</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0,18</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18,00</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4,32</w:t>
            </w:r>
          </w:p>
        </w:tc>
        <w:tc>
          <w:tcPr>
            <w:tcW w:w="1195"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22,32</w:t>
            </w:r>
          </w:p>
        </w:tc>
      </w:tr>
      <w:tr w:rsidR="009836E9" w:rsidRPr="009836E9" w:rsidTr="00E64991">
        <w:trPr>
          <w:trHeight w:val="667"/>
        </w:trPr>
        <w:tc>
          <w:tcPr>
            <w:tcW w:w="0" w:type="auto"/>
            <w:tcBorders>
              <w:top w:val="nil"/>
              <w:left w:val="single" w:sz="8" w:space="0" w:color="000000"/>
              <w:bottom w:val="single" w:sz="8" w:space="0" w:color="000000"/>
              <w:right w:val="single" w:sz="8" w:space="0" w:color="000000"/>
            </w:tcBorders>
            <w:shd w:val="clear" w:color="auto" w:fill="auto"/>
            <w:noWrap/>
            <w:vAlign w:val="bottom"/>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31</w:t>
            </w:r>
          </w:p>
        </w:tc>
        <w:tc>
          <w:tcPr>
            <w:tcW w:w="0" w:type="auto"/>
            <w:tcBorders>
              <w:top w:val="nil"/>
              <w:left w:val="nil"/>
              <w:bottom w:val="single" w:sz="8" w:space="0" w:color="000000"/>
              <w:right w:val="single" w:sz="8" w:space="0" w:color="000000"/>
            </w:tcBorders>
            <w:shd w:val="clear" w:color="auto" w:fill="auto"/>
            <w:vAlign w:val="bottom"/>
            <w:hideMark/>
          </w:tcPr>
          <w:p w:rsidR="009836E9" w:rsidRPr="009836E9" w:rsidRDefault="009836E9" w:rsidP="00D36B31">
            <w:pPr>
              <w:widowControl/>
              <w:autoSpaceDE/>
              <w:autoSpaceDN/>
              <w:adjustRightInd/>
              <w:rPr>
                <w:rFonts w:ascii="Calibri" w:hAnsi="Calibri" w:cs="Calibri"/>
                <w:color w:val="000000"/>
                <w:sz w:val="22"/>
                <w:szCs w:val="22"/>
              </w:rPr>
            </w:pPr>
            <w:r w:rsidRPr="009836E9">
              <w:rPr>
                <w:rFonts w:ascii="Calibri" w:hAnsi="Calibri" w:cs="Calibri"/>
                <w:color w:val="000000"/>
                <w:sz w:val="22"/>
                <w:szCs w:val="22"/>
              </w:rPr>
              <w:t>Σύριγγες μιας χρήσης  10 ml (24%)</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proofErr w:type="spellStart"/>
            <w:r w:rsidRPr="009836E9">
              <w:rPr>
                <w:rFonts w:ascii="Calibri" w:hAnsi="Calibri" w:cs="Calibri"/>
                <w:color w:val="000000"/>
                <w:sz w:val="22"/>
                <w:szCs w:val="22"/>
              </w:rPr>
              <w:t>Τεμ</w:t>
            </w:r>
            <w:proofErr w:type="spellEnd"/>
            <w:r w:rsidRPr="009836E9">
              <w:rPr>
                <w:rFonts w:ascii="Calibri" w:hAnsi="Calibri" w:cs="Calibri"/>
                <w:color w:val="000000"/>
                <w:sz w:val="22"/>
                <w:szCs w:val="22"/>
              </w:rPr>
              <w:t>.</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lang w:val="en-US"/>
              </w:rPr>
              <w:t>80</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0,16</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12,80</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3,07</w:t>
            </w:r>
          </w:p>
        </w:tc>
        <w:tc>
          <w:tcPr>
            <w:tcW w:w="1195"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15,87</w:t>
            </w:r>
          </w:p>
        </w:tc>
      </w:tr>
      <w:tr w:rsidR="009836E9" w:rsidRPr="009836E9" w:rsidTr="00E64991">
        <w:trPr>
          <w:trHeight w:val="543"/>
        </w:trPr>
        <w:tc>
          <w:tcPr>
            <w:tcW w:w="0" w:type="auto"/>
            <w:tcBorders>
              <w:top w:val="nil"/>
              <w:left w:val="single" w:sz="8" w:space="0" w:color="000000"/>
              <w:bottom w:val="single" w:sz="8" w:space="0" w:color="000000"/>
              <w:right w:val="single" w:sz="8" w:space="0" w:color="000000"/>
            </w:tcBorders>
            <w:shd w:val="clear" w:color="auto" w:fill="auto"/>
            <w:noWrap/>
            <w:vAlign w:val="bottom"/>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32</w:t>
            </w:r>
          </w:p>
        </w:tc>
        <w:tc>
          <w:tcPr>
            <w:tcW w:w="0" w:type="auto"/>
            <w:tcBorders>
              <w:top w:val="nil"/>
              <w:left w:val="nil"/>
              <w:bottom w:val="single" w:sz="8" w:space="0" w:color="000000"/>
              <w:right w:val="single" w:sz="8" w:space="0" w:color="000000"/>
            </w:tcBorders>
            <w:shd w:val="clear" w:color="auto" w:fill="auto"/>
            <w:vAlign w:val="bottom"/>
            <w:hideMark/>
          </w:tcPr>
          <w:p w:rsidR="009836E9" w:rsidRPr="009836E9" w:rsidRDefault="009836E9" w:rsidP="007C7037">
            <w:pPr>
              <w:widowControl/>
              <w:autoSpaceDE/>
              <w:autoSpaceDN/>
              <w:adjustRightInd/>
              <w:rPr>
                <w:rFonts w:ascii="Calibri" w:hAnsi="Calibri" w:cs="Calibri"/>
                <w:color w:val="000000"/>
                <w:sz w:val="22"/>
                <w:szCs w:val="22"/>
              </w:rPr>
            </w:pPr>
            <w:proofErr w:type="spellStart"/>
            <w:r w:rsidRPr="009836E9">
              <w:rPr>
                <w:rFonts w:ascii="Calibri" w:hAnsi="Calibri" w:cs="Calibri"/>
                <w:color w:val="000000"/>
                <w:sz w:val="22"/>
                <w:szCs w:val="22"/>
              </w:rPr>
              <w:t>Ουροσυλλέκτης</w:t>
            </w:r>
            <w:proofErr w:type="spellEnd"/>
            <w:r w:rsidRPr="009836E9">
              <w:rPr>
                <w:rFonts w:ascii="Calibri" w:hAnsi="Calibri" w:cs="Calibri"/>
                <w:color w:val="000000"/>
                <w:sz w:val="22"/>
                <w:szCs w:val="22"/>
              </w:rPr>
              <w:t xml:space="preserve"> για καθετήρα 25τμχ.</w:t>
            </w:r>
            <w:r w:rsidR="007C7037">
              <w:rPr>
                <w:rFonts w:ascii="Calibri" w:hAnsi="Calibri" w:cs="Calibri"/>
                <w:color w:val="000000"/>
                <w:sz w:val="22"/>
                <w:szCs w:val="22"/>
              </w:rPr>
              <w:t xml:space="preserve"> </w:t>
            </w:r>
            <w:r w:rsidR="007C7037" w:rsidRPr="009836E9">
              <w:rPr>
                <w:rFonts w:ascii="Calibri" w:hAnsi="Calibri" w:cs="Calibri"/>
                <w:color w:val="000000"/>
                <w:sz w:val="22"/>
                <w:szCs w:val="22"/>
              </w:rPr>
              <w:t>(24%)</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proofErr w:type="spellStart"/>
            <w:r w:rsidRPr="009836E9">
              <w:rPr>
                <w:rFonts w:ascii="Calibri" w:hAnsi="Calibri" w:cs="Calibri"/>
                <w:color w:val="000000"/>
                <w:sz w:val="22"/>
                <w:szCs w:val="22"/>
              </w:rPr>
              <w:t>Συσκ</w:t>
            </w:r>
            <w:proofErr w:type="spellEnd"/>
            <w:r w:rsidRPr="009836E9">
              <w:rPr>
                <w:rFonts w:ascii="Calibri" w:hAnsi="Calibri" w:cs="Calibri"/>
                <w:color w:val="000000"/>
                <w:sz w:val="22"/>
                <w:szCs w:val="22"/>
              </w:rPr>
              <w:t>.</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7C7037">
              <w:rPr>
                <w:rFonts w:ascii="Calibri" w:hAnsi="Calibri" w:cs="Calibri"/>
                <w:color w:val="000000"/>
                <w:sz w:val="22"/>
                <w:szCs w:val="22"/>
              </w:rPr>
              <w:t>15</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5,75</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86,25</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20,70</w:t>
            </w:r>
          </w:p>
        </w:tc>
        <w:tc>
          <w:tcPr>
            <w:tcW w:w="1195"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106,95</w:t>
            </w:r>
          </w:p>
        </w:tc>
      </w:tr>
      <w:tr w:rsidR="009836E9" w:rsidRPr="009836E9" w:rsidTr="00E64991">
        <w:trPr>
          <w:trHeight w:val="477"/>
        </w:trPr>
        <w:tc>
          <w:tcPr>
            <w:tcW w:w="0" w:type="auto"/>
            <w:tcBorders>
              <w:top w:val="nil"/>
              <w:left w:val="single" w:sz="8" w:space="0" w:color="000000"/>
              <w:bottom w:val="single" w:sz="8" w:space="0" w:color="000000"/>
              <w:right w:val="single" w:sz="8" w:space="0" w:color="000000"/>
            </w:tcBorders>
            <w:shd w:val="clear" w:color="auto" w:fill="auto"/>
            <w:noWrap/>
            <w:vAlign w:val="bottom"/>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33</w:t>
            </w:r>
          </w:p>
        </w:tc>
        <w:tc>
          <w:tcPr>
            <w:tcW w:w="0" w:type="auto"/>
            <w:tcBorders>
              <w:top w:val="nil"/>
              <w:left w:val="nil"/>
              <w:bottom w:val="single" w:sz="8" w:space="0" w:color="000000"/>
              <w:right w:val="single" w:sz="8" w:space="0" w:color="000000"/>
            </w:tcBorders>
            <w:shd w:val="clear" w:color="auto" w:fill="auto"/>
            <w:vAlign w:val="bottom"/>
            <w:hideMark/>
          </w:tcPr>
          <w:p w:rsidR="009836E9" w:rsidRPr="009836E9" w:rsidRDefault="009836E9" w:rsidP="00D36B31">
            <w:pPr>
              <w:widowControl/>
              <w:autoSpaceDE/>
              <w:autoSpaceDN/>
              <w:adjustRightInd/>
              <w:rPr>
                <w:rFonts w:ascii="Calibri" w:hAnsi="Calibri" w:cs="Calibri"/>
                <w:color w:val="000000"/>
                <w:sz w:val="22"/>
                <w:szCs w:val="22"/>
              </w:rPr>
            </w:pPr>
            <w:r w:rsidRPr="009836E9">
              <w:rPr>
                <w:rFonts w:ascii="Calibri" w:hAnsi="Calibri" w:cs="Calibri"/>
                <w:color w:val="000000"/>
                <w:sz w:val="22"/>
                <w:szCs w:val="22"/>
              </w:rPr>
              <w:t>Θερμόμετρο κλασικό (24%)</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proofErr w:type="spellStart"/>
            <w:r w:rsidRPr="009836E9">
              <w:rPr>
                <w:rFonts w:ascii="Calibri" w:hAnsi="Calibri" w:cs="Calibri"/>
                <w:color w:val="000000"/>
                <w:sz w:val="22"/>
                <w:szCs w:val="22"/>
              </w:rPr>
              <w:t>Τεμ</w:t>
            </w:r>
            <w:proofErr w:type="spellEnd"/>
            <w:r w:rsidRPr="009836E9">
              <w:rPr>
                <w:rFonts w:ascii="Calibri" w:hAnsi="Calibri" w:cs="Calibri"/>
                <w:color w:val="000000"/>
                <w:sz w:val="22"/>
                <w:szCs w:val="22"/>
              </w:rPr>
              <w:t>.</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2</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5</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10,00</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2,40</w:t>
            </w:r>
          </w:p>
        </w:tc>
        <w:tc>
          <w:tcPr>
            <w:tcW w:w="1195"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12,40</w:t>
            </w:r>
          </w:p>
        </w:tc>
      </w:tr>
      <w:tr w:rsidR="009836E9" w:rsidRPr="009836E9" w:rsidTr="00E64991">
        <w:trPr>
          <w:trHeight w:val="555"/>
        </w:trPr>
        <w:tc>
          <w:tcPr>
            <w:tcW w:w="0" w:type="auto"/>
            <w:tcBorders>
              <w:top w:val="nil"/>
              <w:left w:val="single" w:sz="8" w:space="0" w:color="000000"/>
              <w:bottom w:val="single" w:sz="8" w:space="0" w:color="000000"/>
              <w:right w:val="single" w:sz="8" w:space="0" w:color="000000"/>
            </w:tcBorders>
            <w:shd w:val="clear" w:color="auto" w:fill="auto"/>
            <w:noWrap/>
            <w:vAlign w:val="bottom"/>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lastRenderedPageBreak/>
              <w:t>34</w:t>
            </w:r>
          </w:p>
        </w:tc>
        <w:tc>
          <w:tcPr>
            <w:tcW w:w="0" w:type="auto"/>
            <w:tcBorders>
              <w:top w:val="nil"/>
              <w:left w:val="nil"/>
              <w:bottom w:val="single" w:sz="8" w:space="0" w:color="000000"/>
              <w:right w:val="single" w:sz="8" w:space="0" w:color="000000"/>
            </w:tcBorders>
            <w:shd w:val="clear" w:color="auto" w:fill="auto"/>
            <w:vAlign w:val="bottom"/>
            <w:hideMark/>
          </w:tcPr>
          <w:p w:rsidR="009836E9" w:rsidRPr="009836E9" w:rsidRDefault="009836E9" w:rsidP="00D36B31">
            <w:pPr>
              <w:widowControl/>
              <w:autoSpaceDE/>
              <w:autoSpaceDN/>
              <w:adjustRightInd/>
              <w:rPr>
                <w:rFonts w:ascii="Calibri" w:hAnsi="Calibri" w:cs="Calibri"/>
                <w:color w:val="000000"/>
                <w:sz w:val="22"/>
                <w:szCs w:val="22"/>
              </w:rPr>
            </w:pPr>
            <w:r w:rsidRPr="009836E9">
              <w:rPr>
                <w:rFonts w:ascii="Calibri" w:hAnsi="Calibri" w:cs="Calibri"/>
                <w:color w:val="000000"/>
                <w:sz w:val="22"/>
                <w:szCs w:val="22"/>
              </w:rPr>
              <w:t>Ηλεκτρονικό πιεσόμετρο με περιβραχιόνιο (24%)</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proofErr w:type="spellStart"/>
            <w:r w:rsidRPr="009836E9">
              <w:rPr>
                <w:rFonts w:ascii="Calibri" w:hAnsi="Calibri" w:cs="Calibri"/>
                <w:color w:val="000000"/>
                <w:sz w:val="22"/>
                <w:szCs w:val="22"/>
              </w:rPr>
              <w:t>Τεμ</w:t>
            </w:r>
            <w:proofErr w:type="spellEnd"/>
            <w:r w:rsidRPr="009836E9">
              <w:rPr>
                <w:rFonts w:ascii="Calibri" w:hAnsi="Calibri" w:cs="Calibri"/>
                <w:color w:val="000000"/>
                <w:sz w:val="22"/>
                <w:szCs w:val="22"/>
              </w:rPr>
              <w:t>.</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55</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55,00</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13,20</w:t>
            </w:r>
          </w:p>
        </w:tc>
        <w:tc>
          <w:tcPr>
            <w:tcW w:w="1195"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68,20</w:t>
            </w:r>
          </w:p>
        </w:tc>
      </w:tr>
      <w:tr w:rsidR="009836E9" w:rsidRPr="009836E9" w:rsidTr="00E64991">
        <w:trPr>
          <w:trHeight w:val="549"/>
        </w:trPr>
        <w:tc>
          <w:tcPr>
            <w:tcW w:w="0" w:type="auto"/>
            <w:tcBorders>
              <w:top w:val="nil"/>
              <w:left w:val="single" w:sz="8" w:space="0" w:color="000000"/>
              <w:bottom w:val="single" w:sz="8" w:space="0" w:color="000000"/>
              <w:right w:val="single" w:sz="8" w:space="0" w:color="000000"/>
            </w:tcBorders>
            <w:shd w:val="clear" w:color="auto" w:fill="auto"/>
            <w:noWrap/>
            <w:vAlign w:val="bottom"/>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35</w:t>
            </w:r>
          </w:p>
        </w:tc>
        <w:tc>
          <w:tcPr>
            <w:tcW w:w="0" w:type="auto"/>
            <w:tcBorders>
              <w:top w:val="nil"/>
              <w:left w:val="nil"/>
              <w:bottom w:val="single" w:sz="8" w:space="0" w:color="000000"/>
              <w:right w:val="single" w:sz="8" w:space="0" w:color="000000"/>
            </w:tcBorders>
            <w:shd w:val="clear" w:color="auto" w:fill="auto"/>
            <w:vAlign w:val="bottom"/>
            <w:hideMark/>
          </w:tcPr>
          <w:p w:rsidR="009836E9" w:rsidRPr="009836E9" w:rsidRDefault="009836E9" w:rsidP="00D36B31">
            <w:pPr>
              <w:widowControl/>
              <w:autoSpaceDE/>
              <w:autoSpaceDN/>
              <w:adjustRightInd/>
              <w:rPr>
                <w:rFonts w:ascii="Calibri" w:hAnsi="Calibri" w:cs="Calibri"/>
                <w:color w:val="000000"/>
                <w:sz w:val="22"/>
                <w:szCs w:val="22"/>
              </w:rPr>
            </w:pPr>
            <w:r w:rsidRPr="009836E9">
              <w:rPr>
                <w:rFonts w:ascii="Calibri" w:hAnsi="Calibri" w:cs="Calibri"/>
                <w:color w:val="000000"/>
                <w:sz w:val="22"/>
                <w:szCs w:val="22"/>
              </w:rPr>
              <w:t>Παλμικό οξύμετρο δακτύλων ενηλίκων</w:t>
            </w:r>
            <w:r w:rsidR="007C7037">
              <w:rPr>
                <w:rFonts w:ascii="Calibri" w:hAnsi="Calibri" w:cs="Calibri"/>
                <w:color w:val="000000"/>
                <w:sz w:val="22"/>
                <w:szCs w:val="22"/>
              </w:rPr>
              <w:t xml:space="preserve"> </w:t>
            </w:r>
            <w:r w:rsidR="007C7037" w:rsidRPr="009836E9">
              <w:rPr>
                <w:rFonts w:ascii="Calibri" w:hAnsi="Calibri" w:cs="Calibri"/>
                <w:color w:val="000000"/>
                <w:sz w:val="22"/>
                <w:szCs w:val="22"/>
              </w:rPr>
              <w:t>(24%)</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proofErr w:type="spellStart"/>
            <w:r w:rsidRPr="009836E9">
              <w:rPr>
                <w:rFonts w:ascii="Calibri" w:hAnsi="Calibri" w:cs="Calibri"/>
                <w:color w:val="000000"/>
                <w:sz w:val="22"/>
                <w:szCs w:val="22"/>
              </w:rPr>
              <w:t>Τεμ</w:t>
            </w:r>
            <w:proofErr w:type="spellEnd"/>
            <w:r w:rsidRPr="009836E9">
              <w:rPr>
                <w:rFonts w:ascii="Calibri" w:hAnsi="Calibri" w:cs="Calibri"/>
                <w:color w:val="000000"/>
                <w:sz w:val="22"/>
                <w:szCs w:val="22"/>
              </w:rPr>
              <w:t>.</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30</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30,00</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7,20</w:t>
            </w:r>
          </w:p>
        </w:tc>
        <w:tc>
          <w:tcPr>
            <w:tcW w:w="1195"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37,20</w:t>
            </w:r>
          </w:p>
        </w:tc>
      </w:tr>
      <w:tr w:rsidR="009836E9" w:rsidRPr="009836E9" w:rsidTr="00E64991">
        <w:trPr>
          <w:trHeight w:val="1065"/>
        </w:trPr>
        <w:tc>
          <w:tcPr>
            <w:tcW w:w="0" w:type="auto"/>
            <w:tcBorders>
              <w:top w:val="nil"/>
              <w:left w:val="single" w:sz="8" w:space="0" w:color="000000"/>
              <w:bottom w:val="single" w:sz="8" w:space="0" w:color="000000"/>
              <w:right w:val="single" w:sz="8" w:space="0" w:color="000000"/>
            </w:tcBorders>
            <w:shd w:val="clear" w:color="auto" w:fill="auto"/>
            <w:noWrap/>
            <w:vAlign w:val="bottom"/>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36</w:t>
            </w:r>
          </w:p>
        </w:tc>
        <w:tc>
          <w:tcPr>
            <w:tcW w:w="0" w:type="auto"/>
            <w:tcBorders>
              <w:top w:val="nil"/>
              <w:left w:val="nil"/>
              <w:bottom w:val="single" w:sz="8" w:space="0" w:color="000000"/>
              <w:right w:val="single" w:sz="8" w:space="0" w:color="000000"/>
            </w:tcBorders>
            <w:shd w:val="clear" w:color="auto" w:fill="auto"/>
            <w:vAlign w:val="bottom"/>
            <w:hideMark/>
          </w:tcPr>
          <w:p w:rsidR="009836E9" w:rsidRPr="009836E9" w:rsidRDefault="009836E9" w:rsidP="00D36B31">
            <w:pPr>
              <w:widowControl/>
              <w:autoSpaceDE/>
              <w:autoSpaceDN/>
              <w:adjustRightInd/>
              <w:rPr>
                <w:rFonts w:ascii="Calibri" w:hAnsi="Calibri" w:cs="Calibri"/>
                <w:color w:val="000000"/>
                <w:sz w:val="22"/>
                <w:szCs w:val="22"/>
              </w:rPr>
            </w:pPr>
            <w:r w:rsidRPr="009836E9">
              <w:rPr>
                <w:rFonts w:ascii="Calibri" w:hAnsi="Calibri" w:cs="Calibri"/>
                <w:color w:val="000000"/>
                <w:sz w:val="22"/>
                <w:szCs w:val="22"/>
              </w:rPr>
              <w:t xml:space="preserve">Χαρτί για καρδιογράφο συμβατό με CONTEC ECG 600 G, </w:t>
            </w:r>
            <w:proofErr w:type="spellStart"/>
            <w:r w:rsidRPr="009836E9">
              <w:rPr>
                <w:rFonts w:ascii="Calibri" w:hAnsi="Calibri" w:cs="Calibri"/>
                <w:color w:val="000000"/>
                <w:sz w:val="22"/>
                <w:szCs w:val="22"/>
              </w:rPr>
              <w:t>συσκ</w:t>
            </w:r>
            <w:proofErr w:type="spellEnd"/>
            <w:r w:rsidRPr="009836E9">
              <w:rPr>
                <w:rFonts w:ascii="Calibri" w:hAnsi="Calibri" w:cs="Calibri"/>
                <w:color w:val="000000"/>
                <w:sz w:val="22"/>
                <w:szCs w:val="22"/>
              </w:rPr>
              <w:t>. 10 ρολών (24%)</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Κ</w:t>
            </w:r>
            <w:r w:rsidR="00D36B31">
              <w:rPr>
                <w:rFonts w:ascii="Calibri" w:hAnsi="Calibri" w:cs="Calibri"/>
                <w:color w:val="000000"/>
                <w:sz w:val="22"/>
                <w:szCs w:val="22"/>
              </w:rPr>
              <w:t>ουτί</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26</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26,00</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6,24</w:t>
            </w:r>
          </w:p>
        </w:tc>
        <w:tc>
          <w:tcPr>
            <w:tcW w:w="1195"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32,24</w:t>
            </w:r>
          </w:p>
        </w:tc>
      </w:tr>
      <w:tr w:rsidR="009836E9" w:rsidRPr="009836E9" w:rsidTr="00E64991">
        <w:trPr>
          <w:trHeight w:val="870"/>
        </w:trPr>
        <w:tc>
          <w:tcPr>
            <w:tcW w:w="0" w:type="auto"/>
            <w:tcBorders>
              <w:top w:val="nil"/>
              <w:left w:val="single" w:sz="8" w:space="0" w:color="000000"/>
              <w:bottom w:val="single" w:sz="8" w:space="0" w:color="000000"/>
              <w:right w:val="single" w:sz="8" w:space="0" w:color="000000"/>
            </w:tcBorders>
            <w:shd w:val="clear" w:color="auto" w:fill="auto"/>
            <w:noWrap/>
            <w:vAlign w:val="bottom"/>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37</w:t>
            </w:r>
          </w:p>
        </w:tc>
        <w:tc>
          <w:tcPr>
            <w:tcW w:w="0" w:type="auto"/>
            <w:tcBorders>
              <w:top w:val="nil"/>
              <w:left w:val="nil"/>
              <w:bottom w:val="single" w:sz="8" w:space="0" w:color="000000"/>
              <w:right w:val="single" w:sz="8" w:space="0" w:color="000000"/>
            </w:tcBorders>
            <w:shd w:val="clear" w:color="auto" w:fill="auto"/>
            <w:vAlign w:val="bottom"/>
            <w:hideMark/>
          </w:tcPr>
          <w:p w:rsidR="009836E9" w:rsidRPr="009836E9" w:rsidRDefault="009836E9" w:rsidP="00D36B31">
            <w:pPr>
              <w:widowControl/>
              <w:autoSpaceDE/>
              <w:autoSpaceDN/>
              <w:adjustRightInd/>
              <w:rPr>
                <w:rFonts w:ascii="Calibri" w:hAnsi="Calibri" w:cs="Calibri"/>
                <w:color w:val="000000"/>
                <w:sz w:val="22"/>
                <w:szCs w:val="22"/>
              </w:rPr>
            </w:pPr>
            <w:r w:rsidRPr="009836E9">
              <w:rPr>
                <w:rFonts w:ascii="Calibri" w:hAnsi="Calibri" w:cs="Calibri"/>
                <w:color w:val="000000"/>
                <w:sz w:val="22"/>
                <w:szCs w:val="22"/>
              </w:rPr>
              <w:t xml:space="preserve">Συσκευή μέτρησης χοληστερίνης και </w:t>
            </w:r>
            <w:proofErr w:type="spellStart"/>
            <w:r w:rsidRPr="009836E9">
              <w:rPr>
                <w:rFonts w:ascii="Calibri" w:hAnsi="Calibri" w:cs="Calibri"/>
                <w:color w:val="000000"/>
                <w:sz w:val="22"/>
                <w:szCs w:val="22"/>
              </w:rPr>
              <w:t>τριγλυκεριδίων</w:t>
            </w:r>
            <w:proofErr w:type="spellEnd"/>
            <w:r w:rsidRPr="009836E9">
              <w:rPr>
                <w:rFonts w:ascii="Calibri" w:hAnsi="Calibri" w:cs="Calibri"/>
                <w:color w:val="000000"/>
                <w:sz w:val="22"/>
                <w:szCs w:val="22"/>
              </w:rPr>
              <w:t xml:space="preserve"> (24%)</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proofErr w:type="spellStart"/>
            <w:r w:rsidRPr="009836E9">
              <w:rPr>
                <w:rFonts w:ascii="Calibri" w:hAnsi="Calibri" w:cs="Calibri"/>
                <w:color w:val="000000"/>
                <w:sz w:val="22"/>
                <w:szCs w:val="22"/>
              </w:rPr>
              <w:t>Τεμ</w:t>
            </w:r>
            <w:proofErr w:type="spellEnd"/>
            <w:r w:rsidRPr="009836E9">
              <w:rPr>
                <w:rFonts w:ascii="Calibri" w:hAnsi="Calibri" w:cs="Calibri"/>
                <w:color w:val="000000"/>
                <w:sz w:val="22"/>
                <w:szCs w:val="22"/>
              </w:rPr>
              <w:t>.</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lang w:val="en-US"/>
              </w:rPr>
              <w:t>100</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100,00</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24,00</w:t>
            </w:r>
          </w:p>
        </w:tc>
        <w:tc>
          <w:tcPr>
            <w:tcW w:w="1195"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124,00</w:t>
            </w:r>
          </w:p>
        </w:tc>
      </w:tr>
      <w:tr w:rsidR="009836E9" w:rsidRPr="009836E9" w:rsidTr="00E64991">
        <w:trPr>
          <w:trHeight w:val="685"/>
        </w:trPr>
        <w:tc>
          <w:tcPr>
            <w:tcW w:w="0" w:type="auto"/>
            <w:tcBorders>
              <w:top w:val="nil"/>
              <w:left w:val="single" w:sz="8" w:space="0" w:color="000000"/>
              <w:bottom w:val="single" w:sz="8" w:space="0" w:color="000000"/>
              <w:right w:val="single" w:sz="8" w:space="0" w:color="000000"/>
            </w:tcBorders>
            <w:shd w:val="clear" w:color="auto" w:fill="auto"/>
            <w:noWrap/>
            <w:vAlign w:val="bottom"/>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38</w:t>
            </w:r>
          </w:p>
        </w:tc>
        <w:tc>
          <w:tcPr>
            <w:tcW w:w="0" w:type="auto"/>
            <w:tcBorders>
              <w:top w:val="nil"/>
              <w:left w:val="nil"/>
              <w:bottom w:val="single" w:sz="8" w:space="0" w:color="000000"/>
              <w:right w:val="single" w:sz="8" w:space="0" w:color="000000"/>
            </w:tcBorders>
            <w:shd w:val="clear" w:color="auto" w:fill="auto"/>
            <w:vAlign w:val="bottom"/>
            <w:hideMark/>
          </w:tcPr>
          <w:p w:rsidR="009836E9" w:rsidRPr="009836E9" w:rsidRDefault="009836E9" w:rsidP="00D36B31">
            <w:pPr>
              <w:widowControl/>
              <w:autoSpaceDE/>
              <w:autoSpaceDN/>
              <w:adjustRightInd/>
              <w:rPr>
                <w:rFonts w:ascii="Calibri" w:hAnsi="Calibri" w:cs="Calibri"/>
                <w:color w:val="000000"/>
                <w:sz w:val="22"/>
                <w:szCs w:val="22"/>
              </w:rPr>
            </w:pPr>
            <w:r w:rsidRPr="009836E9">
              <w:rPr>
                <w:rFonts w:ascii="Calibri" w:hAnsi="Calibri" w:cs="Calibri"/>
                <w:color w:val="000000"/>
                <w:sz w:val="22"/>
                <w:szCs w:val="22"/>
              </w:rPr>
              <w:t>Στηθοσκόπιο ενηλίκων (24%)</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proofErr w:type="spellStart"/>
            <w:r w:rsidRPr="009836E9">
              <w:rPr>
                <w:rFonts w:ascii="Calibri" w:hAnsi="Calibri" w:cs="Calibri"/>
                <w:color w:val="000000"/>
                <w:sz w:val="22"/>
                <w:szCs w:val="22"/>
              </w:rPr>
              <w:t>Τεμ</w:t>
            </w:r>
            <w:proofErr w:type="spellEnd"/>
            <w:r w:rsidRPr="009836E9">
              <w:rPr>
                <w:rFonts w:ascii="Calibri" w:hAnsi="Calibri" w:cs="Calibri"/>
                <w:color w:val="000000"/>
                <w:sz w:val="22"/>
                <w:szCs w:val="22"/>
              </w:rPr>
              <w:t>.</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45</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45,00</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10,80</w:t>
            </w:r>
          </w:p>
        </w:tc>
        <w:tc>
          <w:tcPr>
            <w:tcW w:w="1195"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55,80</w:t>
            </w:r>
          </w:p>
        </w:tc>
      </w:tr>
      <w:tr w:rsidR="009836E9" w:rsidRPr="009836E9" w:rsidTr="00E64991">
        <w:trPr>
          <w:trHeight w:val="681"/>
        </w:trPr>
        <w:tc>
          <w:tcPr>
            <w:tcW w:w="0" w:type="auto"/>
            <w:tcBorders>
              <w:top w:val="nil"/>
              <w:left w:val="single" w:sz="8" w:space="0" w:color="000000"/>
              <w:bottom w:val="single" w:sz="8" w:space="0" w:color="000000"/>
              <w:right w:val="single" w:sz="8" w:space="0" w:color="000000"/>
            </w:tcBorders>
            <w:shd w:val="clear" w:color="auto" w:fill="auto"/>
            <w:noWrap/>
            <w:vAlign w:val="bottom"/>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39</w:t>
            </w:r>
          </w:p>
        </w:tc>
        <w:tc>
          <w:tcPr>
            <w:tcW w:w="0" w:type="auto"/>
            <w:tcBorders>
              <w:top w:val="nil"/>
              <w:left w:val="nil"/>
              <w:bottom w:val="single" w:sz="8" w:space="0" w:color="000000"/>
              <w:right w:val="single" w:sz="8" w:space="0" w:color="000000"/>
            </w:tcBorders>
            <w:shd w:val="clear" w:color="auto" w:fill="auto"/>
            <w:vAlign w:val="bottom"/>
            <w:hideMark/>
          </w:tcPr>
          <w:p w:rsidR="009836E9" w:rsidRPr="009836E9" w:rsidRDefault="009836E9" w:rsidP="00D36B31">
            <w:pPr>
              <w:widowControl/>
              <w:autoSpaceDE/>
              <w:autoSpaceDN/>
              <w:adjustRightInd/>
              <w:rPr>
                <w:rFonts w:ascii="Calibri" w:hAnsi="Calibri" w:cs="Calibri"/>
                <w:color w:val="000000"/>
                <w:sz w:val="22"/>
                <w:szCs w:val="22"/>
              </w:rPr>
            </w:pPr>
            <w:r w:rsidRPr="009836E9">
              <w:rPr>
                <w:rFonts w:ascii="Calibri" w:hAnsi="Calibri" w:cs="Calibri"/>
                <w:color w:val="000000"/>
                <w:sz w:val="22"/>
                <w:szCs w:val="22"/>
              </w:rPr>
              <w:t>Νεφροειδές μιας χρήσεως (13%)</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proofErr w:type="spellStart"/>
            <w:r w:rsidRPr="009836E9">
              <w:rPr>
                <w:rFonts w:ascii="Calibri" w:hAnsi="Calibri" w:cs="Calibri"/>
                <w:color w:val="000000"/>
                <w:sz w:val="22"/>
                <w:szCs w:val="22"/>
              </w:rPr>
              <w:t>Τεμ</w:t>
            </w:r>
            <w:proofErr w:type="spellEnd"/>
            <w:r w:rsidRPr="009836E9">
              <w:rPr>
                <w:rFonts w:ascii="Calibri" w:hAnsi="Calibri" w:cs="Calibri"/>
                <w:color w:val="000000"/>
                <w:sz w:val="22"/>
                <w:szCs w:val="22"/>
              </w:rPr>
              <w:t>.</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100</w:t>
            </w:r>
          </w:p>
        </w:tc>
        <w:tc>
          <w:tcPr>
            <w:tcW w:w="0" w:type="auto"/>
            <w:tcBorders>
              <w:top w:val="nil"/>
              <w:left w:val="nil"/>
              <w:bottom w:val="single" w:sz="8" w:space="0" w:color="000000"/>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0,11</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11,00</w:t>
            </w:r>
          </w:p>
        </w:tc>
        <w:tc>
          <w:tcPr>
            <w:tcW w:w="0" w:type="auto"/>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1,43</w:t>
            </w:r>
          </w:p>
        </w:tc>
        <w:tc>
          <w:tcPr>
            <w:tcW w:w="1195"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12,43</w:t>
            </w:r>
          </w:p>
        </w:tc>
      </w:tr>
      <w:tr w:rsidR="009836E9" w:rsidRPr="009836E9" w:rsidTr="00E64991">
        <w:trPr>
          <w:trHeight w:val="846"/>
        </w:trPr>
        <w:tc>
          <w:tcPr>
            <w:tcW w:w="0" w:type="auto"/>
            <w:tcBorders>
              <w:top w:val="nil"/>
              <w:left w:val="single" w:sz="8" w:space="0" w:color="000000"/>
              <w:bottom w:val="nil"/>
              <w:right w:val="single" w:sz="8" w:space="0" w:color="000000"/>
            </w:tcBorders>
            <w:shd w:val="clear" w:color="auto" w:fill="auto"/>
            <w:noWrap/>
            <w:vAlign w:val="bottom"/>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40</w:t>
            </w:r>
          </w:p>
        </w:tc>
        <w:tc>
          <w:tcPr>
            <w:tcW w:w="0" w:type="auto"/>
            <w:tcBorders>
              <w:top w:val="nil"/>
              <w:left w:val="nil"/>
              <w:bottom w:val="nil"/>
              <w:right w:val="single" w:sz="8" w:space="0" w:color="000000"/>
            </w:tcBorders>
            <w:shd w:val="clear" w:color="auto" w:fill="auto"/>
            <w:vAlign w:val="bottom"/>
            <w:hideMark/>
          </w:tcPr>
          <w:p w:rsidR="009836E9" w:rsidRPr="009836E9" w:rsidRDefault="009836E9" w:rsidP="00D36B31">
            <w:pPr>
              <w:widowControl/>
              <w:autoSpaceDE/>
              <w:autoSpaceDN/>
              <w:adjustRightInd/>
              <w:rPr>
                <w:rFonts w:ascii="Calibri" w:hAnsi="Calibri" w:cs="Calibri"/>
                <w:color w:val="000000"/>
                <w:sz w:val="22"/>
                <w:szCs w:val="22"/>
              </w:rPr>
            </w:pPr>
            <w:r w:rsidRPr="009836E9">
              <w:rPr>
                <w:rFonts w:ascii="Calibri" w:hAnsi="Calibri" w:cs="Calibri"/>
                <w:color w:val="000000"/>
                <w:sz w:val="22"/>
                <w:szCs w:val="22"/>
              </w:rPr>
              <w:t xml:space="preserve">Κάδος απόρριψης μολυσματικών υλικών 2,7 </w:t>
            </w:r>
            <w:proofErr w:type="spellStart"/>
            <w:r w:rsidRPr="009836E9">
              <w:rPr>
                <w:rFonts w:ascii="Calibri" w:hAnsi="Calibri" w:cs="Calibri"/>
                <w:color w:val="000000"/>
                <w:sz w:val="22"/>
                <w:szCs w:val="22"/>
              </w:rPr>
              <w:t>λιτ</w:t>
            </w:r>
            <w:proofErr w:type="spellEnd"/>
            <w:r w:rsidRPr="009836E9">
              <w:rPr>
                <w:rFonts w:ascii="Calibri" w:hAnsi="Calibri" w:cs="Calibri"/>
                <w:color w:val="000000"/>
                <w:sz w:val="22"/>
                <w:szCs w:val="22"/>
              </w:rPr>
              <w:t>., πλαστικός (24%)</w:t>
            </w:r>
          </w:p>
        </w:tc>
        <w:tc>
          <w:tcPr>
            <w:tcW w:w="0" w:type="auto"/>
            <w:tcBorders>
              <w:top w:val="nil"/>
              <w:left w:val="nil"/>
              <w:bottom w:val="nil"/>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proofErr w:type="spellStart"/>
            <w:r w:rsidRPr="009836E9">
              <w:rPr>
                <w:rFonts w:ascii="Calibri" w:hAnsi="Calibri" w:cs="Calibri"/>
                <w:color w:val="000000"/>
                <w:sz w:val="22"/>
                <w:szCs w:val="22"/>
              </w:rPr>
              <w:t>Τεμ</w:t>
            </w:r>
            <w:proofErr w:type="spellEnd"/>
            <w:r w:rsidRPr="009836E9">
              <w:rPr>
                <w:rFonts w:ascii="Calibri" w:hAnsi="Calibri" w:cs="Calibri"/>
                <w:color w:val="000000"/>
                <w:sz w:val="22"/>
                <w:szCs w:val="22"/>
              </w:rPr>
              <w:t>.</w:t>
            </w:r>
          </w:p>
        </w:tc>
        <w:tc>
          <w:tcPr>
            <w:tcW w:w="0" w:type="auto"/>
            <w:tcBorders>
              <w:top w:val="nil"/>
              <w:left w:val="nil"/>
              <w:bottom w:val="nil"/>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2</w:t>
            </w:r>
          </w:p>
        </w:tc>
        <w:tc>
          <w:tcPr>
            <w:tcW w:w="0" w:type="auto"/>
            <w:tcBorders>
              <w:top w:val="nil"/>
              <w:left w:val="nil"/>
              <w:bottom w:val="nil"/>
              <w:right w:val="single" w:sz="8" w:space="0" w:color="000000"/>
            </w:tcBorders>
            <w:shd w:val="clear" w:color="auto" w:fill="auto"/>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1,65</w:t>
            </w:r>
          </w:p>
        </w:tc>
        <w:tc>
          <w:tcPr>
            <w:tcW w:w="0" w:type="auto"/>
            <w:tcBorders>
              <w:top w:val="nil"/>
              <w:left w:val="nil"/>
              <w:bottom w:val="nil"/>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3,30</w:t>
            </w:r>
          </w:p>
        </w:tc>
        <w:tc>
          <w:tcPr>
            <w:tcW w:w="0" w:type="auto"/>
            <w:tcBorders>
              <w:top w:val="nil"/>
              <w:left w:val="nil"/>
              <w:bottom w:val="nil"/>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0,79</w:t>
            </w:r>
          </w:p>
        </w:tc>
        <w:tc>
          <w:tcPr>
            <w:tcW w:w="1195" w:type="dxa"/>
            <w:tcBorders>
              <w:top w:val="nil"/>
              <w:left w:val="nil"/>
              <w:bottom w:val="nil"/>
              <w:right w:val="single" w:sz="8" w:space="0" w:color="000000"/>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4,09</w:t>
            </w:r>
          </w:p>
        </w:tc>
      </w:tr>
      <w:tr w:rsidR="009836E9" w:rsidRPr="009836E9" w:rsidTr="00E64991">
        <w:trPr>
          <w:trHeight w:val="127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41</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9836E9" w:rsidRPr="009836E9" w:rsidRDefault="009836E9" w:rsidP="00D36B31">
            <w:pPr>
              <w:widowControl/>
              <w:autoSpaceDE/>
              <w:autoSpaceDN/>
              <w:adjustRightInd/>
              <w:rPr>
                <w:rFonts w:ascii="Calibri" w:hAnsi="Calibri" w:cs="Calibri"/>
                <w:color w:val="000000"/>
                <w:sz w:val="22"/>
                <w:szCs w:val="22"/>
              </w:rPr>
            </w:pPr>
            <w:r w:rsidRPr="009836E9">
              <w:rPr>
                <w:rFonts w:ascii="Calibri" w:hAnsi="Calibri" w:cs="Calibri"/>
                <w:color w:val="000000"/>
                <w:sz w:val="22"/>
                <w:szCs w:val="22"/>
              </w:rPr>
              <w:t>Ψυγείο, μόνο συντήρηση, λευκό, &gt;= 250 λίτρα, με ράφια και φωτισμό, ενεργειακή κλάση Α+</w:t>
            </w:r>
            <w:r w:rsidR="007C7037">
              <w:rPr>
                <w:rFonts w:ascii="Calibri" w:hAnsi="Calibri" w:cs="Calibri"/>
                <w:color w:val="000000"/>
                <w:sz w:val="22"/>
                <w:szCs w:val="22"/>
              </w:rPr>
              <w:t xml:space="preserve"> (24%)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proofErr w:type="spellStart"/>
            <w:r w:rsidRPr="009836E9">
              <w:rPr>
                <w:rFonts w:ascii="Calibri" w:hAnsi="Calibri" w:cs="Calibri"/>
                <w:color w:val="000000"/>
                <w:sz w:val="22"/>
                <w:szCs w:val="22"/>
              </w:rPr>
              <w:t>τεμ</w:t>
            </w:r>
            <w:proofErr w:type="spellEnd"/>
            <w:r w:rsidRPr="009836E9">
              <w:rPr>
                <w:rFonts w:ascii="Calibri" w:hAnsi="Calibri" w:cs="Calibri"/>
                <w:color w:val="000000"/>
                <w:sz w:val="22"/>
                <w:szCs w:val="22"/>
              </w:rPr>
              <w:t>.</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200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200,00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48,00</w:t>
            </w:r>
          </w:p>
        </w:tc>
        <w:tc>
          <w:tcPr>
            <w:tcW w:w="1195" w:type="dxa"/>
            <w:tcBorders>
              <w:top w:val="single" w:sz="4" w:space="0" w:color="auto"/>
              <w:left w:val="nil"/>
              <w:bottom w:val="single" w:sz="4" w:space="0" w:color="auto"/>
              <w:right w:val="single" w:sz="4" w:space="0" w:color="auto"/>
            </w:tcBorders>
            <w:shd w:val="clear" w:color="auto" w:fill="auto"/>
            <w:noWrap/>
            <w:vAlign w:val="center"/>
            <w:hideMark/>
          </w:tcPr>
          <w:p w:rsidR="009836E9" w:rsidRPr="009836E9" w:rsidRDefault="009836E9" w:rsidP="00D36B3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248</w:t>
            </w:r>
          </w:p>
        </w:tc>
      </w:tr>
      <w:tr w:rsidR="009836E9" w:rsidRPr="009836E9" w:rsidTr="00E64991">
        <w:trPr>
          <w:trHeight w:val="780"/>
        </w:trPr>
        <w:tc>
          <w:tcPr>
            <w:tcW w:w="0" w:type="auto"/>
            <w:gridSpan w:val="3"/>
            <w:tcBorders>
              <w:top w:val="nil"/>
              <w:left w:val="single" w:sz="8" w:space="0" w:color="000000"/>
              <w:bottom w:val="single" w:sz="8" w:space="0" w:color="000000"/>
              <w:right w:val="single" w:sz="8" w:space="0" w:color="000000"/>
            </w:tcBorders>
            <w:shd w:val="clear" w:color="auto" w:fill="auto"/>
            <w:hideMark/>
          </w:tcPr>
          <w:p w:rsidR="009836E9" w:rsidRPr="009836E9" w:rsidRDefault="009836E9" w:rsidP="009836E9">
            <w:pPr>
              <w:widowControl/>
              <w:autoSpaceDE/>
              <w:autoSpaceDN/>
              <w:adjustRightInd/>
              <w:rPr>
                <w:rFonts w:ascii="Calibri" w:hAnsi="Calibri" w:cs="Calibri"/>
                <w:color w:val="000000"/>
                <w:sz w:val="22"/>
                <w:szCs w:val="22"/>
              </w:rPr>
            </w:pPr>
            <w:r w:rsidRPr="009836E9">
              <w:rPr>
                <w:rFonts w:ascii="Calibri" w:hAnsi="Calibri" w:cs="Calibri"/>
                <w:color w:val="000000"/>
                <w:sz w:val="22"/>
                <w:szCs w:val="22"/>
              </w:rPr>
              <w:t> </w:t>
            </w:r>
          </w:p>
        </w:tc>
        <w:tc>
          <w:tcPr>
            <w:tcW w:w="0" w:type="auto"/>
            <w:tcBorders>
              <w:top w:val="nil"/>
              <w:left w:val="nil"/>
              <w:bottom w:val="single" w:sz="8" w:space="0" w:color="000000"/>
              <w:right w:val="single" w:sz="8" w:space="0" w:color="000000"/>
            </w:tcBorders>
            <w:shd w:val="clear" w:color="auto" w:fill="auto"/>
            <w:hideMark/>
          </w:tcPr>
          <w:p w:rsidR="009836E9" w:rsidRPr="009836E9" w:rsidRDefault="009836E9" w:rsidP="009836E9">
            <w:pPr>
              <w:widowControl/>
              <w:autoSpaceDE/>
              <w:autoSpaceDN/>
              <w:adjustRightInd/>
              <w:rPr>
                <w:rFonts w:ascii="Calibri" w:hAnsi="Calibri" w:cs="Calibri"/>
                <w:color w:val="000000"/>
                <w:sz w:val="22"/>
                <w:szCs w:val="22"/>
              </w:rPr>
            </w:pPr>
            <w:r w:rsidRPr="009836E9">
              <w:rPr>
                <w:rFonts w:ascii="Calibri" w:hAnsi="Calibri" w:cs="Calibri"/>
                <w:color w:val="000000"/>
                <w:sz w:val="22"/>
                <w:szCs w:val="22"/>
              </w:rPr>
              <w:t> </w:t>
            </w:r>
            <w:r w:rsidR="00E64991">
              <w:rPr>
                <w:rFonts w:ascii="Calibri" w:hAnsi="Calibri" w:cs="Calibri"/>
                <w:color w:val="000000"/>
                <w:sz w:val="22"/>
                <w:szCs w:val="22"/>
              </w:rPr>
              <w:t>1.301</w:t>
            </w:r>
          </w:p>
        </w:tc>
        <w:tc>
          <w:tcPr>
            <w:tcW w:w="0" w:type="auto"/>
            <w:tcBorders>
              <w:top w:val="nil"/>
              <w:left w:val="nil"/>
              <w:bottom w:val="single" w:sz="8" w:space="0" w:color="000000"/>
              <w:right w:val="single" w:sz="8" w:space="0" w:color="000000"/>
            </w:tcBorders>
            <w:shd w:val="clear" w:color="auto" w:fill="auto"/>
            <w:hideMark/>
          </w:tcPr>
          <w:p w:rsidR="009836E9" w:rsidRPr="009836E9" w:rsidRDefault="009836E9" w:rsidP="009836E9">
            <w:pPr>
              <w:widowControl/>
              <w:autoSpaceDE/>
              <w:autoSpaceDN/>
              <w:adjustRightInd/>
              <w:rPr>
                <w:rFonts w:ascii="Calibri" w:hAnsi="Calibri" w:cs="Calibri"/>
                <w:color w:val="000000"/>
                <w:sz w:val="22"/>
                <w:szCs w:val="22"/>
              </w:rPr>
            </w:pPr>
            <w:r w:rsidRPr="009836E9">
              <w:rPr>
                <w:rFonts w:ascii="Calibri" w:hAnsi="Calibri" w:cs="Calibri"/>
                <w:color w:val="000000"/>
                <w:sz w:val="22"/>
                <w:szCs w:val="22"/>
              </w:rPr>
              <w:t> </w:t>
            </w:r>
          </w:p>
        </w:tc>
        <w:tc>
          <w:tcPr>
            <w:tcW w:w="0" w:type="auto"/>
            <w:tcBorders>
              <w:top w:val="nil"/>
              <w:left w:val="nil"/>
              <w:bottom w:val="single" w:sz="8" w:space="0" w:color="000000"/>
              <w:right w:val="single" w:sz="8" w:space="0" w:color="000000"/>
            </w:tcBorders>
            <w:shd w:val="clear" w:color="auto" w:fill="auto"/>
            <w:hideMark/>
          </w:tcPr>
          <w:p w:rsidR="009836E9" w:rsidRPr="00E64991" w:rsidRDefault="009836E9" w:rsidP="009836E9">
            <w:pPr>
              <w:widowControl/>
              <w:autoSpaceDE/>
              <w:autoSpaceDN/>
              <w:adjustRightInd/>
              <w:jc w:val="right"/>
              <w:rPr>
                <w:rFonts w:ascii="Calibri" w:hAnsi="Calibri" w:cs="Calibri"/>
                <w:b/>
                <w:color w:val="000000"/>
                <w:sz w:val="22"/>
                <w:szCs w:val="22"/>
              </w:rPr>
            </w:pPr>
            <w:r w:rsidRPr="00E64991">
              <w:rPr>
                <w:rFonts w:ascii="Calibri" w:hAnsi="Calibri" w:cs="Calibri"/>
                <w:b/>
                <w:color w:val="000000"/>
                <w:sz w:val="22"/>
                <w:szCs w:val="22"/>
              </w:rPr>
              <w:t>6647,25</w:t>
            </w:r>
          </w:p>
        </w:tc>
        <w:tc>
          <w:tcPr>
            <w:tcW w:w="0" w:type="auto"/>
            <w:tcBorders>
              <w:top w:val="nil"/>
              <w:left w:val="nil"/>
              <w:bottom w:val="single" w:sz="8" w:space="0" w:color="000000"/>
              <w:right w:val="single" w:sz="8" w:space="0" w:color="000000"/>
            </w:tcBorders>
            <w:shd w:val="clear" w:color="auto" w:fill="auto"/>
            <w:hideMark/>
          </w:tcPr>
          <w:p w:rsidR="009836E9" w:rsidRPr="00E64991" w:rsidRDefault="009836E9" w:rsidP="009836E9">
            <w:pPr>
              <w:widowControl/>
              <w:autoSpaceDE/>
              <w:autoSpaceDN/>
              <w:adjustRightInd/>
              <w:jc w:val="right"/>
              <w:rPr>
                <w:rFonts w:ascii="Calibri" w:hAnsi="Calibri" w:cs="Calibri"/>
                <w:b/>
                <w:color w:val="000000"/>
                <w:sz w:val="22"/>
                <w:szCs w:val="22"/>
              </w:rPr>
            </w:pPr>
            <w:r w:rsidRPr="00E64991">
              <w:rPr>
                <w:rFonts w:ascii="Calibri" w:hAnsi="Calibri" w:cs="Calibri"/>
                <w:b/>
                <w:color w:val="000000"/>
                <w:sz w:val="22"/>
                <w:szCs w:val="22"/>
              </w:rPr>
              <w:t>1403,50</w:t>
            </w:r>
          </w:p>
        </w:tc>
        <w:tc>
          <w:tcPr>
            <w:tcW w:w="1195" w:type="dxa"/>
            <w:tcBorders>
              <w:top w:val="nil"/>
              <w:left w:val="nil"/>
              <w:bottom w:val="single" w:sz="8" w:space="0" w:color="000000"/>
              <w:right w:val="single" w:sz="8" w:space="0" w:color="000000"/>
            </w:tcBorders>
            <w:shd w:val="clear" w:color="auto" w:fill="auto"/>
            <w:hideMark/>
          </w:tcPr>
          <w:p w:rsidR="009836E9" w:rsidRPr="00E64991" w:rsidRDefault="009836E9" w:rsidP="009836E9">
            <w:pPr>
              <w:widowControl/>
              <w:autoSpaceDE/>
              <w:autoSpaceDN/>
              <w:adjustRightInd/>
              <w:jc w:val="right"/>
              <w:rPr>
                <w:rFonts w:ascii="Calibri" w:hAnsi="Calibri" w:cs="Calibri"/>
                <w:b/>
                <w:color w:val="000000"/>
                <w:sz w:val="22"/>
                <w:szCs w:val="22"/>
              </w:rPr>
            </w:pPr>
            <w:r w:rsidRPr="00E64991">
              <w:rPr>
                <w:rFonts w:ascii="Calibri" w:hAnsi="Calibri" w:cs="Calibri"/>
                <w:b/>
                <w:color w:val="000000"/>
                <w:sz w:val="22"/>
                <w:szCs w:val="22"/>
              </w:rPr>
              <w:t>8050,75</w:t>
            </w:r>
          </w:p>
        </w:tc>
      </w:tr>
    </w:tbl>
    <w:p w:rsidR="009836E9" w:rsidRPr="003F49B9" w:rsidRDefault="009836E9" w:rsidP="003D0DDB">
      <w:pPr>
        <w:jc w:val="center"/>
        <w:rPr>
          <w:rFonts w:ascii="Calibri" w:hAnsi="Calibri"/>
          <w:b/>
          <w:bCs/>
          <w:sz w:val="22"/>
          <w:szCs w:val="22"/>
        </w:rPr>
      </w:pPr>
    </w:p>
    <w:tbl>
      <w:tblPr>
        <w:tblW w:w="9889" w:type="dxa"/>
        <w:tblLayout w:type="fixed"/>
        <w:tblLook w:val="04A0"/>
      </w:tblPr>
      <w:tblGrid>
        <w:gridCol w:w="675"/>
        <w:gridCol w:w="2977"/>
        <w:gridCol w:w="851"/>
        <w:gridCol w:w="1304"/>
        <w:gridCol w:w="964"/>
        <w:gridCol w:w="1134"/>
        <w:gridCol w:w="850"/>
        <w:gridCol w:w="1134"/>
      </w:tblGrid>
      <w:tr w:rsidR="009836E9" w:rsidRPr="009836E9" w:rsidTr="00E64991">
        <w:trPr>
          <w:trHeight w:val="780"/>
        </w:trPr>
        <w:tc>
          <w:tcPr>
            <w:tcW w:w="9889" w:type="dxa"/>
            <w:gridSpan w:val="8"/>
            <w:tcBorders>
              <w:top w:val="single" w:sz="4" w:space="0" w:color="auto"/>
              <w:left w:val="single" w:sz="4" w:space="0" w:color="auto"/>
              <w:bottom w:val="single" w:sz="4" w:space="0" w:color="auto"/>
              <w:right w:val="single" w:sz="4" w:space="0" w:color="auto"/>
            </w:tcBorders>
            <w:shd w:val="clear" w:color="auto" w:fill="auto"/>
            <w:hideMark/>
          </w:tcPr>
          <w:p w:rsidR="009836E9" w:rsidRPr="009836E9" w:rsidRDefault="009836E9" w:rsidP="009836E9">
            <w:pPr>
              <w:widowControl/>
              <w:autoSpaceDE/>
              <w:autoSpaceDN/>
              <w:adjustRightInd/>
              <w:jc w:val="center"/>
              <w:rPr>
                <w:rFonts w:ascii="Calibri" w:hAnsi="Calibri"/>
                <w:b/>
                <w:bCs/>
                <w:color w:val="000000"/>
                <w:sz w:val="22"/>
                <w:szCs w:val="22"/>
              </w:rPr>
            </w:pPr>
            <w:r w:rsidRPr="009836E9">
              <w:rPr>
                <w:rFonts w:ascii="Calibri" w:hAnsi="Calibri"/>
                <w:b/>
                <w:bCs/>
                <w:color w:val="000000"/>
                <w:sz w:val="22"/>
                <w:szCs w:val="22"/>
              </w:rPr>
              <w:t xml:space="preserve">2. ΕΙΔΗ ΦΑΡΜΑΚΕΙΟΥ </w:t>
            </w:r>
            <w:r w:rsidR="00907614">
              <w:rPr>
                <w:rFonts w:ascii="Calibri" w:hAnsi="Calibri"/>
                <w:b/>
                <w:bCs/>
                <w:color w:val="000000"/>
                <w:sz w:val="22"/>
                <w:szCs w:val="22"/>
              </w:rPr>
              <w:t>–</w:t>
            </w:r>
            <w:r w:rsidRPr="009836E9">
              <w:rPr>
                <w:rFonts w:ascii="Calibri" w:hAnsi="Calibri"/>
                <w:b/>
                <w:bCs/>
                <w:color w:val="000000"/>
                <w:sz w:val="22"/>
                <w:szCs w:val="22"/>
              </w:rPr>
              <w:t xml:space="preserve"> ΦΑΡΜΑΚΑ</w:t>
            </w:r>
            <w:r w:rsidR="00907614">
              <w:rPr>
                <w:rFonts w:ascii="Calibri" w:hAnsi="Calibri"/>
                <w:b/>
                <w:bCs/>
                <w:color w:val="000000"/>
                <w:sz w:val="22"/>
                <w:szCs w:val="22"/>
              </w:rPr>
              <w:t xml:space="preserve"> ΔΗΜΟΥ ΚΑΤΕΡΙΝΗΣ</w:t>
            </w:r>
          </w:p>
        </w:tc>
      </w:tr>
      <w:tr w:rsidR="00D36B31" w:rsidRPr="009836E9" w:rsidTr="00E64991">
        <w:trPr>
          <w:trHeight w:val="780"/>
        </w:trPr>
        <w:tc>
          <w:tcPr>
            <w:tcW w:w="675" w:type="dxa"/>
            <w:tcBorders>
              <w:top w:val="single" w:sz="4" w:space="0" w:color="auto"/>
              <w:left w:val="single" w:sz="8" w:space="0" w:color="000000"/>
              <w:bottom w:val="single" w:sz="8" w:space="0" w:color="000000"/>
              <w:right w:val="single" w:sz="8" w:space="0" w:color="000000"/>
            </w:tcBorders>
            <w:shd w:val="clear" w:color="auto" w:fill="auto"/>
            <w:hideMark/>
          </w:tcPr>
          <w:p w:rsidR="00D36B31" w:rsidRPr="000B3A79" w:rsidRDefault="00D36B31" w:rsidP="00D36B31">
            <w:pPr>
              <w:widowControl/>
              <w:autoSpaceDE/>
              <w:autoSpaceDN/>
              <w:adjustRightInd/>
              <w:rPr>
                <w:rFonts w:ascii="Calibri" w:hAnsi="Calibri" w:cs="Calibri"/>
                <w:b/>
                <w:bCs/>
                <w:color w:val="000000"/>
                <w:sz w:val="22"/>
                <w:szCs w:val="22"/>
              </w:rPr>
            </w:pPr>
            <w:r w:rsidRPr="000B3A79">
              <w:rPr>
                <w:rFonts w:ascii="Calibri" w:hAnsi="Calibri" w:cs="Calibri"/>
                <w:b/>
                <w:bCs/>
                <w:color w:val="000000"/>
                <w:sz w:val="22"/>
                <w:szCs w:val="22"/>
              </w:rPr>
              <w:t>α/α</w:t>
            </w:r>
          </w:p>
        </w:tc>
        <w:tc>
          <w:tcPr>
            <w:tcW w:w="2977" w:type="dxa"/>
            <w:tcBorders>
              <w:top w:val="single" w:sz="4" w:space="0" w:color="auto"/>
              <w:left w:val="nil"/>
              <w:bottom w:val="single" w:sz="8" w:space="0" w:color="000000"/>
              <w:right w:val="single" w:sz="8" w:space="0" w:color="000000"/>
            </w:tcBorders>
            <w:shd w:val="clear" w:color="auto" w:fill="auto"/>
            <w:hideMark/>
          </w:tcPr>
          <w:p w:rsidR="00D36B31" w:rsidRPr="000B3A79" w:rsidRDefault="00D36B31" w:rsidP="00D36B31">
            <w:pPr>
              <w:widowControl/>
              <w:autoSpaceDE/>
              <w:autoSpaceDN/>
              <w:adjustRightInd/>
              <w:rPr>
                <w:rFonts w:ascii="Calibri" w:hAnsi="Calibri" w:cs="Calibri"/>
                <w:b/>
                <w:bCs/>
                <w:color w:val="000000"/>
                <w:sz w:val="22"/>
                <w:szCs w:val="22"/>
              </w:rPr>
            </w:pPr>
            <w:r w:rsidRPr="000B3A79">
              <w:rPr>
                <w:rFonts w:ascii="Calibri" w:hAnsi="Calibri" w:cs="Calibri"/>
                <w:b/>
                <w:bCs/>
                <w:color w:val="000000"/>
                <w:sz w:val="22"/>
                <w:szCs w:val="22"/>
              </w:rPr>
              <w:t>ΠΕΡΙΓΡΑΦΗ ΕΙΔΟΥΣ</w:t>
            </w:r>
          </w:p>
        </w:tc>
        <w:tc>
          <w:tcPr>
            <w:tcW w:w="851" w:type="dxa"/>
            <w:tcBorders>
              <w:top w:val="single" w:sz="4" w:space="0" w:color="auto"/>
              <w:left w:val="nil"/>
              <w:bottom w:val="single" w:sz="8" w:space="0" w:color="000000"/>
              <w:right w:val="single" w:sz="8" w:space="0" w:color="000000"/>
            </w:tcBorders>
            <w:shd w:val="clear" w:color="auto" w:fill="auto"/>
            <w:hideMark/>
          </w:tcPr>
          <w:p w:rsidR="00D36B31" w:rsidRPr="000B3A79" w:rsidRDefault="00D36B31" w:rsidP="00D36B31">
            <w:pPr>
              <w:widowControl/>
              <w:autoSpaceDE/>
              <w:autoSpaceDN/>
              <w:adjustRightInd/>
              <w:rPr>
                <w:rFonts w:ascii="Calibri" w:hAnsi="Calibri" w:cs="Calibri"/>
                <w:b/>
                <w:bCs/>
                <w:color w:val="000000"/>
                <w:sz w:val="22"/>
                <w:szCs w:val="22"/>
              </w:rPr>
            </w:pPr>
            <w:r w:rsidRPr="000B3A79">
              <w:rPr>
                <w:rFonts w:ascii="Calibri" w:hAnsi="Calibri" w:cs="Calibri"/>
                <w:b/>
                <w:bCs/>
                <w:color w:val="000000"/>
                <w:sz w:val="22"/>
                <w:szCs w:val="22"/>
              </w:rPr>
              <w:t>Μ.Μ</w:t>
            </w:r>
          </w:p>
        </w:tc>
        <w:tc>
          <w:tcPr>
            <w:tcW w:w="1304" w:type="dxa"/>
            <w:tcBorders>
              <w:top w:val="single" w:sz="4" w:space="0" w:color="auto"/>
              <w:left w:val="nil"/>
              <w:bottom w:val="single" w:sz="8" w:space="0" w:color="000000"/>
              <w:right w:val="single" w:sz="8" w:space="0" w:color="000000"/>
            </w:tcBorders>
            <w:shd w:val="clear" w:color="auto" w:fill="auto"/>
            <w:hideMark/>
          </w:tcPr>
          <w:p w:rsidR="00D36B31" w:rsidRPr="000B3A79" w:rsidRDefault="00D36B31" w:rsidP="00E64991">
            <w:pPr>
              <w:widowControl/>
              <w:autoSpaceDE/>
              <w:autoSpaceDN/>
              <w:adjustRightInd/>
              <w:ind w:right="-79" w:hanging="109"/>
              <w:jc w:val="center"/>
              <w:rPr>
                <w:rFonts w:ascii="Calibri" w:hAnsi="Calibri" w:cs="Calibri"/>
                <w:b/>
                <w:bCs/>
                <w:color w:val="000000"/>
                <w:sz w:val="22"/>
                <w:szCs w:val="22"/>
              </w:rPr>
            </w:pPr>
            <w:r w:rsidRPr="000B3A79">
              <w:rPr>
                <w:rFonts w:ascii="Calibri" w:hAnsi="Calibri" w:cs="Calibri"/>
                <w:b/>
                <w:bCs/>
                <w:color w:val="000000"/>
                <w:sz w:val="22"/>
                <w:szCs w:val="22"/>
              </w:rPr>
              <w:t>ΠΟΣΟΤΗΤΑ</w:t>
            </w:r>
          </w:p>
        </w:tc>
        <w:tc>
          <w:tcPr>
            <w:tcW w:w="964" w:type="dxa"/>
            <w:tcBorders>
              <w:top w:val="single" w:sz="4" w:space="0" w:color="auto"/>
              <w:left w:val="nil"/>
              <w:bottom w:val="single" w:sz="8" w:space="0" w:color="000000"/>
              <w:right w:val="single" w:sz="8" w:space="0" w:color="000000"/>
            </w:tcBorders>
            <w:shd w:val="clear" w:color="auto" w:fill="auto"/>
            <w:hideMark/>
          </w:tcPr>
          <w:p w:rsidR="00D36B31" w:rsidRPr="000B3A79" w:rsidRDefault="00D36B31" w:rsidP="00D36B31">
            <w:pPr>
              <w:widowControl/>
              <w:autoSpaceDE/>
              <w:autoSpaceDN/>
              <w:adjustRightInd/>
              <w:rPr>
                <w:rFonts w:ascii="Calibri" w:hAnsi="Calibri" w:cs="Calibri"/>
                <w:b/>
                <w:bCs/>
                <w:color w:val="000000"/>
                <w:sz w:val="22"/>
                <w:szCs w:val="22"/>
              </w:rPr>
            </w:pPr>
            <w:r w:rsidRPr="000B3A79">
              <w:rPr>
                <w:rFonts w:ascii="Calibri" w:hAnsi="Calibri" w:cs="Calibri"/>
                <w:b/>
                <w:bCs/>
                <w:color w:val="000000"/>
                <w:sz w:val="22"/>
                <w:szCs w:val="22"/>
              </w:rPr>
              <w:t xml:space="preserve">ΤΙΜΗ ΜΟΝΑΔΟΣ </w:t>
            </w:r>
          </w:p>
        </w:tc>
        <w:tc>
          <w:tcPr>
            <w:tcW w:w="1134" w:type="dxa"/>
            <w:tcBorders>
              <w:top w:val="single" w:sz="4" w:space="0" w:color="auto"/>
              <w:left w:val="nil"/>
              <w:bottom w:val="single" w:sz="8" w:space="0" w:color="000000"/>
              <w:right w:val="single" w:sz="8" w:space="0" w:color="000000"/>
            </w:tcBorders>
            <w:shd w:val="clear" w:color="auto" w:fill="auto"/>
            <w:hideMark/>
          </w:tcPr>
          <w:p w:rsidR="00D36B31" w:rsidRPr="000B3A79" w:rsidRDefault="00D36B31" w:rsidP="00D36B31">
            <w:pPr>
              <w:widowControl/>
              <w:autoSpaceDE/>
              <w:autoSpaceDN/>
              <w:adjustRightInd/>
              <w:rPr>
                <w:rFonts w:ascii="Calibri" w:hAnsi="Calibri" w:cs="Calibri"/>
                <w:b/>
                <w:bCs/>
                <w:color w:val="000000"/>
                <w:sz w:val="22"/>
                <w:szCs w:val="22"/>
              </w:rPr>
            </w:pPr>
            <w:r w:rsidRPr="000B3A79">
              <w:rPr>
                <w:rFonts w:ascii="Calibri" w:hAnsi="Calibri" w:cs="Calibri"/>
                <w:b/>
                <w:bCs/>
                <w:color w:val="000000"/>
                <w:sz w:val="22"/>
                <w:szCs w:val="22"/>
              </w:rPr>
              <w:t>ΣΥΝΟΛΟ</w:t>
            </w:r>
            <w:r w:rsidR="00E64991">
              <w:rPr>
                <w:rFonts w:ascii="Calibri" w:hAnsi="Calibri" w:cs="Calibri"/>
                <w:b/>
                <w:bCs/>
                <w:color w:val="000000"/>
                <w:sz w:val="22"/>
                <w:szCs w:val="22"/>
              </w:rPr>
              <w:t xml:space="preserve"> €</w:t>
            </w:r>
          </w:p>
        </w:tc>
        <w:tc>
          <w:tcPr>
            <w:tcW w:w="850" w:type="dxa"/>
            <w:tcBorders>
              <w:top w:val="single" w:sz="4" w:space="0" w:color="auto"/>
              <w:left w:val="nil"/>
              <w:bottom w:val="single" w:sz="8" w:space="0" w:color="000000"/>
              <w:right w:val="single" w:sz="8" w:space="0" w:color="000000"/>
            </w:tcBorders>
            <w:shd w:val="clear" w:color="auto" w:fill="auto"/>
            <w:hideMark/>
          </w:tcPr>
          <w:p w:rsidR="00D36B31" w:rsidRPr="000B3A79" w:rsidRDefault="00D36B31" w:rsidP="00D36B31">
            <w:pPr>
              <w:widowControl/>
              <w:autoSpaceDE/>
              <w:autoSpaceDN/>
              <w:adjustRightInd/>
              <w:rPr>
                <w:rFonts w:ascii="Calibri" w:hAnsi="Calibri" w:cs="Calibri"/>
                <w:b/>
                <w:bCs/>
                <w:color w:val="000000"/>
                <w:sz w:val="22"/>
                <w:szCs w:val="22"/>
              </w:rPr>
            </w:pPr>
            <w:r w:rsidRPr="000B3A79">
              <w:rPr>
                <w:rFonts w:ascii="Calibri" w:hAnsi="Calibri" w:cs="Calibri"/>
                <w:b/>
                <w:bCs/>
                <w:color w:val="000000"/>
                <w:sz w:val="22"/>
                <w:szCs w:val="22"/>
              </w:rPr>
              <w:t>ΦΠΑ</w:t>
            </w:r>
            <w:r w:rsidR="00E64991">
              <w:rPr>
                <w:rFonts w:ascii="Calibri" w:hAnsi="Calibri" w:cs="Calibri"/>
                <w:b/>
                <w:bCs/>
                <w:color w:val="000000"/>
                <w:sz w:val="22"/>
                <w:szCs w:val="22"/>
              </w:rPr>
              <w:t xml:space="preserve"> €</w:t>
            </w:r>
          </w:p>
        </w:tc>
        <w:tc>
          <w:tcPr>
            <w:tcW w:w="1134" w:type="dxa"/>
            <w:tcBorders>
              <w:top w:val="single" w:sz="4" w:space="0" w:color="auto"/>
              <w:left w:val="nil"/>
              <w:bottom w:val="single" w:sz="8" w:space="0" w:color="000000"/>
              <w:right w:val="single" w:sz="8" w:space="0" w:color="000000"/>
            </w:tcBorders>
            <w:shd w:val="clear" w:color="auto" w:fill="auto"/>
            <w:hideMark/>
          </w:tcPr>
          <w:p w:rsidR="00D36B31" w:rsidRPr="000B3A79" w:rsidRDefault="00D36B31" w:rsidP="00D36B31">
            <w:pPr>
              <w:widowControl/>
              <w:autoSpaceDE/>
              <w:autoSpaceDN/>
              <w:adjustRightInd/>
              <w:rPr>
                <w:rFonts w:ascii="Calibri" w:hAnsi="Calibri" w:cs="Calibri"/>
                <w:b/>
                <w:bCs/>
                <w:color w:val="000000"/>
                <w:sz w:val="22"/>
                <w:szCs w:val="22"/>
              </w:rPr>
            </w:pPr>
            <w:r w:rsidRPr="000B3A79">
              <w:rPr>
                <w:rFonts w:ascii="Calibri" w:hAnsi="Calibri" w:cs="Calibri"/>
                <w:b/>
                <w:bCs/>
                <w:color w:val="000000"/>
                <w:sz w:val="22"/>
                <w:szCs w:val="22"/>
              </w:rPr>
              <w:t>ΣΥΝΟΛΟ ΜΕ ΦΠΑ</w:t>
            </w:r>
            <w:r w:rsidR="00E64991">
              <w:rPr>
                <w:rFonts w:ascii="Calibri" w:hAnsi="Calibri" w:cs="Calibri"/>
                <w:b/>
                <w:bCs/>
                <w:color w:val="000000"/>
                <w:sz w:val="22"/>
                <w:szCs w:val="22"/>
              </w:rPr>
              <w:t xml:space="preserve"> €</w:t>
            </w:r>
          </w:p>
        </w:tc>
      </w:tr>
      <w:tr w:rsidR="009836E9" w:rsidRPr="009836E9" w:rsidTr="00E64991">
        <w:trPr>
          <w:trHeight w:val="629"/>
        </w:trPr>
        <w:tc>
          <w:tcPr>
            <w:tcW w:w="675" w:type="dxa"/>
            <w:tcBorders>
              <w:top w:val="nil"/>
              <w:left w:val="single" w:sz="8" w:space="0" w:color="000000"/>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1</w:t>
            </w:r>
          </w:p>
        </w:tc>
        <w:tc>
          <w:tcPr>
            <w:tcW w:w="2977" w:type="dxa"/>
            <w:tcBorders>
              <w:top w:val="nil"/>
              <w:left w:val="nil"/>
              <w:bottom w:val="single" w:sz="8" w:space="0" w:color="000000"/>
              <w:right w:val="single" w:sz="8" w:space="0" w:color="000000"/>
            </w:tcBorders>
            <w:shd w:val="clear" w:color="auto" w:fill="auto"/>
            <w:hideMark/>
          </w:tcPr>
          <w:p w:rsidR="009836E9" w:rsidRPr="009836E9" w:rsidRDefault="009836E9" w:rsidP="009836E9">
            <w:pPr>
              <w:widowControl/>
              <w:autoSpaceDE/>
              <w:autoSpaceDN/>
              <w:adjustRightInd/>
              <w:rPr>
                <w:rFonts w:ascii="Calibri" w:hAnsi="Calibri" w:cs="Calibri"/>
                <w:color w:val="000000"/>
                <w:sz w:val="22"/>
                <w:szCs w:val="22"/>
              </w:rPr>
            </w:pPr>
            <w:proofErr w:type="spellStart"/>
            <w:r w:rsidRPr="009836E9">
              <w:rPr>
                <w:rFonts w:ascii="Calibri" w:hAnsi="Calibri"/>
                <w:color w:val="000000"/>
                <w:sz w:val="22"/>
                <w:szCs w:val="22"/>
              </w:rPr>
              <w:t>Ακετυλοσαλικυλικό</w:t>
            </w:r>
            <w:proofErr w:type="spellEnd"/>
            <w:r w:rsidRPr="009836E9">
              <w:rPr>
                <w:rFonts w:ascii="Calibri" w:hAnsi="Calibri"/>
                <w:color w:val="000000"/>
                <w:sz w:val="22"/>
                <w:szCs w:val="22"/>
              </w:rPr>
              <w:t xml:space="preserve"> οξύ  (των 100 </w:t>
            </w:r>
            <w:proofErr w:type="spellStart"/>
            <w:r w:rsidRPr="009836E9">
              <w:rPr>
                <w:rFonts w:ascii="Calibri" w:hAnsi="Calibri"/>
                <w:color w:val="000000"/>
                <w:sz w:val="22"/>
                <w:szCs w:val="22"/>
              </w:rPr>
              <w:t>mg</w:t>
            </w:r>
            <w:proofErr w:type="spellEnd"/>
            <w:r w:rsidRPr="009836E9">
              <w:rPr>
                <w:rFonts w:ascii="Calibri" w:hAnsi="Calibri"/>
                <w:color w:val="000000"/>
                <w:sz w:val="22"/>
                <w:szCs w:val="22"/>
              </w:rPr>
              <w:t>) (6%)</w:t>
            </w:r>
          </w:p>
        </w:tc>
        <w:tc>
          <w:tcPr>
            <w:tcW w:w="851"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κουτί</w:t>
            </w:r>
          </w:p>
        </w:tc>
        <w:tc>
          <w:tcPr>
            <w:tcW w:w="130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50</w:t>
            </w:r>
          </w:p>
        </w:tc>
        <w:tc>
          <w:tcPr>
            <w:tcW w:w="96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1,9</w:t>
            </w:r>
          </w:p>
        </w:tc>
        <w:tc>
          <w:tcPr>
            <w:tcW w:w="113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95,00</w:t>
            </w:r>
          </w:p>
        </w:tc>
        <w:tc>
          <w:tcPr>
            <w:tcW w:w="850"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5,70</w:t>
            </w:r>
          </w:p>
        </w:tc>
        <w:tc>
          <w:tcPr>
            <w:tcW w:w="113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100,70</w:t>
            </w:r>
          </w:p>
        </w:tc>
      </w:tr>
      <w:tr w:rsidR="009836E9" w:rsidRPr="009836E9" w:rsidTr="00E64991">
        <w:trPr>
          <w:trHeight w:val="681"/>
        </w:trPr>
        <w:tc>
          <w:tcPr>
            <w:tcW w:w="675" w:type="dxa"/>
            <w:tcBorders>
              <w:top w:val="nil"/>
              <w:left w:val="single" w:sz="8" w:space="0" w:color="000000"/>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2</w:t>
            </w:r>
          </w:p>
        </w:tc>
        <w:tc>
          <w:tcPr>
            <w:tcW w:w="2977" w:type="dxa"/>
            <w:tcBorders>
              <w:top w:val="nil"/>
              <w:left w:val="nil"/>
              <w:bottom w:val="single" w:sz="8" w:space="0" w:color="000000"/>
              <w:right w:val="single" w:sz="8" w:space="0" w:color="000000"/>
            </w:tcBorders>
            <w:shd w:val="clear" w:color="auto" w:fill="auto"/>
            <w:hideMark/>
          </w:tcPr>
          <w:p w:rsidR="009836E9" w:rsidRPr="009836E9" w:rsidRDefault="009836E9" w:rsidP="009836E9">
            <w:pPr>
              <w:widowControl/>
              <w:autoSpaceDE/>
              <w:autoSpaceDN/>
              <w:adjustRightInd/>
              <w:rPr>
                <w:rFonts w:ascii="Calibri" w:hAnsi="Calibri" w:cs="Calibri"/>
                <w:color w:val="000000"/>
                <w:sz w:val="22"/>
                <w:szCs w:val="22"/>
              </w:rPr>
            </w:pPr>
            <w:proofErr w:type="spellStart"/>
            <w:r w:rsidRPr="009836E9">
              <w:rPr>
                <w:rFonts w:ascii="Calibri" w:hAnsi="Calibri"/>
                <w:color w:val="000000"/>
                <w:sz w:val="22"/>
                <w:szCs w:val="22"/>
              </w:rPr>
              <w:t>Παρακεταμόλη</w:t>
            </w:r>
            <w:proofErr w:type="spellEnd"/>
            <w:r w:rsidRPr="009836E9">
              <w:rPr>
                <w:rFonts w:ascii="Calibri" w:hAnsi="Calibri"/>
                <w:color w:val="000000"/>
                <w:sz w:val="22"/>
                <w:szCs w:val="22"/>
              </w:rPr>
              <w:t xml:space="preserve"> (20 </w:t>
            </w:r>
            <w:proofErr w:type="spellStart"/>
            <w:r w:rsidRPr="009836E9">
              <w:rPr>
                <w:rFonts w:ascii="Calibri" w:hAnsi="Calibri"/>
                <w:color w:val="000000"/>
                <w:sz w:val="22"/>
                <w:szCs w:val="22"/>
              </w:rPr>
              <w:t>tabl</w:t>
            </w:r>
            <w:proofErr w:type="spellEnd"/>
            <w:r w:rsidRPr="009836E9">
              <w:rPr>
                <w:rFonts w:ascii="Calibri" w:hAnsi="Calibri"/>
                <w:color w:val="000000"/>
                <w:sz w:val="22"/>
                <w:szCs w:val="22"/>
              </w:rPr>
              <w:t xml:space="preserve"> των 500mg) (6%)</w:t>
            </w:r>
          </w:p>
        </w:tc>
        <w:tc>
          <w:tcPr>
            <w:tcW w:w="851"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κουτί</w:t>
            </w:r>
          </w:p>
        </w:tc>
        <w:tc>
          <w:tcPr>
            <w:tcW w:w="130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100</w:t>
            </w:r>
          </w:p>
        </w:tc>
        <w:tc>
          <w:tcPr>
            <w:tcW w:w="96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0,9</w:t>
            </w:r>
          </w:p>
        </w:tc>
        <w:tc>
          <w:tcPr>
            <w:tcW w:w="113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90,00</w:t>
            </w:r>
          </w:p>
        </w:tc>
        <w:tc>
          <w:tcPr>
            <w:tcW w:w="850"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5,40</w:t>
            </w:r>
          </w:p>
        </w:tc>
        <w:tc>
          <w:tcPr>
            <w:tcW w:w="113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95,40</w:t>
            </w:r>
          </w:p>
        </w:tc>
      </w:tr>
      <w:tr w:rsidR="009836E9" w:rsidRPr="009836E9" w:rsidTr="00E64991">
        <w:trPr>
          <w:trHeight w:val="832"/>
        </w:trPr>
        <w:tc>
          <w:tcPr>
            <w:tcW w:w="675" w:type="dxa"/>
            <w:tcBorders>
              <w:top w:val="nil"/>
              <w:left w:val="single" w:sz="8" w:space="0" w:color="000000"/>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3</w:t>
            </w:r>
          </w:p>
        </w:tc>
        <w:tc>
          <w:tcPr>
            <w:tcW w:w="2977" w:type="dxa"/>
            <w:tcBorders>
              <w:top w:val="nil"/>
              <w:left w:val="nil"/>
              <w:bottom w:val="single" w:sz="8" w:space="0" w:color="000000"/>
              <w:right w:val="single" w:sz="8" w:space="0" w:color="000000"/>
            </w:tcBorders>
            <w:shd w:val="clear" w:color="auto" w:fill="auto"/>
            <w:hideMark/>
          </w:tcPr>
          <w:p w:rsidR="009836E9" w:rsidRPr="009836E9" w:rsidRDefault="009836E9" w:rsidP="009836E9">
            <w:pPr>
              <w:widowControl/>
              <w:autoSpaceDE/>
              <w:autoSpaceDN/>
              <w:adjustRightInd/>
              <w:rPr>
                <w:rFonts w:ascii="Calibri" w:hAnsi="Calibri" w:cs="Calibri"/>
                <w:color w:val="000000"/>
                <w:sz w:val="22"/>
                <w:szCs w:val="22"/>
              </w:rPr>
            </w:pPr>
            <w:proofErr w:type="spellStart"/>
            <w:r w:rsidRPr="009836E9">
              <w:rPr>
                <w:rFonts w:ascii="Calibri" w:hAnsi="Calibri"/>
                <w:color w:val="000000"/>
                <w:sz w:val="22"/>
                <w:szCs w:val="22"/>
              </w:rPr>
              <w:t>Αντισταμινικά</w:t>
            </w:r>
            <w:proofErr w:type="spellEnd"/>
            <w:r w:rsidRPr="009836E9">
              <w:rPr>
                <w:rFonts w:ascii="Calibri" w:hAnsi="Calibri"/>
                <w:color w:val="000000"/>
                <w:sz w:val="22"/>
                <w:szCs w:val="22"/>
              </w:rPr>
              <w:t xml:space="preserve"> δισκία (</w:t>
            </w:r>
            <w:proofErr w:type="spellStart"/>
            <w:r w:rsidRPr="009836E9">
              <w:rPr>
                <w:rFonts w:ascii="Calibri" w:hAnsi="Calibri"/>
                <w:color w:val="000000"/>
                <w:sz w:val="22"/>
                <w:szCs w:val="22"/>
              </w:rPr>
              <w:t>δεσλοραταδίνη</w:t>
            </w:r>
            <w:proofErr w:type="spellEnd"/>
            <w:r w:rsidRPr="009836E9">
              <w:rPr>
                <w:rFonts w:ascii="Calibri" w:hAnsi="Calibri"/>
                <w:color w:val="000000"/>
                <w:sz w:val="22"/>
                <w:szCs w:val="22"/>
              </w:rPr>
              <w:t>) 5mg/tab (6%)</w:t>
            </w:r>
          </w:p>
        </w:tc>
        <w:tc>
          <w:tcPr>
            <w:tcW w:w="851"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κουτί</w:t>
            </w:r>
          </w:p>
        </w:tc>
        <w:tc>
          <w:tcPr>
            <w:tcW w:w="130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20</w:t>
            </w:r>
          </w:p>
        </w:tc>
        <w:tc>
          <w:tcPr>
            <w:tcW w:w="96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4,44</w:t>
            </w:r>
          </w:p>
        </w:tc>
        <w:tc>
          <w:tcPr>
            <w:tcW w:w="113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88,80</w:t>
            </w:r>
          </w:p>
        </w:tc>
        <w:tc>
          <w:tcPr>
            <w:tcW w:w="850"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5,33</w:t>
            </w:r>
          </w:p>
        </w:tc>
        <w:tc>
          <w:tcPr>
            <w:tcW w:w="113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94,13</w:t>
            </w:r>
          </w:p>
        </w:tc>
      </w:tr>
      <w:tr w:rsidR="009836E9" w:rsidRPr="009836E9" w:rsidTr="00E64991">
        <w:trPr>
          <w:trHeight w:val="900"/>
        </w:trPr>
        <w:tc>
          <w:tcPr>
            <w:tcW w:w="675" w:type="dxa"/>
            <w:tcBorders>
              <w:top w:val="nil"/>
              <w:left w:val="single" w:sz="8" w:space="0" w:color="000000"/>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4</w:t>
            </w:r>
          </w:p>
        </w:tc>
        <w:tc>
          <w:tcPr>
            <w:tcW w:w="2977" w:type="dxa"/>
            <w:tcBorders>
              <w:top w:val="nil"/>
              <w:left w:val="nil"/>
              <w:bottom w:val="single" w:sz="8" w:space="0" w:color="000000"/>
              <w:right w:val="single" w:sz="8" w:space="0" w:color="000000"/>
            </w:tcBorders>
            <w:shd w:val="clear" w:color="auto" w:fill="auto"/>
            <w:hideMark/>
          </w:tcPr>
          <w:p w:rsidR="009836E9" w:rsidRPr="009836E9" w:rsidRDefault="009836E9" w:rsidP="009836E9">
            <w:pPr>
              <w:widowControl/>
              <w:autoSpaceDE/>
              <w:autoSpaceDN/>
              <w:adjustRightInd/>
              <w:rPr>
                <w:rFonts w:ascii="Calibri" w:hAnsi="Calibri" w:cs="Calibri"/>
                <w:color w:val="000000"/>
                <w:sz w:val="22"/>
                <w:szCs w:val="22"/>
              </w:rPr>
            </w:pPr>
            <w:r w:rsidRPr="009836E9">
              <w:rPr>
                <w:rFonts w:ascii="Calibri" w:hAnsi="Calibri"/>
                <w:color w:val="000000"/>
                <w:sz w:val="22"/>
                <w:szCs w:val="22"/>
              </w:rPr>
              <w:t>Δισκία κορτιζόνης (</w:t>
            </w:r>
            <w:proofErr w:type="spellStart"/>
            <w:r w:rsidRPr="009836E9">
              <w:rPr>
                <w:rFonts w:ascii="Calibri" w:hAnsi="Calibri"/>
                <w:color w:val="000000"/>
                <w:sz w:val="22"/>
                <w:szCs w:val="22"/>
              </w:rPr>
              <w:t>πρεδνιζολόνη</w:t>
            </w:r>
            <w:proofErr w:type="spellEnd"/>
            <w:r w:rsidRPr="009836E9">
              <w:rPr>
                <w:rFonts w:ascii="Calibri" w:hAnsi="Calibri"/>
                <w:color w:val="000000"/>
                <w:sz w:val="22"/>
                <w:szCs w:val="22"/>
              </w:rPr>
              <w:t xml:space="preserve"> 5mg)  30tab (6%)</w:t>
            </w:r>
          </w:p>
        </w:tc>
        <w:tc>
          <w:tcPr>
            <w:tcW w:w="851"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κουτί</w:t>
            </w:r>
          </w:p>
        </w:tc>
        <w:tc>
          <w:tcPr>
            <w:tcW w:w="130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10</w:t>
            </w:r>
          </w:p>
        </w:tc>
        <w:tc>
          <w:tcPr>
            <w:tcW w:w="96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lang w:val="en-US"/>
              </w:rPr>
              <w:t>1</w:t>
            </w:r>
          </w:p>
        </w:tc>
        <w:tc>
          <w:tcPr>
            <w:tcW w:w="113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10,00</w:t>
            </w:r>
          </w:p>
        </w:tc>
        <w:tc>
          <w:tcPr>
            <w:tcW w:w="850"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0,60</w:t>
            </w:r>
          </w:p>
        </w:tc>
        <w:tc>
          <w:tcPr>
            <w:tcW w:w="113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10,60</w:t>
            </w:r>
          </w:p>
        </w:tc>
      </w:tr>
      <w:tr w:rsidR="009836E9" w:rsidRPr="009836E9" w:rsidTr="00E64991">
        <w:trPr>
          <w:trHeight w:val="553"/>
        </w:trPr>
        <w:tc>
          <w:tcPr>
            <w:tcW w:w="675" w:type="dxa"/>
            <w:tcBorders>
              <w:top w:val="nil"/>
              <w:left w:val="single" w:sz="8" w:space="0" w:color="000000"/>
              <w:bottom w:val="single" w:sz="4" w:space="0" w:color="auto"/>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5</w:t>
            </w:r>
          </w:p>
        </w:tc>
        <w:tc>
          <w:tcPr>
            <w:tcW w:w="2977" w:type="dxa"/>
            <w:tcBorders>
              <w:top w:val="nil"/>
              <w:left w:val="nil"/>
              <w:bottom w:val="single" w:sz="4" w:space="0" w:color="auto"/>
              <w:right w:val="single" w:sz="8" w:space="0" w:color="000000"/>
            </w:tcBorders>
            <w:shd w:val="clear" w:color="auto" w:fill="auto"/>
            <w:hideMark/>
          </w:tcPr>
          <w:p w:rsidR="009836E9" w:rsidRPr="009836E9" w:rsidRDefault="009836E9" w:rsidP="009836E9">
            <w:pPr>
              <w:widowControl/>
              <w:autoSpaceDE/>
              <w:autoSpaceDN/>
              <w:adjustRightInd/>
              <w:rPr>
                <w:rFonts w:ascii="Calibri" w:hAnsi="Calibri" w:cs="Calibri"/>
                <w:color w:val="000000"/>
                <w:sz w:val="22"/>
                <w:szCs w:val="22"/>
              </w:rPr>
            </w:pPr>
            <w:proofErr w:type="spellStart"/>
            <w:r w:rsidRPr="009836E9">
              <w:rPr>
                <w:rFonts w:ascii="Calibri" w:hAnsi="Calibri"/>
                <w:color w:val="000000"/>
                <w:sz w:val="22"/>
                <w:szCs w:val="22"/>
              </w:rPr>
              <w:t>Αντιόξινα</w:t>
            </w:r>
            <w:proofErr w:type="spellEnd"/>
            <w:r w:rsidRPr="009836E9">
              <w:rPr>
                <w:rFonts w:ascii="Calibri" w:hAnsi="Calibri"/>
                <w:color w:val="000000"/>
                <w:sz w:val="22"/>
                <w:szCs w:val="22"/>
              </w:rPr>
              <w:t xml:space="preserve"> δισκία (50-60 δισκία) (6%)</w:t>
            </w:r>
          </w:p>
        </w:tc>
        <w:tc>
          <w:tcPr>
            <w:tcW w:w="851" w:type="dxa"/>
            <w:tcBorders>
              <w:top w:val="nil"/>
              <w:left w:val="nil"/>
              <w:bottom w:val="single" w:sz="4" w:space="0" w:color="auto"/>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κουτί</w:t>
            </w:r>
          </w:p>
        </w:tc>
        <w:tc>
          <w:tcPr>
            <w:tcW w:w="1304" w:type="dxa"/>
            <w:tcBorders>
              <w:top w:val="nil"/>
              <w:left w:val="nil"/>
              <w:bottom w:val="single" w:sz="4" w:space="0" w:color="auto"/>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20</w:t>
            </w:r>
          </w:p>
        </w:tc>
        <w:tc>
          <w:tcPr>
            <w:tcW w:w="964" w:type="dxa"/>
            <w:tcBorders>
              <w:top w:val="nil"/>
              <w:left w:val="nil"/>
              <w:bottom w:val="single" w:sz="4" w:space="0" w:color="auto"/>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2,59</w:t>
            </w:r>
          </w:p>
        </w:tc>
        <w:tc>
          <w:tcPr>
            <w:tcW w:w="1134" w:type="dxa"/>
            <w:tcBorders>
              <w:top w:val="nil"/>
              <w:left w:val="nil"/>
              <w:bottom w:val="single" w:sz="4" w:space="0" w:color="auto"/>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51,80</w:t>
            </w:r>
          </w:p>
        </w:tc>
        <w:tc>
          <w:tcPr>
            <w:tcW w:w="850" w:type="dxa"/>
            <w:tcBorders>
              <w:top w:val="nil"/>
              <w:left w:val="nil"/>
              <w:bottom w:val="single" w:sz="4" w:space="0" w:color="auto"/>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3,11</w:t>
            </w:r>
          </w:p>
        </w:tc>
        <w:tc>
          <w:tcPr>
            <w:tcW w:w="1134" w:type="dxa"/>
            <w:tcBorders>
              <w:top w:val="nil"/>
              <w:left w:val="nil"/>
              <w:bottom w:val="single" w:sz="4" w:space="0" w:color="auto"/>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54,91</w:t>
            </w:r>
          </w:p>
        </w:tc>
      </w:tr>
      <w:tr w:rsidR="009836E9" w:rsidRPr="009836E9" w:rsidTr="00E64991">
        <w:trPr>
          <w:trHeight w:val="930"/>
        </w:trPr>
        <w:tc>
          <w:tcPr>
            <w:tcW w:w="675" w:type="dxa"/>
            <w:tcBorders>
              <w:top w:val="single" w:sz="4" w:space="0" w:color="auto"/>
              <w:left w:val="single" w:sz="8" w:space="0" w:color="000000"/>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6</w:t>
            </w:r>
          </w:p>
        </w:tc>
        <w:tc>
          <w:tcPr>
            <w:tcW w:w="2977" w:type="dxa"/>
            <w:tcBorders>
              <w:top w:val="single" w:sz="4" w:space="0" w:color="auto"/>
              <w:left w:val="nil"/>
              <w:bottom w:val="single" w:sz="8" w:space="0" w:color="000000"/>
              <w:right w:val="single" w:sz="8" w:space="0" w:color="000000"/>
            </w:tcBorders>
            <w:shd w:val="clear" w:color="auto" w:fill="auto"/>
            <w:hideMark/>
          </w:tcPr>
          <w:p w:rsidR="009836E9" w:rsidRPr="009836E9" w:rsidRDefault="009836E9" w:rsidP="009836E9">
            <w:pPr>
              <w:widowControl/>
              <w:autoSpaceDE/>
              <w:autoSpaceDN/>
              <w:adjustRightInd/>
              <w:rPr>
                <w:rFonts w:ascii="Calibri" w:hAnsi="Calibri" w:cs="Calibri"/>
                <w:color w:val="000000"/>
                <w:sz w:val="22"/>
                <w:szCs w:val="22"/>
              </w:rPr>
            </w:pPr>
            <w:r w:rsidRPr="009836E9">
              <w:rPr>
                <w:rFonts w:ascii="Calibri" w:hAnsi="Calibri"/>
                <w:color w:val="000000"/>
                <w:sz w:val="22"/>
                <w:szCs w:val="22"/>
              </w:rPr>
              <w:t xml:space="preserve">Σπασμολυτικά δισκία, </w:t>
            </w:r>
            <w:proofErr w:type="spellStart"/>
            <w:r w:rsidRPr="009836E9">
              <w:rPr>
                <w:rFonts w:ascii="Calibri" w:hAnsi="Calibri"/>
                <w:color w:val="000000"/>
                <w:sz w:val="22"/>
                <w:szCs w:val="22"/>
              </w:rPr>
              <w:t>βουτυλοσκοπολαμίνη</w:t>
            </w:r>
            <w:proofErr w:type="spellEnd"/>
            <w:r w:rsidRPr="009836E9">
              <w:rPr>
                <w:rFonts w:ascii="Calibri" w:hAnsi="Calibri"/>
                <w:color w:val="000000"/>
                <w:sz w:val="22"/>
                <w:szCs w:val="22"/>
              </w:rPr>
              <w:t xml:space="preserve"> (10 </w:t>
            </w:r>
            <w:proofErr w:type="spellStart"/>
            <w:r w:rsidRPr="009836E9">
              <w:rPr>
                <w:rFonts w:ascii="Calibri" w:hAnsi="Calibri"/>
                <w:color w:val="000000"/>
                <w:sz w:val="22"/>
                <w:szCs w:val="22"/>
              </w:rPr>
              <w:t>mg</w:t>
            </w:r>
            <w:proofErr w:type="spellEnd"/>
            <w:r w:rsidRPr="009836E9">
              <w:rPr>
                <w:rFonts w:ascii="Calibri" w:hAnsi="Calibri"/>
                <w:color w:val="000000"/>
                <w:sz w:val="22"/>
                <w:szCs w:val="22"/>
              </w:rPr>
              <w:t xml:space="preserve">/ </w:t>
            </w:r>
            <w:proofErr w:type="spellStart"/>
            <w:r w:rsidRPr="009836E9">
              <w:rPr>
                <w:rFonts w:ascii="Calibri" w:hAnsi="Calibri"/>
                <w:color w:val="000000"/>
                <w:sz w:val="22"/>
                <w:szCs w:val="22"/>
              </w:rPr>
              <w:t>tab</w:t>
            </w:r>
            <w:proofErr w:type="spellEnd"/>
            <w:r w:rsidRPr="009836E9">
              <w:rPr>
                <w:rFonts w:ascii="Calibri" w:hAnsi="Calibri"/>
                <w:color w:val="000000"/>
                <w:sz w:val="22"/>
                <w:szCs w:val="22"/>
              </w:rPr>
              <w:t xml:space="preserve">- 20 </w:t>
            </w:r>
            <w:proofErr w:type="spellStart"/>
            <w:r w:rsidRPr="009836E9">
              <w:rPr>
                <w:rFonts w:ascii="Calibri" w:hAnsi="Calibri"/>
                <w:color w:val="000000"/>
                <w:sz w:val="22"/>
                <w:szCs w:val="22"/>
              </w:rPr>
              <w:t>tab</w:t>
            </w:r>
            <w:proofErr w:type="spellEnd"/>
            <w:r w:rsidRPr="009836E9">
              <w:rPr>
                <w:rFonts w:ascii="Calibri" w:hAnsi="Calibri"/>
                <w:color w:val="000000"/>
                <w:sz w:val="22"/>
                <w:szCs w:val="22"/>
              </w:rPr>
              <w:t>) , 6%</w:t>
            </w:r>
          </w:p>
        </w:tc>
        <w:tc>
          <w:tcPr>
            <w:tcW w:w="851" w:type="dxa"/>
            <w:tcBorders>
              <w:top w:val="single" w:sz="4" w:space="0" w:color="auto"/>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κουτί</w:t>
            </w:r>
          </w:p>
        </w:tc>
        <w:tc>
          <w:tcPr>
            <w:tcW w:w="1304" w:type="dxa"/>
            <w:tcBorders>
              <w:top w:val="single" w:sz="4" w:space="0" w:color="auto"/>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10</w:t>
            </w:r>
          </w:p>
        </w:tc>
        <w:tc>
          <w:tcPr>
            <w:tcW w:w="964" w:type="dxa"/>
            <w:tcBorders>
              <w:top w:val="single" w:sz="4" w:space="0" w:color="auto"/>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1,75</w:t>
            </w:r>
          </w:p>
        </w:tc>
        <w:tc>
          <w:tcPr>
            <w:tcW w:w="1134" w:type="dxa"/>
            <w:tcBorders>
              <w:top w:val="single" w:sz="4" w:space="0" w:color="auto"/>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17,50</w:t>
            </w:r>
          </w:p>
        </w:tc>
        <w:tc>
          <w:tcPr>
            <w:tcW w:w="850" w:type="dxa"/>
            <w:tcBorders>
              <w:top w:val="single" w:sz="4" w:space="0" w:color="auto"/>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1,05</w:t>
            </w:r>
          </w:p>
        </w:tc>
        <w:tc>
          <w:tcPr>
            <w:tcW w:w="1134" w:type="dxa"/>
            <w:tcBorders>
              <w:top w:val="single" w:sz="4" w:space="0" w:color="auto"/>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18,55</w:t>
            </w:r>
          </w:p>
        </w:tc>
      </w:tr>
      <w:tr w:rsidR="009836E9" w:rsidRPr="009836E9" w:rsidTr="00E64991">
        <w:trPr>
          <w:trHeight w:val="1155"/>
        </w:trPr>
        <w:tc>
          <w:tcPr>
            <w:tcW w:w="675" w:type="dxa"/>
            <w:tcBorders>
              <w:top w:val="nil"/>
              <w:left w:val="single" w:sz="8" w:space="0" w:color="000000"/>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lastRenderedPageBreak/>
              <w:t>7</w:t>
            </w:r>
          </w:p>
        </w:tc>
        <w:tc>
          <w:tcPr>
            <w:tcW w:w="2977" w:type="dxa"/>
            <w:tcBorders>
              <w:top w:val="nil"/>
              <w:left w:val="nil"/>
              <w:bottom w:val="single" w:sz="8" w:space="0" w:color="000000"/>
              <w:right w:val="single" w:sz="8" w:space="0" w:color="000000"/>
            </w:tcBorders>
            <w:shd w:val="clear" w:color="auto" w:fill="auto"/>
            <w:hideMark/>
          </w:tcPr>
          <w:p w:rsidR="009836E9" w:rsidRPr="009836E9" w:rsidRDefault="009836E9" w:rsidP="009836E9">
            <w:pPr>
              <w:widowControl/>
              <w:autoSpaceDE/>
              <w:autoSpaceDN/>
              <w:adjustRightInd/>
              <w:rPr>
                <w:rFonts w:ascii="Calibri" w:hAnsi="Calibri" w:cs="Calibri"/>
                <w:color w:val="000000"/>
                <w:sz w:val="22"/>
                <w:szCs w:val="22"/>
              </w:rPr>
            </w:pPr>
            <w:r w:rsidRPr="009836E9">
              <w:rPr>
                <w:rFonts w:ascii="Calibri" w:hAnsi="Calibri"/>
                <w:color w:val="000000"/>
                <w:sz w:val="22"/>
                <w:szCs w:val="22"/>
              </w:rPr>
              <w:t xml:space="preserve">Σπασμολυτικά δισκία,  </w:t>
            </w:r>
            <w:proofErr w:type="spellStart"/>
            <w:r w:rsidRPr="009836E9">
              <w:rPr>
                <w:rFonts w:ascii="Calibri" w:hAnsi="Calibri"/>
                <w:color w:val="000000"/>
                <w:sz w:val="22"/>
                <w:szCs w:val="22"/>
              </w:rPr>
              <w:t>παρακεταμόλη</w:t>
            </w:r>
            <w:proofErr w:type="spellEnd"/>
            <w:r w:rsidRPr="009836E9">
              <w:rPr>
                <w:rFonts w:ascii="Calibri" w:hAnsi="Calibri"/>
                <w:color w:val="000000"/>
                <w:sz w:val="22"/>
                <w:szCs w:val="22"/>
              </w:rPr>
              <w:t xml:space="preserve"> και </w:t>
            </w:r>
            <w:proofErr w:type="spellStart"/>
            <w:r w:rsidRPr="009836E9">
              <w:rPr>
                <w:rFonts w:ascii="Calibri" w:hAnsi="Calibri"/>
                <w:color w:val="000000"/>
                <w:sz w:val="22"/>
                <w:szCs w:val="22"/>
              </w:rPr>
              <w:t>βουτυλοσκοπολαμίνη</w:t>
            </w:r>
            <w:proofErr w:type="spellEnd"/>
            <w:r w:rsidRPr="009836E9">
              <w:rPr>
                <w:rFonts w:ascii="Calibri" w:hAnsi="Calibri"/>
                <w:color w:val="000000"/>
                <w:sz w:val="22"/>
                <w:szCs w:val="22"/>
              </w:rPr>
              <w:t xml:space="preserve"> (500 </w:t>
            </w:r>
            <w:proofErr w:type="spellStart"/>
            <w:r w:rsidRPr="009836E9">
              <w:rPr>
                <w:rFonts w:ascii="Calibri" w:hAnsi="Calibri"/>
                <w:color w:val="000000"/>
                <w:sz w:val="22"/>
                <w:szCs w:val="22"/>
              </w:rPr>
              <w:t>mg</w:t>
            </w:r>
            <w:proofErr w:type="spellEnd"/>
            <w:r w:rsidRPr="009836E9">
              <w:rPr>
                <w:rFonts w:ascii="Calibri" w:hAnsi="Calibri"/>
                <w:color w:val="000000"/>
                <w:sz w:val="22"/>
                <w:szCs w:val="22"/>
              </w:rPr>
              <w:t xml:space="preserve"> + 10 </w:t>
            </w:r>
            <w:proofErr w:type="spellStart"/>
            <w:r w:rsidRPr="009836E9">
              <w:rPr>
                <w:rFonts w:ascii="Calibri" w:hAnsi="Calibri"/>
                <w:color w:val="000000"/>
                <w:sz w:val="22"/>
                <w:szCs w:val="22"/>
              </w:rPr>
              <w:t>mg</w:t>
            </w:r>
            <w:proofErr w:type="spellEnd"/>
            <w:r w:rsidRPr="009836E9">
              <w:rPr>
                <w:rFonts w:ascii="Calibri" w:hAnsi="Calibri"/>
                <w:color w:val="000000"/>
                <w:sz w:val="22"/>
                <w:szCs w:val="22"/>
              </w:rPr>
              <w:t xml:space="preserve">/ </w:t>
            </w:r>
            <w:proofErr w:type="spellStart"/>
            <w:r w:rsidRPr="009836E9">
              <w:rPr>
                <w:rFonts w:ascii="Calibri" w:hAnsi="Calibri"/>
                <w:color w:val="000000"/>
                <w:sz w:val="22"/>
                <w:szCs w:val="22"/>
              </w:rPr>
              <w:t>tab</w:t>
            </w:r>
            <w:proofErr w:type="spellEnd"/>
            <w:r w:rsidRPr="009836E9">
              <w:rPr>
                <w:rFonts w:ascii="Calibri" w:hAnsi="Calibri"/>
                <w:color w:val="000000"/>
                <w:sz w:val="22"/>
                <w:szCs w:val="22"/>
              </w:rPr>
              <w:t xml:space="preserve">- 20 </w:t>
            </w:r>
            <w:proofErr w:type="spellStart"/>
            <w:r w:rsidRPr="009836E9">
              <w:rPr>
                <w:rFonts w:ascii="Calibri" w:hAnsi="Calibri"/>
                <w:color w:val="000000"/>
                <w:sz w:val="22"/>
                <w:szCs w:val="22"/>
              </w:rPr>
              <w:t>tab</w:t>
            </w:r>
            <w:proofErr w:type="spellEnd"/>
            <w:r w:rsidRPr="009836E9">
              <w:rPr>
                <w:rFonts w:ascii="Calibri" w:hAnsi="Calibri"/>
                <w:color w:val="000000"/>
                <w:sz w:val="22"/>
                <w:szCs w:val="22"/>
              </w:rPr>
              <w:t>) , 6%</w:t>
            </w:r>
          </w:p>
        </w:tc>
        <w:tc>
          <w:tcPr>
            <w:tcW w:w="851"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κουτί</w:t>
            </w:r>
          </w:p>
        </w:tc>
        <w:tc>
          <w:tcPr>
            <w:tcW w:w="130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10</w:t>
            </w:r>
          </w:p>
        </w:tc>
        <w:tc>
          <w:tcPr>
            <w:tcW w:w="96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2,42</w:t>
            </w:r>
          </w:p>
        </w:tc>
        <w:tc>
          <w:tcPr>
            <w:tcW w:w="113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24,20</w:t>
            </w:r>
          </w:p>
        </w:tc>
        <w:tc>
          <w:tcPr>
            <w:tcW w:w="850"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1,45</w:t>
            </w:r>
          </w:p>
        </w:tc>
        <w:tc>
          <w:tcPr>
            <w:tcW w:w="113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25,65</w:t>
            </w:r>
          </w:p>
        </w:tc>
      </w:tr>
      <w:tr w:rsidR="009836E9" w:rsidRPr="009836E9" w:rsidTr="00E64991">
        <w:trPr>
          <w:trHeight w:val="960"/>
        </w:trPr>
        <w:tc>
          <w:tcPr>
            <w:tcW w:w="675" w:type="dxa"/>
            <w:tcBorders>
              <w:top w:val="nil"/>
              <w:left w:val="single" w:sz="8" w:space="0" w:color="000000"/>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8</w:t>
            </w:r>
          </w:p>
        </w:tc>
        <w:tc>
          <w:tcPr>
            <w:tcW w:w="2977" w:type="dxa"/>
            <w:tcBorders>
              <w:top w:val="nil"/>
              <w:left w:val="nil"/>
              <w:bottom w:val="single" w:sz="8" w:space="0" w:color="000000"/>
              <w:right w:val="single" w:sz="8" w:space="0" w:color="000000"/>
            </w:tcBorders>
            <w:shd w:val="clear" w:color="auto" w:fill="auto"/>
            <w:hideMark/>
          </w:tcPr>
          <w:p w:rsidR="009836E9" w:rsidRPr="009836E9" w:rsidRDefault="009836E9" w:rsidP="009836E9">
            <w:pPr>
              <w:widowControl/>
              <w:autoSpaceDE/>
              <w:autoSpaceDN/>
              <w:adjustRightInd/>
              <w:rPr>
                <w:rFonts w:ascii="Calibri" w:hAnsi="Calibri" w:cs="Calibri"/>
                <w:color w:val="000000"/>
                <w:sz w:val="22"/>
                <w:szCs w:val="22"/>
              </w:rPr>
            </w:pPr>
            <w:proofErr w:type="spellStart"/>
            <w:r w:rsidRPr="009836E9">
              <w:rPr>
                <w:rFonts w:ascii="Calibri" w:hAnsi="Calibri"/>
                <w:color w:val="000000"/>
                <w:sz w:val="22"/>
                <w:szCs w:val="22"/>
              </w:rPr>
              <w:t>Αντιδιαρροϊκά</w:t>
            </w:r>
            <w:proofErr w:type="spellEnd"/>
            <w:r w:rsidRPr="009836E9">
              <w:rPr>
                <w:rFonts w:ascii="Calibri" w:hAnsi="Calibri"/>
                <w:color w:val="000000"/>
                <w:sz w:val="22"/>
                <w:szCs w:val="22"/>
              </w:rPr>
              <w:t xml:space="preserve"> δισκία, </w:t>
            </w:r>
            <w:proofErr w:type="spellStart"/>
            <w:r w:rsidRPr="009836E9">
              <w:rPr>
                <w:rFonts w:ascii="Calibri" w:hAnsi="Calibri"/>
                <w:color w:val="000000"/>
                <w:sz w:val="22"/>
                <w:szCs w:val="22"/>
              </w:rPr>
              <w:t>λοπεραμίδη</w:t>
            </w:r>
            <w:proofErr w:type="spellEnd"/>
            <w:r w:rsidRPr="009836E9">
              <w:rPr>
                <w:rFonts w:ascii="Calibri" w:hAnsi="Calibri"/>
                <w:color w:val="000000"/>
                <w:sz w:val="22"/>
                <w:szCs w:val="22"/>
              </w:rPr>
              <w:t xml:space="preserve">, (2 </w:t>
            </w:r>
            <w:proofErr w:type="spellStart"/>
            <w:r w:rsidRPr="009836E9">
              <w:rPr>
                <w:rFonts w:ascii="Calibri" w:hAnsi="Calibri"/>
                <w:color w:val="000000"/>
                <w:sz w:val="22"/>
                <w:szCs w:val="22"/>
              </w:rPr>
              <w:t>mg</w:t>
            </w:r>
            <w:proofErr w:type="spellEnd"/>
            <w:r w:rsidRPr="009836E9">
              <w:rPr>
                <w:rFonts w:ascii="Calibri" w:hAnsi="Calibri"/>
                <w:color w:val="000000"/>
                <w:sz w:val="22"/>
                <w:szCs w:val="22"/>
              </w:rPr>
              <w:t xml:space="preserve">/ </w:t>
            </w:r>
            <w:proofErr w:type="spellStart"/>
            <w:r w:rsidRPr="009836E9">
              <w:rPr>
                <w:rFonts w:ascii="Calibri" w:hAnsi="Calibri"/>
                <w:color w:val="000000"/>
                <w:sz w:val="22"/>
                <w:szCs w:val="22"/>
              </w:rPr>
              <w:t>cap</w:t>
            </w:r>
            <w:proofErr w:type="spellEnd"/>
            <w:r w:rsidRPr="009836E9">
              <w:rPr>
                <w:rFonts w:ascii="Calibri" w:hAnsi="Calibri"/>
                <w:color w:val="000000"/>
                <w:sz w:val="22"/>
                <w:szCs w:val="22"/>
              </w:rPr>
              <w:t xml:space="preserve">- 18 </w:t>
            </w:r>
            <w:proofErr w:type="spellStart"/>
            <w:r w:rsidRPr="009836E9">
              <w:rPr>
                <w:rFonts w:ascii="Calibri" w:hAnsi="Calibri"/>
                <w:color w:val="000000"/>
                <w:sz w:val="22"/>
                <w:szCs w:val="22"/>
              </w:rPr>
              <w:t>cap</w:t>
            </w:r>
            <w:proofErr w:type="spellEnd"/>
            <w:r w:rsidRPr="009836E9">
              <w:rPr>
                <w:rFonts w:ascii="Calibri" w:hAnsi="Calibri"/>
                <w:color w:val="000000"/>
                <w:sz w:val="22"/>
                <w:szCs w:val="22"/>
              </w:rPr>
              <w:t>) (6%)</w:t>
            </w:r>
          </w:p>
        </w:tc>
        <w:tc>
          <w:tcPr>
            <w:tcW w:w="851"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κουτί</w:t>
            </w:r>
          </w:p>
        </w:tc>
        <w:tc>
          <w:tcPr>
            <w:tcW w:w="130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lang w:val="en-US"/>
              </w:rPr>
              <w:t>10</w:t>
            </w:r>
          </w:p>
        </w:tc>
        <w:tc>
          <w:tcPr>
            <w:tcW w:w="96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lang w:val="en-US"/>
              </w:rPr>
              <w:t>2,31</w:t>
            </w:r>
          </w:p>
        </w:tc>
        <w:tc>
          <w:tcPr>
            <w:tcW w:w="113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23,10</w:t>
            </w:r>
          </w:p>
        </w:tc>
        <w:tc>
          <w:tcPr>
            <w:tcW w:w="850"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1,39</w:t>
            </w:r>
          </w:p>
        </w:tc>
        <w:tc>
          <w:tcPr>
            <w:tcW w:w="113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24,49</w:t>
            </w:r>
          </w:p>
        </w:tc>
      </w:tr>
      <w:tr w:rsidR="009836E9" w:rsidRPr="009836E9" w:rsidTr="00E64991">
        <w:trPr>
          <w:trHeight w:val="975"/>
        </w:trPr>
        <w:tc>
          <w:tcPr>
            <w:tcW w:w="675" w:type="dxa"/>
            <w:tcBorders>
              <w:top w:val="nil"/>
              <w:left w:val="single" w:sz="8" w:space="0" w:color="000000"/>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9</w:t>
            </w:r>
          </w:p>
        </w:tc>
        <w:tc>
          <w:tcPr>
            <w:tcW w:w="2977" w:type="dxa"/>
            <w:tcBorders>
              <w:top w:val="nil"/>
              <w:left w:val="nil"/>
              <w:bottom w:val="single" w:sz="8" w:space="0" w:color="000000"/>
              <w:right w:val="single" w:sz="8" w:space="0" w:color="000000"/>
            </w:tcBorders>
            <w:shd w:val="clear" w:color="auto" w:fill="auto"/>
            <w:hideMark/>
          </w:tcPr>
          <w:p w:rsidR="009836E9" w:rsidRPr="009836E9" w:rsidRDefault="009836E9" w:rsidP="009836E9">
            <w:pPr>
              <w:widowControl/>
              <w:autoSpaceDE/>
              <w:autoSpaceDN/>
              <w:adjustRightInd/>
              <w:rPr>
                <w:rFonts w:ascii="Calibri" w:hAnsi="Calibri" w:cs="Calibri"/>
                <w:color w:val="000000"/>
                <w:sz w:val="22"/>
                <w:szCs w:val="22"/>
              </w:rPr>
            </w:pPr>
            <w:proofErr w:type="spellStart"/>
            <w:r w:rsidRPr="009836E9">
              <w:rPr>
                <w:rFonts w:ascii="Calibri" w:hAnsi="Calibri"/>
                <w:color w:val="000000"/>
                <w:sz w:val="22"/>
                <w:szCs w:val="22"/>
              </w:rPr>
              <w:t>Αντιδιαρροϊκά</w:t>
            </w:r>
            <w:proofErr w:type="spellEnd"/>
            <w:r w:rsidRPr="009836E9">
              <w:rPr>
                <w:rFonts w:ascii="Calibri" w:hAnsi="Calibri"/>
                <w:color w:val="000000"/>
                <w:sz w:val="22"/>
                <w:szCs w:val="22"/>
              </w:rPr>
              <w:t xml:space="preserve"> δισκία, </w:t>
            </w:r>
            <w:proofErr w:type="spellStart"/>
            <w:r w:rsidRPr="009836E9">
              <w:rPr>
                <w:rFonts w:ascii="Calibri" w:hAnsi="Calibri"/>
                <w:color w:val="000000"/>
                <w:sz w:val="22"/>
                <w:szCs w:val="22"/>
              </w:rPr>
              <w:t>ριφαξιμίνη</w:t>
            </w:r>
            <w:proofErr w:type="spellEnd"/>
            <w:r w:rsidRPr="009836E9">
              <w:rPr>
                <w:rFonts w:ascii="Calibri" w:hAnsi="Calibri"/>
                <w:color w:val="000000"/>
                <w:sz w:val="22"/>
                <w:szCs w:val="22"/>
              </w:rPr>
              <w:t xml:space="preserve">,  (200 </w:t>
            </w:r>
            <w:proofErr w:type="spellStart"/>
            <w:r w:rsidRPr="009836E9">
              <w:rPr>
                <w:rFonts w:ascii="Calibri" w:hAnsi="Calibri"/>
                <w:color w:val="000000"/>
                <w:sz w:val="22"/>
                <w:szCs w:val="22"/>
              </w:rPr>
              <w:t>mg</w:t>
            </w:r>
            <w:proofErr w:type="spellEnd"/>
            <w:r w:rsidRPr="009836E9">
              <w:rPr>
                <w:rFonts w:ascii="Calibri" w:hAnsi="Calibri"/>
                <w:color w:val="000000"/>
                <w:sz w:val="22"/>
                <w:szCs w:val="22"/>
              </w:rPr>
              <w:t xml:space="preserve">/ </w:t>
            </w:r>
            <w:proofErr w:type="spellStart"/>
            <w:r w:rsidRPr="009836E9">
              <w:rPr>
                <w:rFonts w:ascii="Calibri" w:hAnsi="Calibri"/>
                <w:color w:val="000000"/>
                <w:sz w:val="22"/>
                <w:szCs w:val="22"/>
              </w:rPr>
              <w:t>tab</w:t>
            </w:r>
            <w:proofErr w:type="spellEnd"/>
            <w:r w:rsidRPr="009836E9">
              <w:rPr>
                <w:rFonts w:ascii="Calibri" w:hAnsi="Calibri"/>
                <w:color w:val="000000"/>
                <w:sz w:val="22"/>
                <w:szCs w:val="22"/>
              </w:rPr>
              <w:t xml:space="preserve">- 12 </w:t>
            </w:r>
            <w:proofErr w:type="spellStart"/>
            <w:r w:rsidRPr="009836E9">
              <w:rPr>
                <w:rFonts w:ascii="Calibri" w:hAnsi="Calibri"/>
                <w:color w:val="000000"/>
                <w:sz w:val="22"/>
                <w:szCs w:val="22"/>
              </w:rPr>
              <w:t>tab</w:t>
            </w:r>
            <w:proofErr w:type="spellEnd"/>
            <w:r w:rsidRPr="009836E9">
              <w:rPr>
                <w:rFonts w:ascii="Calibri" w:hAnsi="Calibri"/>
                <w:color w:val="000000"/>
                <w:sz w:val="22"/>
                <w:szCs w:val="22"/>
              </w:rPr>
              <w:t>)  (6%)</w:t>
            </w:r>
          </w:p>
        </w:tc>
        <w:tc>
          <w:tcPr>
            <w:tcW w:w="851"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κουτί</w:t>
            </w:r>
          </w:p>
        </w:tc>
        <w:tc>
          <w:tcPr>
            <w:tcW w:w="130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10</w:t>
            </w:r>
          </w:p>
        </w:tc>
        <w:tc>
          <w:tcPr>
            <w:tcW w:w="96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6,37</w:t>
            </w:r>
          </w:p>
        </w:tc>
        <w:tc>
          <w:tcPr>
            <w:tcW w:w="113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63,70</w:t>
            </w:r>
          </w:p>
        </w:tc>
        <w:tc>
          <w:tcPr>
            <w:tcW w:w="850"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3,82</w:t>
            </w:r>
          </w:p>
        </w:tc>
        <w:tc>
          <w:tcPr>
            <w:tcW w:w="113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67,52</w:t>
            </w:r>
          </w:p>
        </w:tc>
      </w:tr>
      <w:tr w:rsidR="009836E9" w:rsidRPr="009836E9" w:rsidTr="00E64991">
        <w:trPr>
          <w:trHeight w:val="930"/>
        </w:trPr>
        <w:tc>
          <w:tcPr>
            <w:tcW w:w="675" w:type="dxa"/>
            <w:tcBorders>
              <w:top w:val="nil"/>
              <w:left w:val="single" w:sz="8" w:space="0" w:color="000000"/>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10</w:t>
            </w:r>
          </w:p>
        </w:tc>
        <w:tc>
          <w:tcPr>
            <w:tcW w:w="2977" w:type="dxa"/>
            <w:tcBorders>
              <w:top w:val="nil"/>
              <w:left w:val="nil"/>
              <w:bottom w:val="single" w:sz="8" w:space="0" w:color="000000"/>
              <w:right w:val="single" w:sz="8" w:space="0" w:color="000000"/>
            </w:tcBorders>
            <w:shd w:val="clear" w:color="auto" w:fill="auto"/>
            <w:hideMark/>
          </w:tcPr>
          <w:p w:rsidR="009836E9" w:rsidRPr="009836E9" w:rsidRDefault="009836E9" w:rsidP="009836E9">
            <w:pPr>
              <w:widowControl/>
              <w:autoSpaceDE/>
              <w:autoSpaceDN/>
              <w:adjustRightInd/>
              <w:rPr>
                <w:rFonts w:ascii="Calibri" w:hAnsi="Calibri" w:cs="Calibri"/>
                <w:color w:val="000000"/>
                <w:sz w:val="22"/>
                <w:szCs w:val="22"/>
              </w:rPr>
            </w:pPr>
            <w:proofErr w:type="spellStart"/>
            <w:r w:rsidRPr="009836E9">
              <w:rPr>
                <w:rFonts w:ascii="Calibri" w:hAnsi="Calibri"/>
                <w:color w:val="000000"/>
                <w:sz w:val="22"/>
                <w:szCs w:val="22"/>
              </w:rPr>
              <w:t>Αντιδιαρροϊκά</w:t>
            </w:r>
            <w:proofErr w:type="spellEnd"/>
            <w:r w:rsidRPr="009836E9">
              <w:rPr>
                <w:rFonts w:ascii="Calibri" w:hAnsi="Calibri"/>
                <w:color w:val="000000"/>
                <w:sz w:val="22"/>
                <w:szCs w:val="22"/>
              </w:rPr>
              <w:t xml:space="preserve"> δισκία, </w:t>
            </w:r>
            <w:proofErr w:type="spellStart"/>
            <w:r w:rsidRPr="009836E9">
              <w:rPr>
                <w:rFonts w:ascii="Calibri" w:hAnsi="Calibri"/>
                <w:color w:val="000000"/>
                <w:sz w:val="22"/>
                <w:szCs w:val="22"/>
              </w:rPr>
              <w:t>δομπεριδόνη</w:t>
            </w:r>
            <w:proofErr w:type="spellEnd"/>
            <w:r w:rsidRPr="009836E9">
              <w:rPr>
                <w:rFonts w:ascii="Calibri" w:hAnsi="Calibri"/>
                <w:color w:val="000000"/>
                <w:sz w:val="22"/>
                <w:szCs w:val="22"/>
              </w:rPr>
              <w:t xml:space="preserve">, 10 </w:t>
            </w:r>
            <w:proofErr w:type="spellStart"/>
            <w:r w:rsidRPr="009836E9">
              <w:rPr>
                <w:rFonts w:ascii="Calibri" w:hAnsi="Calibri"/>
                <w:color w:val="000000"/>
                <w:sz w:val="22"/>
                <w:szCs w:val="22"/>
              </w:rPr>
              <w:t>mg</w:t>
            </w:r>
            <w:proofErr w:type="spellEnd"/>
            <w:r w:rsidRPr="009836E9">
              <w:rPr>
                <w:rFonts w:ascii="Calibri" w:hAnsi="Calibri"/>
                <w:color w:val="000000"/>
                <w:sz w:val="22"/>
                <w:szCs w:val="22"/>
              </w:rPr>
              <w:t xml:space="preserve">/ </w:t>
            </w:r>
            <w:proofErr w:type="spellStart"/>
            <w:r w:rsidRPr="009836E9">
              <w:rPr>
                <w:rFonts w:ascii="Calibri" w:hAnsi="Calibri"/>
                <w:color w:val="000000"/>
                <w:sz w:val="22"/>
                <w:szCs w:val="22"/>
              </w:rPr>
              <w:t>tab</w:t>
            </w:r>
            <w:proofErr w:type="spellEnd"/>
            <w:r w:rsidRPr="009836E9">
              <w:rPr>
                <w:rFonts w:ascii="Calibri" w:hAnsi="Calibri"/>
                <w:color w:val="000000"/>
                <w:sz w:val="22"/>
                <w:szCs w:val="22"/>
              </w:rPr>
              <w:t xml:space="preserve">- 30 </w:t>
            </w:r>
            <w:proofErr w:type="spellStart"/>
            <w:r w:rsidRPr="009836E9">
              <w:rPr>
                <w:rFonts w:ascii="Calibri" w:hAnsi="Calibri"/>
                <w:color w:val="000000"/>
                <w:sz w:val="22"/>
                <w:szCs w:val="22"/>
              </w:rPr>
              <w:t>tab</w:t>
            </w:r>
            <w:proofErr w:type="spellEnd"/>
            <w:r w:rsidRPr="009836E9">
              <w:rPr>
                <w:rFonts w:ascii="Calibri" w:hAnsi="Calibri"/>
                <w:color w:val="000000"/>
                <w:sz w:val="22"/>
                <w:szCs w:val="22"/>
              </w:rPr>
              <w:t>) , (6%)</w:t>
            </w:r>
          </w:p>
        </w:tc>
        <w:tc>
          <w:tcPr>
            <w:tcW w:w="851"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κουτί</w:t>
            </w:r>
          </w:p>
        </w:tc>
        <w:tc>
          <w:tcPr>
            <w:tcW w:w="130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10</w:t>
            </w:r>
          </w:p>
        </w:tc>
        <w:tc>
          <w:tcPr>
            <w:tcW w:w="96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2,3</w:t>
            </w:r>
          </w:p>
        </w:tc>
        <w:tc>
          <w:tcPr>
            <w:tcW w:w="113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23,00</w:t>
            </w:r>
          </w:p>
        </w:tc>
        <w:tc>
          <w:tcPr>
            <w:tcW w:w="850"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1,38</w:t>
            </w:r>
          </w:p>
        </w:tc>
        <w:tc>
          <w:tcPr>
            <w:tcW w:w="113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24,38</w:t>
            </w:r>
          </w:p>
        </w:tc>
      </w:tr>
      <w:tr w:rsidR="009836E9" w:rsidRPr="009836E9" w:rsidTr="00E64991">
        <w:trPr>
          <w:trHeight w:val="900"/>
        </w:trPr>
        <w:tc>
          <w:tcPr>
            <w:tcW w:w="675" w:type="dxa"/>
            <w:tcBorders>
              <w:top w:val="nil"/>
              <w:left w:val="single" w:sz="8" w:space="0" w:color="000000"/>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11</w:t>
            </w:r>
          </w:p>
        </w:tc>
        <w:tc>
          <w:tcPr>
            <w:tcW w:w="2977" w:type="dxa"/>
            <w:tcBorders>
              <w:top w:val="nil"/>
              <w:left w:val="nil"/>
              <w:bottom w:val="single" w:sz="8" w:space="0" w:color="000000"/>
              <w:right w:val="single" w:sz="8" w:space="0" w:color="000000"/>
            </w:tcBorders>
            <w:shd w:val="clear" w:color="auto" w:fill="auto"/>
            <w:hideMark/>
          </w:tcPr>
          <w:p w:rsidR="009836E9" w:rsidRPr="009836E9" w:rsidRDefault="009836E9" w:rsidP="009836E9">
            <w:pPr>
              <w:widowControl/>
              <w:autoSpaceDE/>
              <w:autoSpaceDN/>
              <w:adjustRightInd/>
              <w:rPr>
                <w:rFonts w:ascii="Calibri" w:hAnsi="Calibri" w:cs="Calibri"/>
                <w:color w:val="000000"/>
                <w:sz w:val="22"/>
                <w:szCs w:val="22"/>
              </w:rPr>
            </w:pPr>
            <w:r w:rsidRPr="009836E9">
              <w:rPr>
                <w:rFonts w:ascii="Calibri" w:hAnsi="Calibri"/>
                <w:color w:val="000000"/>
                <w:sz w:val="22"/>
                <w:szCs w:val="22"/>
              </w:rPr>
              <w:t>Οφθαλμικό διάλυμα για πλύση (</w:t>
            </w:r>
            <w:proofErr w:type="spellStart"/>
            <w:r w:rsidRPr="009836E9">
              <w:rPr>
                <w:rFonts w:ascii="Calibri" w:hAnsi="Calibri"/>
                <w:color w:val="000000"/>
                <w:sz w:val="22"/>
                <w:szCs w:val="22"/>
              </w:rPr>
              <w:t>water</w:t>
            </w:r>
            <w:proofErr w:type="spellEnd"/>
            <w:r w:rsidRPr="009836E9">
              <w:rPr>
                <w:rFonts w:ascii="Calibri" w:hAnsi="Calibri"/>
                <w:color w:val="000000"/>
                <w:sz w:val="22"/>
                <w:szCs w:val="22"/>
              </w:rPr>
              <w:t xml:space="preserve"> </w:t>
            </w:r>
            <w:proofErr w:type="spellStart"/>
            <w:r w:rsidRPr="009836E9">
              <w:rPr>
                <w:rFonts w:ascii="Calibri" w:hAnsi="Calibri"/>
                <w:color w:val="000000"/>
                <w:sz w:val="22"/>
                <w:szCs w:val="22"/>
              </w:rPr>
              <w:t>for</w:t>
            </w:r>
            <w:proofErr w:type="spellEnd"/>
            <w:r w:rsidRPr="009836E9">
              <w:rPr>
                <w:rFonts w:ascii="Calibri" w:hAnsi="Calibri"/>
                <w:color w:val="000000"/>
                <w:sz w:val="22"/>
                <w:szCs w:val="22"/>
              </w:rPr>
              <w:t xml:space="preserve"> </w:t>
            </w:r>
            <w:proofErr w:type="spellStart"/>
            <w:r w:rsidRPr="009836E9">
              <w:rPr>
                <w:rFonts w:ascii="Calibri" w:hAnsi="Calibri"/>
                <w:color w:val="000000"/>
                <w:sz w:val="22"/>
                <w:szCs w:val="22"/>
              </w:rPr>
              <w:t>inj</w:t>
            </w:r>
            <w:proofErr w:type="spellEnd"/>
            <w:r w:rsidRPr="009836E9">
              <w:rPr>
                <w:rFonts w:ascii="Calibri" w:hAnsi="Calibri"/>
                <w:color w:val="000000"/>
                <w:sz w:val="22"/>
                <w:szCs w:val="22"/>
              </w:rPr>
              <w:t>) φιάλη 250 ml</w:t>
            </w:r>
          </w:p>
        </w:tc>
        <w:tc>
          <w:tcPr>
            <w:tcW w:w="851"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proofErr w:type="spellStart"/>
            <w:r w:rsidRPr="009836E9">
              <w:rPr>
                <w:rFonts w:ascii="Calibri" w:hAnsi="Calibri"/>
                <w:color w:val="000000"/>
                <w:sz w:val="22"/>
                <w:szCs w:val="22"/>
              </w:rPr>
              <w:t>Τεμ</w:t>
            </w:r>
            <w:proofErr w:type="spellEnd"/>
          </w:p>
        </w:tc>
        <w:tc>
          <w:tcPr>
            <w:tcW w:w="130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20</w:t>
            </w:r>
          </w:p>
        </w:tc>
        <w:tc>
          <w:tcPr>
            <w:tcW w:w="96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4</w:t>
            </w:r>
          </w:p>
        </w:tc>
        <w:tc>
          <w:tcPr>
            <w:tcW w:w="113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80,00</w:t>
            </w:r>
          </w:p>
        </w:tc>
        <w:tc>
          <w:tcPr>
            <w:tcW w:w="850"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10,40</w:t>
            </w:r>
          </w:p>
        </w:tc>
        <w:tc>
          <w:tcPr>
            <w:tcW w:w="113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90,40</w:t>
            </w:r>
          </w:p>
        </w:tc>
      </w:tr>
      <w:tr w:rsidR="009836E9" w:rsidRPr="009836E9" w:rsidTr="00E64991">
        <w:trPr>
          <w:trHeight w:val="990"/>
        </w:trPr>
        <w:tc>
          <w:tcPr>
            <w:tcW w:w="675" w:type="dxa"/>
            <w:tcBorders>
              <w:top w:val="nil"/>
              <w:left w:val="single" w:sz="8" w:space="0" w:color="000000"/>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12</w:t>
            </w:r>
          </w:p>
        </w:tc>
        <w:tc>
          <w:tcPr>
            <w:tcW w:w="2977" w:type="dxa"/>
            <w:tcBorders>
              <w:top w:val="nil"/>
              <w:left w:val="nil"/>
              <w:bottom w:val="single" w:sz="8" w:space="0" w:color="000000"/>
              <w:right w:val="single" w:sz="8" w:space="0" w:color="000000"/>
            </w:tcBorders>
            <w:shd w:val="clear" w:color="auto" w:fill="auto"/>
            <w:hideMark/>
          </w:tcPr>
          <w:p w:rsidR="009836E9" w:rsidRPr="009836E9" w:rsidRDefault="009836E9" w:rsidP="009836E9">
            <w:pPr>
              <w:widowControl/>
              <w:autoSpaceDE/>
              <w:autoSpaceDN/>
              <w:adjustRightInd/>
              <w:rPr>
                <w:rFonts w:ascii="Calibri" w:hAnsi="Calibri" w:cs="Calibri"/>
                <w:color w:val="000000"/>
                <w:sz w:val="22"/>
                <w:szCs w:val="22"/>
              </w:rPr>
            </w:pPr>
            <w:r w:rsidRPr="009836E9">
              <w:rPr>
                <w:rFonts w:ascii="Calibri" w:hAnsi="Calibri"/>
                <w:color w:val="000000"/>
                <w:sz w:val="22"/>
                <w:szCs w:val="22"/>
              </w:rPr>
              <w:t xml:space="preserve">Αντισηπτικό κολλύριο </w:t>
            </w:r>
            <w:proofErr w:type="spellStart"/>
            <w:r w:rsidRPr="009836E9">
              <w:rPr>
                <w:rFonts w:ascii="Calibri" w:hAnsi="Calibri"/>
                <w:color w:val="000000"/>
                <w:sz w:val="22"/>
                <w:szCs w:val="22"/>
              </w:rPr>
              <w:t>ναφαζολίνης</w:t>
            </w:r>
            <w:proofErr w:type="spellEnd"/>
            <w:r w:rsidRPr="009836E9">
              <w:rPr>
                <w:rFonts w:ascii="Calibri" w:hAnsi="Calibri"/>
                <w:color w:val="000000"/>
                <w:sz w:val="22"/>
                <w:szCs w:val="22"/>
              </w:rPr>
              <w:t xml:space="preserve"> - βορικού οξέως 10ml (6%)</w:t>
            </w:r>
          </w:p>
        </w:tc>
        <w:tc>
          <w:tcPr>
            <w:tcW w:w="851"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κουτί</w:t>
            </w:r>
          </w:p>
        </w:tc>
        <w:tc>
          <w:tcPr>
            <w:tcW w:w="130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40</w:t>
            </w:r>
          </w:p>
        </w:tc>
        <w:tc>
          <w:tcPr>
            <w:tcW w:w="96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3</w:t>
            </w:r>
          </w:p>
        </w:tc>
        <w:tc>
          <w:tcPr>
            <w:tcW w:w="113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120,00</w:t>
            </w:r>
          </w:p>
        </w:tc>
        <w:tc>
          <w:tcPr>
            <w:tcW w:w="850"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7,20</w:t>
            </w:r>
          </w:p>
        </w:tc>
        <w:tc>
          <w:tcPr>
            <w:tcW w:w="113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127,20</w:t>
            </w:r>
          </w:p>
        </w:tc>
      </w:tr>
      <w:tr w:rsidR="009836E9" w:rsidRPr="009836E9" w:rsidTr="00E64991">
        <w:trPr>
          <w:trHeight w:val="780"/>
        </w:trPr>
        <w:tc>
          <w:tcPr>
            <w:tcW w:w="675" w:type="dxa"/>
            <w:tcBorders>
              <w:top w:val="nil"/>
              <w:left w:val="single" w:sz="8" w:space="0" w:color="000000"/>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13</w:t>
            </w:r>
          </w:p>
        </w:tc>
        <w:tc>
          <w:tcPr>
            <w:tcW w:w="2977" w:type="dxa"/>
            <w:tcBorders>
              <w:top w:val="nil"/>
              <w:left w:val="nil"/>
              <w:bottom w:val="single" w:sz="8" w:space="0" w:color="000000"/>
              <w:right w:val="single" w:sz="8" w:space="0" w:color="000000"/>
            </w:tcBorders>
            <w:shd w:val="clear" w:color="auto" w:fill="auto"/>
            <w:hideMark/>
          </w:tcPr>
          <w:p w:rsidR="009836E9" w:rsidRPr="009836E9" w:rsidRDefault="009836E9" w:rsidP="009836E9">
            <w:pPr>
              <w:widowControl/>
              <w:autoSpaceDE/>
              <w:autoSpaceDN/>
              <w:adjustRightInd/>
              <w:rPr>
                <w:rFonts w:ascii="Calibri" w:hAnsi="Calibri" w:cs="Calibri"/>
                <w:color w:val="000000"/>
                <w:sz w:val="22"/>
                <w:szCs w:val="22"/>
              </w:rPr>
            </w:pPr>
            <w:proofErr w:type="spellStart"/>
            <w:r w:rsidRPr="009836E9">
              <w:rPr>
                <w:rFonts w:ascii="Calibri" w:hAnsi="Calibri"/>
                <w:color w:val="000000"/>
                <w:sz w:val="22"/>
                <w:szCs w:val="22"/>
              </w:rPr>
              <w:t>Αντισταμινική</w:t>
            </w:r>
            <w:proofErr w:type="spellEnd"/>
            <w:r w:rsidRPr="009836E9">
              <w:rPr>
                <w:rFonts w:ascii="Calibri" w:hAnsi="Calibri"/>
                <w:color w:val="000000"/>
                <w:sz w:val="22"/>
                <w:szCs w:val="22"/>
              </w:rPr>
              <w:t xml:space="preserve"> </w:t>
            </w:r>
            <w:proofErr w:type="spellStart"/>
            <w:r w:rsidRPr="009836E9">
              <w:rPr>
                <w:rFonts w:ascii="Calibri" w:hAnsi="Calibri"/>
                <w:color w:val="000000"/>
                <w:sz w:val="22"/>
                <w:szCs w:val="22"/>
              </w:rPr>
              <w:t>γέλη</w:t>
            </w:r>
            <w:proofErr w:type="spellEnd"/>
            <w:r w:rsidRPr="009836E9">
              <w:rPr>
                <w:rFonts w:ascii="Calibri" w:hAnsi="Calibri"/>
                <w:color w:val="000000"/>
                <w:sz w:val="22"/>
                <w:szCs w:val="22"/>
              </w:rPr>
              <w:t xml:space="preserve"> (</w:t>
            </w:r>
            <w:proofErr w:type="spellStart"/>
            <w:r w:rsidRPr="009836E9">
              <w:rPr>
                <w:rFonts w:ascii="Calibri" w:hAnsi="Calibri"/>
                <w:color w:val="000000"/>
                <w:sz w:val="22"/>
                <w:szCs w:val="22"/>
              </w:rPr>
              <w:t>dimetindene</w:t>
            </w:r>
            <w:proofErr w:type="spellEnd"/>
            <w:r w:rsidRPr="009836E9">
              <w:rPr>
                <w:rFonts w:ascii="Calibri" w:hAnsi="Calibri"/>
                <w:color w:val="000000"/>
                <w:sz w:val="22"/>
                <w:szCs w:val="22"/>
              </w:rPr>
              <w:t>) 30gr (6%)</w:t>
            </w:r>
          </w:p>
        </w:tc>
        <w:tc>
          <w:tcPr>
            <w:tcW w:w="851"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κουτί</w:t>
            </w:r>
          </w:p>
        </w:tc>
        <w:tc>
          <w:tcPr>
            <w:tcW w:w="130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lang w:val="en-US"/>
              </w:rPr>
              <w:t>100</w:t>
            </w:r>
          </w:p>
        </w:tc>
        <w:tc>
          <w:tcPr>
            <w:tcW w:w="96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4,52</w:t>
            </w:r>
          </w:p>
        </w:tc>
        <w:tc>
          <w:tcPr>
            <w:tcW w:w="113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452,00</w:t>
            </w:r>
          </w:p>
        </w:tc>
        <w:tc>
          <w:tcPr>
            <w:tcW w:w="850"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27,12</w:t>
            </w:r>
          </w:p>
        </w:tc>
        <w:tc>
          <w:tcPr>
            <w:tcW w:w="113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479,12</w:t>
            </w:r>
          </w:p>
        </w:tc>
      </w:tr>
      <w:tr w:rsidR="009836E9" w:rsidRPr="009836E9" w:rsidTr="00E64991">
        <w:trPr>
          <w:trHeight w:val="1138"/>
        </w:trPr>
        <w:tc>
          <w:tcPr>
            <w:tcW w:w="675" w:type="dxa"/>
            <w:tcBorders>
              <w:top w:val="nil"/>
              <w:left w:val="single" w:sz="8" w:space="0" w:color="000000"/>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14</w:t>
            </w:r>
          </w:p>
        </w:tc>
        <w:tc>
          <w:tcPr>
            <w:tcW w:w="2977" w:type="dxa"/>
            <w:tcBorders>
              <w:top w:val="nil"/>
              <w:left w:val="nil"/>
              <w:bottom w:val="single" w:sz="8" w:space="0" w:color="000000"/>
              <w:right w:val="single" w:sz="8" w:space="0" w:color="000000"/>
            </w:tcBorders>
            <w:shd w:val="clear" w:color="auto" w:fill="auto"/>
            <w:hideMark/>
          </w:tcPr>
          <w:p w:rsidR="009836E9" w:rsidRPr="009836E9" w:rsidRDefault="009836E9" w:rsidP="009836E9">
            <w:pPr>
              <w:widowControl/>
              <w:autoSpaceDE/>
              <w:autoSpaceDN/>
              <w:adjustRightInd/>
              <w:rPr>
                <w:rFonts w:ascii="Calibri" w:hAnsi="Calibri" w:cs="Calibri"/>
                <w:color w:val="000000"/>
                <w:sz w:val="22"/>
                <w:szCs w:val="22"/>
              </w:rPr>
            </w:pPr>
            <w:r w:rsidRPr="009836E9">
              <w:rPr>
                <w:rFonts w:ascii="Calibri" w:hAnsi="Calibri"/>
                <w:color w:val="000000"/>
                <w:sz w:val="22"/>
                <w:szCs w:val="22"/>
              </w:rPr>
              <w:t xml:space="preserve">Αντιβιοτικό αερόλυμα για εξωτερική τοπική χρήση </w:t>
            </w:r>
            <w:proofErr w:type="spellStart"/>
            <w:r w:rsidRPr="009836E9">
              <w:rPr>
                <w:rFonts w:ascii="Calibri" w:hAnsi="Calibri"/>
                <w:color w:val="000000"/>
                <w:sz w:val="22"/>
                <w:szCs w:val="22"/>
              </w:rPr>
              <w:t>νεομυκίνη</w:t>
            </w:r>
            <w:proofErr w:type="spellEnd"/>
            <w:r w:rsidRPr="009836E9">
              <w:rPr>
                <w:rFonts w:ascii="Calibri" w:hAnsi="Calibri"/>
                <w:color w:val="000000"/>
                <w:sz w:val="22"/>
                <w:szCs w:val="22"/>
              </w:rPr>
              <w:t xml:space="preserve">, </w:t>
            </w:r>
            <w:proofErr w:type="spellStart"/>
            <w:r w:rsidRPr="009836E9">
              <w:rPr>
                <w:rFonts w:ascii="Calibri" w:hAnsi="Calibri"/>
                <w:color w:val="000000"/>
                <w:sz w:val="22"/>
                <w:szCs w:val="22"/>
              </w:rPr>
              <w:t>βακιτρακίνη</w:t>
            </w:r>
            <w:proofErr w:type="spellEnd"/>
            <w:r w:rsidRPr="009836E9">
              <w:rPr>
                <w:rFonts w:ascii="Calibri" w:hAnsi="Calibri"/>
                <w:color w:val="000000"/>
                <w:sz w:val="22"/>
                <w:szCs w:val="22"/>
              </w:rPr>
              <w:t xml:space="preserve"> , 200 </w:t>
            </w:r>
            <w:proofErr w:type="spellStart"/>
            <w:r w:rsidRPr="009836E9">
              <w:rPr>
                <w:rFonts w:ascii="Calibri" w:hAnsi="Calibri"/>
                <w:color w:val="000000"/>
                <w:sz w:val="22"/>
                <w:szCs w:val="22"/>
              </w:rPr>
              <w:t>γραμ</w:t>
            </w:r>
            <w:proofErr w:type="spellEnd"/>
            <w:r w:rsidRPr="009836E9">
              <w:rPr>
                <w:rFonts w:ascii="Calibri" w:hAnsi="Calibri"/>
                <w:color w:val="000000"/>
                <w:sz w:val="22"/>
                <w:szCs w:val="22"/>
              </w:rPr>
              <w:t>. (6%)</w:t>
            </w:r>
          </w:p>
        </w:tc>
        <w:tc>
          <w:tcPr>
            <w:tcW w:w="851"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proofErr w:type="spellStart"/>
            <w:r w:rsidRPr="009836E9">
              <w:rPr>
                <w:rFonts w:ascii="Calibri" w:hAnsi="Calibri"/>
                <w:color w:val="000000"/>
                <w:sz w:val="22"/>
                <w:szCs w:val="22"/>
              </w:rPr>
              <w:t>τεμ</w:t>
            </w:r>
            <w:proofErr w:type="spellEnd"/>
          </w:p>
        </w:tc>
        <w:tc>
          <w:tcPr>
            <w:tcW w:w="130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30</w:t>
            </w:r>
          </w:p>
        </w:tc>
        <w:tc>
          <w:tcPr>
            <w:tcW w:w="96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6,43</w:t>
            </w:r>
          </w:p>
        </w:tc>
        <w:tc>
          <w:tcPr>
            <w:tcW w:w="113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192,90</w:t>
            </w:r>
          </w:p>
        </w:tc>
        <w:tc>
          <w:tcPr>
            <w:tcW w:w="850"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11,57</w:t>
            </w:r>
          </w:p>
        </w:tc>
        <w:tc>
          <w:tcPr>
            <w:tcW w:w="113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204,47</w:t>
            </w:r>
          </w:p>
        </w:tc>
      </w:tr>
      <w:tr w:rsidR="009836E9" w:rsidRPr="009836E9" w:rsidTr="00E64991">
        <w:trPr>
          <w:trHeight w:val="1005"/>
        </w:trPr>
        <w:tc>
          <w:tcPr>
            <w:tcW w:w="675" w:type="dxa"/>
            <w:tcBorders>
              <w:top w:val="nil"/>
              <w:left w:val="single" w:sz="8" w:space="0" w:color="000000"/>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15</w:t>
            </w:r>
          </w:p>
        </w:tc>
        <w:tc>
          <w:tcPr>
            <w:tcW w:w="2977" w:type="dxa"/>
            <w:tcBorders>
              <w:top w:val="nil"/>
              <w:left w:val="nil"/>
              <w:bottom w:val="single" w:sz="8" w:space="0" w:color="000000"/>
              <w:right w:val="single" w:sz="8" w:space="0" w:color="000000"/>
            </w:tcBorders>
            <w:shd w:val="clear" w:color="auto" w:fill="auto"/>
            <w:hideMark/>
          </w:tcPr>
          <w:p w:rsidR="009836E9" w:rsidRPr="009836E9" w:rsidRDefault="009836E9" w:rsidP="009836E9">
            <w:pPr>
              <w:widowControl/>
              <w:autoSpaceDE/>
              <w:autoSpaceDN/>
              <w:adjustRightInd/>
              <w:rPr>
                <w:rFonts w:ascii="Calibri" w:hAnsi="Calibri" w:cs="Calibri"/>
                <w:color w:val="000000"/>
                <w:sz w:val="22"/>
                <w:szCs w:val="22"/>
              </w:rPr>
            </w:pPr>
            <w:r w:rsidRPr="009836E9">
              <w:rPr>
                <w:rFonts w:ascii="Calibri" w:hAnsi="Calibri"/>
                <w:color w:val="000000"/>
                <w:sz w:val="22"/>
                <w:szCs w:val="22"/>
              </w:rPr>
              <w:t xml:space="preserve">Αυτοκόλλητες γάζες αδιάβροχες, διαφόρων μεγεθών 40 </w:t>
            </w:r>
            <w:proofErr w:type="spellStart"/>
            <w:r w:rsidRPr="009836E9">
              <w:rPr>
                <w:rFonts w:ascii="Calibri" w:hAnsi="Calibri"/>
                <w:color w:val="000000"/>
                <w:sz w:val="22"/>
                <w:szCs w:val="22"/>
              </w:rPr>
              <w:t>τμχ</w:t>
            </w:r>
            <w:proofErr w:type="spellEnd"/>
            <w:r w:rsidRPr="009836E9">
              <w:rPr>
                <w:rFonts w:ascii="Calibri" w:hAnsi="Calibri"/>
                <w:color w:val="000000"/>
                <w:sz w:val="22"/>
                <w:szCs w:val="22"/>
              </w:rPr>
              <w:t xml:space="preserve">  (13%)</w:t>
            </w:r>
          </w:p>
        </w:tc>
        <w:tc>
          <w:tcPr>
            <w:tcW w:w="851"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ΚΑΣΕΤΙΝΑ</w:t>
            </w:r>
          </w:p>
        </w:tc>
        <w:tc>
          <w:tcPr>
            <w:tcW w:w="130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60</w:t>
            </w:r>
          </w:p>
        </w:tc>
        <w:tc>
          <w:tcPr>
            <w:tcW w:w="96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3,54</w:t>
            </w:r>
          </w:p>
        </w:tc>
        <w:tc>
          <w:tcPr>
            <w:tcW w:w="113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212,40</w:t>
            </w:r>
          </w:p>
        </w:tc>
        <w:tc>
          <w:tcPr>
            <w:tcW w:w="850"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27,61</w:t>
            </w:r>
          </w:p>
        </w:tc>
        <w:tc>
          <w:tcPr>
            <w:tcW w:w="113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240,01</w:t>
            </w:r>
          </w:p>
        </w:tc>
      </w:tr>
      <w:tr w:rsidR="009836E9" w:rsidRPr="009836E9" w:rsidTr="00E64991">
        <w:trPr>
          <w:trHeight w:val="659"/>
        </w:trPr>
        <w:tc>
          <w:tcPr>
            <w:tcW w:w="675" w:type="dxa"/>
            <w:tcBorders>
              <w:top w:val="nil"/>
              <w:left w:val="single" w:sz="8" w:space="0" w:color="000000"/>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16</w:t>
            </w:r>
          </w:p>
        </w:tc>
        <w:tc>
          <w:tcPr>
            <w:tcW w:w="2977" w:type="dxa"/>
            <w:tcBorders>
              <w:top w:val="nil"/>
              <w:left w:val="nil"/>
              <w:bottom w:val="single" w:sz="8" w:space="0" w:color="000000"/>
              <w:right w:val="single" w:sz="8" w:space="0" w:color="000000"/>
            </w:tcBorders>
            <w:shd w:val="clear" w:color="auto" w:fill="auto"/>
            <w:hideMark/>
          </w:tcPr>
          <w:p w:rsidR="009836E9" w:rsidRPr="009836E9" w:rsidRDefault="009836E9" w:rsidP="009836E9">
            <w:pPr>
              <w:widowControl/>
              <w:autoSpaceDE/>
              <w:autoSpaceDN/>
              <w:adjustRightInd/>
              <w:rPr>
                <w:rFonts w:ascii="Calibri" w:hAnsi="Calibri" w:cs="Calibri"/>
                <w:color w:val="000000"/>
                <w:sz w:val="22"/>
                <w:szCs w:val="22"/>
              </w:rPr>
            </w:pPr>
            <w:r w:rsidRPr="009836E9">
              <w:rPr>
                <w:rFonts w:ascii="Calibri" w:hAnsi="Calibri"/>
                <w:color w:val="000000"/>
                <w:sz w:val="22"/>
                <w:szCs w:val="22"/>
              </w:rPr>
              <w:t>Οινόπνευμα καθαρό 300 ml (70°) (6%)</w:t>
            </w:r>
          </w:p>
        </w:tc>
        <w:tc>
          <w:tcPr>
            <w:tcW w:w="851"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proofErr w:type="spellStart"/>
            <w:r w:rsidRPr="009836E9">
              <w:rPr>
                <w:rFonts w:ascii="Calibri" w:hAnsi="Calibri"/>
                <w:color w:val="000000"/>
                <w:sz w:val="22"/>
                <w:szCs w:val="22"/>
              </w:rPr>
              <w:t>Τεμ</w:t>
            </w:r>
            <w:proofErr w:type="spellEnd"/>
          </w:p>
        </w:tc>
        <w:tc>
          <w:tcPr>
            <w:tcW w:w="130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120</w:t>
            </w:r>
          </w:p>
        </w:tc>
        <w:tc>
          <w:tcPr>
            <w:tcW w:w="96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2,07</w:t>
            </w:r>
          </w:p>
        </w:tc>
        <w:tc>
          <w:tcPr>
            <w:tcW w:w="113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248,40</w:t>
            </w:r>
          </w:p>
        </w:tc>
        <w:tc>
          <w:tcPr>
            <w:tcW w:w="850"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14,90</w:t>
            </w:r>
          </w:p>
        </w:tc>
        <w:tc>
          <w:tcPr>
            <w:tcW w:w="113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263,30</w:t>
            </w:r>
          </w:p>
        </w:tc>
      </w:tr>
      <w:tr w:rsidR="009836E9" w:rsidRPr="009836E9" w:rsidTr="00E64991">
        <w:trPr>
          <w:trHeight w:val="683"/>
        </w:trPr>
        <w:tc>
          <w:tcPr>
            <w:tcW w:w="675" w:type="dxa"/>
            <w:tcBorders>
              <w:top w:val="nil"/>
              <w:left w:val="single" w:sz="8" w:space="0" w:color="000000"/>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17</w:t>
            </w:r>
          </w:p>
        </w:tc>
        <w:tc>
          <w:tcPr>
            <w:tcW w:w="2977" w:type="dxa"/>
            <w:tcBorders>
              <w:top w:val="nil"/>
              <w:left w:val="nil"/>
              <w:bottom w:val="single" w:sz="8" w:space="0" w:color="000000"/>
              <w:right w:val="single" w:sz="8" w:space="0" w:color="000000"/>
            </w:tcBorders>
            <w:shd w:val="clear" w:color="auto" w:fill="auto"/>
            <w:hideMark/>
          </w:tcPr>
          <w:p w:rsidR="009836E9" w:rsidRPr="009836E9" w:rsidRDefault="009836E9" w:rsidP="009836E9">
            <w:pPr>
              <w:widowControl/>
              <w:autoSpaceDE/>
              <w:autoSpaceDN/>
              <w:adjustRightInd/>
              <w:rPr>
                <w:rFonts w:ascii="Calibri" w:hAnsi="Calibri" w:cs="Calibri"/>
                <w:color w:val="000000"/>
                <w:sz w:val="22"/>
                <w:szCs w:val="22"/>
              </w:rPr>
            </w:pPr>
            <w:r w:rsidRPr="009836E9">
              <w:rPr>
                <w:rFonts w:ascii="Calibri" w:hAnsi="Calibri"/>
                <w:color w:val="000000"/>
                <w:sz w:val="22"/>
                <w:szCs w:val="22"/>
              </w:rPr>
              <w:t>Φυσιολογικός ορός 250 ml (6%)</w:t>
            </w:r>
          </w:p>
        </w:tc>
        <w:tc>
          <w:tcPr>
            <w:tcW w:w="851"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proofErr w:type="spellStart"/>
            <w:r w:rsidRPr="009836E9">
              <w:rPr>
                <w:rFonts w:ascii="Calibri" w:hAnsi="Calibri"/>
                <w:color w:val="000000"/>
                <w:sz w:val="22"/>
                <w:szCs w:val="22"/>
              </w:rPr>
              <w:t>Τεμ</w:t>
            </w:r>
            <w:proofErr w:type="spellEnd"/>
          </w:p>
        </w:tc>
        <w:tc>
          <w:tcPr>
            <w:tcW w:w="130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30</w:t>
            </w:r>
          </w:p>
        </w:tc>
        <w:tc>
          <w:tcPr>
            <w:tcW w:w="96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1,25</w:t>
            </w:r>
          </w:p>
        </w:tc>
        <w:tc>
          <w:tcPr>
            <w:tcW w:w="113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37,50</w:t>
            </w:r>
          </w:p>
        </w:tc>
        <w:tc>
          <w:tcPr>
            <w:tcW w:w="850"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2,25</w:t>
            </w:r>
          </w:p>
        </w:tc>
        <w:tc>
          <w:tcPr>
            <w:tcW w:w="113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39,75</w:t>
            </w:r>
          </w:p>
        </w:tc>
      </w:tr>
      <w:tr w:rsidR="009836E9" w:rsidRPr="009836E9" w:rsidTr="00E64991">
        <w:trPr>
          <w:trHeight w:val="551"/>
        </w:trPr>
        <w:tc>
          <w:tcPr>
            <w:tcW w:w="675" w:type="dxa"/>
            <w:tcBorders>
              <w:top w:val="nil"/>
              <w:left w:val="single" w:sz="8" w:space="0" w:color="000000"/>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18</w:t>
            </w:r>
          </w:p>
        </w:tc>
        <w:tc>
          <w:tcPr>
            <w:tcW w:w="2977" w:type="dxa"/>
            <w:tcBorders>
              <w:top w:val="nil"/>
              <w:left w:val="nil"/>
              <w:bottom w:val="single" w:sz="8" w:space="0" w:color="000000"/>
              <w:right w:val="single" w:sz="8" w:space="0" w:color="000000"/>
            </w:tcBorders>
            <w:shd w:val="clear" w:color="auto" w:fill="auto"/>
            <w:hideMark/>
          </w:tcPr>
          <w:p w:rsidR="009836E9" w:rsidRPr="009836E9" w:rsidRDefault="009836E9" w:rsidP="009836E9">
            <w:pPr>
              <w:widowControl/>
              <w:autoSpaceDE/>
              <w:autoSpaceDN/>
              <w:adjustRightInd/>
              <w:rPr>
                <w:rFonts w:ascii="Calibri" w:hAnsi="Calibri" w:cs="Calibri"/>
                <w:color w:val="000000"/>
                <w:sz w:val="22"/>
                <w:szCs w:val="22"/>
              </w:rPr>
            </w:pPr>
            <w:r w:rsidRPr="009836E9">
              <w:rPr>
                <w:rFonts w:ascii="Calibri" w:hAnsi="Calibri"/>
                <w:color w:val="000000"/>
                <w:sz w:val="22"/>
                <w:szCs w:val="22"/>
              </w:rPr>
              <w:t>Φυσιολογικός ορός 500ml (6%)</w:t>
            </w:r>
          </w:p>
        </w:tc>
        <w:tc>
          <w:tcPr>
            <w:tcW w:w="851"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proofErr w:type="spellStart"/>
            <w:r w:rsidRPr="009836E9">
              <w:rPr>
                <w:rFonts w:ascii="Calibri" w:hAnsi="Calibri"/>
                <w:color w:val="000000"/>
                <w:sz w:val="22"/>
                <w:szCs w:val="22"/>
              </w:rPr>
              <w:t>Τεμ</w:t>
            </w:r>
            <w:proofErr w:type="spellEnd"/>
          </w:p>
        </w:tc>
        <w:tc>
          <w:tcPr>
            <w:tcW w:w="130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30</w:t>
            </w:r>
          </w:p>
        </w:tc>
        <w:tc>
          <w:tcPr>
            <w:tcW w:w="96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1,36</w:t>
            </w:r>
          </w:p>
        </w:tc>
        <w:tc>
          <w:tcPr>
            <w:tcW w:w="113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40,80</w:t>
            </w:r>
          </w:p>
        </w:tc>
        <w:tc>
          <w:tcPr>
            <w:tcW w:w="850"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2,45</w:t>
            </w:r>
          </w:p>
        </w:tc>
        <w:tc>
          <w:tcPr>
            <w:tcW w:w="113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43,25</w:t>
            </w:r>
          </w:p>
        </w:tc>
      </w:tr>
      <w:tr w:rsidR="009836E9" w:rsidRPr="009836E9" w:rsidTr="00E64991">
        <w:trPr>
          <w:trHeight w:val="687"/>
        </w:trPr>
        <w:tc>
          <w:tcPr>
            <w:tcW w:w="675" w:type="dxa"/>
            <w:tcBorders>
              <w:top w:val="nil"/>
              <w:left w:val="single" w:sz="8" w:space="0" w:color="000000"/>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19</w:t>
            </w:r>
          </w:p>
        </w:tc>
        <w:tc>
          <w:tcPr>
            <w:tcW w:w="2977" w:type="dxa"/>
            <w:tcBorders>
              <w:top w:val="nil"/>
              <w:left w:val="nil"/>
              <w:bottom w:val="single" w:sz="8" w:space="0" w:color="000000"/>
              <w:right w:val="single" w:sz="8" w:space="0" w:color="000000"/>
            </w:tcBorders>
            <w:shd w:val="clear" w:color="auto" w:fill="auto"/>
            <w:hideMark/>
          </w:tcPr>
          <w:p w:rsidR="009836E9" w:rsidRPr="009836E9" w:rsidRDefault="009836E9" w:rsidP="009836E9">
            <w:pPr>
              <w:widowControl/>
              <w:autoSpaceDE/>
              <w:autoSpaceDN/>
              <w:adjustRightInd/>
              <w:rPr>
                <w:rFonts w:ascii="Calibri" w:hAnsi="Calibri" w:cs="Calibri"/>
                <w:color w:val="000000"/>
                <w:sz w:val="22"/>
                <w:szCs w:val="22"/>
              </w:rPr>
            </w:pPr>
            <w:r w:rsidRPr="009836E9">
              <w:rPr>
                <w:rFonts w:ascii="Calibri" w:hAnsi="Calibri"/>
                <w:color w:val="000000"/>
                <w:sz w:val="22"/>
                <w:szCs w:val="22"/>
              </w:rPr>
              <w:t>Υπεροξείδιο υδρογόνου 3% 250 ml (6%)</w:t>
            </w:r>
          </w:p>
        </w:tc>
        <w:tc>
          <w:tcPr>
            <w:tcW w:w="851"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proofErr w:type="spellStart"/>
            <w:r w:rsidRPr="009836E9">
              <w:rPr>
                <w:rFonts w:ascii="Calibri" w:hAnsi="Calibri"/>
                <w:color w:val="000000"/>
                <w:sz w:val="22"/>
                <w:szCs w:val="22"/>
              </w:rPr>
              <w:t>Τεμ</w:t>
            </w:r>
            <w:proofErr w:type="spellEnd"/>
          </w:p>
        </w:tc>
        <w:tc>
          <w:tcPr>
            <w:tcW w:w="130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50</w:t>
            </w:r>
          </w:p>
        </w:tc>
        <w:tc>
          <w:tcPr>
            <w:tcW w:w="96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2,13</w:t>
            </w:r>
          </w:p>
        </w:tc>
        <w:tc>
          <w:tcPr>
            <w:tcW w:w="113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106,50</w:t>
            </w:r>
          </w:p>
        </w:tc>
        <w:tc>
          <w:tcPr>
            <w:tcW w:w="850"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6,39</w:t>
            </w:r>
          </w:p>
        </w:tc>
        <w:tc>
          <w:tcPr>
            <w:tcW w:w="113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olor w:val="000000"/>
                <w:sz w:val="22"/>
                <w:szCs w:val="22"/>
              </w:rPr>
              <w:t>112,89</w:t>
            </w:r>
          </w:p>
        </w:tc>
      </w:tr>
      <w:tr w:rsidR="009836E9" w:rsidRPr="009836E9" w:rsidTr="00E64991">
        <w:trPr>
          <w:trHeight w:val="825"/>
        </w:trPr>
        <w:tc>
          <w:tcPr>
            <w:tcW w:w="675" w:type="dxa"/>
            <w:tcBorders>
              <w:top w:val="nil"/>
              <w:left w:val="single" w:sz="8" w:space="0" w:color="000000"/>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20</w:t>
            </w:r>
          </w:p>
        </w:tc>
        <w:tc>
          <w:tcPr>
            <w:tcW w:w="2977" w:type="dxa"/>
            <w:tcBorders>
              <w:top w:val="nil"/>
              <w:left w:val="nil"/>
              <w:bottom w:val="single" w:sz="8" w:space="0" w:color="000000"/>
              <w:right w:val="single" w:sz="8" w:space="0" w:color="000000"/>
            </w:tcBorders>
            <w:shd w:val="clear" w:color="auto" w:fill="auto"/>
            <w:hideMark/>
          </w:tcPr>
          <w:p w:rsidR="009836E9" w:rsidRPr="009836E9" w:rsidRDefault="009836E9" w:rsidP="009836E9">
            <w:pPr>
              <w:widowControl/>
              <w:autoSpaceDE/>
              <w:autoSpaceDN/>
              <w:adjustRightInd/>
              <w:rPr>
                <w:rFonts w:ascii="Calibri" w:hAnsi="Calibri" w:cs="Calibri"/>
                <w:color w:val="000000"/>
                <w:sz w:val="22"/>
                <w:szCs w:val="22"/>
              </w:rPr>
            </w:pPr>
            <w:r w:rsidRPr="009836E9">
              <w:rPr>
                <w:rFonts w:ascii="Calibri" w:hAnsi="Calibri" w:cs="Calibri"/>
                <w:color w:val="000000"/>
                <w:sz w:val="22"/>
                <w:szCs w:val="22"/>
              </w:rPr>
              <w:t xml:space="preserve">Ιωδιούχος </w:t>
            </w:r>
            <w:proofErr w:type="spellStart"/>
            <w:r w:rsidRPr="009836E9">
              <w:rPr>
                <w:rFonts w:ascii="Calibri" w:hAnsi="Calibri" w:cs="Calibri"/>
                <w:color w:val="000000"/>
                <w:sz w:val="22"/>
                <w:szCs w:val="22"/>
              </w:rPr>
              <w:t>ποβιδόνη</w:t>
            </w:r>
            <w:proofErr w:type="spellEnd"/>
            <w:r w:rsidRPr="009836E9">
              <w:rPr>
                <w:rFonts w:ascii="Calibri" w:hAnsi="Calibri" w:cs="Calibri"/>
                <w:color w:val="000000"/>
                <w:sz w:val="22"/>
                <w:szCs w:val="22"/>
              </w:rPr>
              <w:t xml:space="preserve"> (διάλυμα εξωτερικής χρήσης) 30ml (6%)</w:t>
            </w:r>
          </w:p>
        </w:tc>
        <w:tc>
          <w:tcPr>
            <w:tcW w:w="851" w:type="dxa"/>
            <w:tcBorders>
              <w:top w:val="nil"/>
              <w:left w:val="nil"/>
              <w:bottom w:val="single" w:sz="8" w:space="0" w:color="000000"/>
              <w:right w:val="single" w:sz="8" w:space="0" w:color="000000"/>
            </w:tcBorders>
            <w:shd w:val="clear" w:color="auto" w:fill="auto"/>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proofErr w:type="spellStart"/>
            <w:r w:rsidRPr="009836E9">
              <w:rPr>
                <w:rFonts w:ascii="Calibri" w:hAnsi="Calibri" w:cs="Calibri"/>
                <w:color w:val="000000"/>
                <w:sz w:val="22"/>
                <w:szCs w:val="22"/>
              </w:rPr>
              <w:t>Τεμ</w:t>
            </w:r>
            <w:proofErr w:type="spellEnd"/>
            <w:r w:rsidRPr="009836E9">
              <w:rPr>
                <w:rFonts w:ascii="Calibri" w:hAnsi="Calibri" w:cs="Calibri"/>
                <w:color w:val="000000"/>
                <w:sz w:val="22"/>
                <w:szCs w:val="22"/>
              </w:rPr>
              <w:t>.</w:t>
            </w:r>
          </w:p>
        </w:tc>
        <w:tc>
          <w:tcPr>
            <w:tcW w:w="1304" w:type="dxa"/>
            <w:tcBorders>
              <w:top w:val="nil"/>
              <w:left w:val="nil"/>
              <w:bottom w:val="single" w:sz="8" w:space="0" w:color="000000"/>
              <w:right w:val="single" w:sz="8" w:space="0" w:color="000000"/>
            </w:tcBorders>
            <w:shd w:val="clear" w:color="auto" w:fill="auto"/>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100</w:t>
            </w:r>
          </w:p>
        </w:tc>
        <w:tc>
          <w:tcPr>
            <w:tcW w:w="964" w:type="dxa"/>
            <w:tcBorders>
              <w:top w:val="nil"/>
              <w:left w:val="nil"/>
              <w:bottom w:val="single" w:sz="8" w:space="0" w:color="000000"/>
              <w:right w:val="single" w:sz="8" w:space="0" w:color="000000"/>
            </w:tcBorders>
            <w:shd w:val="clear" w:color="auto" w:fill="auto"/>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1,82</w:t>
            </w:r>
          </w:p>
        </w:tc>
        <w:tc>
          <w:tcPr>
            <w:tcW w:w="113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182,00</w:t>
            </w:r>
          </w:p>
        </w:tc>
        <w:tc>
          <w:tcPr>
            <w:tcW w:w="850"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10,92</w:t>
            </w:r>
          </w:p>
        </w:tc>
        <w:tc>
          <w:tcPr>
            <w:tcW w:w="113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192,92</w:t>
            </w:r>
          </w:p>
        </w:tc>
      </w:tr>
      <w:tr w:rsidR="009836E9" w:rsidRPr="009836E9" w:rsidTr="00E64991">
        <w:trPr>
          <w:trHeight w:val="1005"/>
        </w:trPr>
        <w:tc>
          <w:tcPr>
            <w:tcW w:w="675" w:type="dxa"/>
            <w:tcBorders>
              <w:top w:val="nil"/>
              <w:left w:val="single" w:sz="8" w:space="0" w:color="000000"/>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21</w:t>
            </w:r>
          </w:p>
        </w:tc>
        <w:tc>
          <w:tcPr>
            <w:tcW w:w="2977" w:type="dxa"/>
            <w:tcBorders>
              <w:top w:val="nil"/>
              <w:left w:val="nil"/>
              <w:bottom w:val="single" w:sz="8" w:space="0" w:color="000000"/>
              <w:right w:val="single" w:sz="8" w:space="0" w:color="000000"/>
            </w:tcBorders>
            <w:shd w:val="clear" w:color="auto" w:fill="auto"/>
            <w:hideMark/>
          </w:tcPr>
          <w:p w:rsidR="009836E9" w:rsidRPr="009836E9" w:rsidRDefault="009836E9" w:rsidP="009836E9">
            <w:pPr>
              <w:widowControl/>
              <w:autoSpaceDE/>
              <w:autoSpaceDN/>
              <w:adjustRightInd/>
              <w:rPr>
                <w:rFonts w:ascii="Calibri" w:hAnsi="Calibri" w:cs="Calibri"/>
                <w:color w:val="000000"/>
                <w:sz w:val="22"/>
                <w:szCs w:val="22"/>
              </w:rPr>
            </w:pPr>
            <w:r w:rsidRPr="009836E9">
              <w:rPr>
                <w:rFonts w:ascii="Calibri" w:hAnsi="Calibri" w:cs="Calibri"/>
                <w:color w:val="000000"/>
                <w:sz w:val="22"/>
                <w:szCs w:val="22"/>
              </w:rPr>
              <w:t xml:space="preserve">Ιωδιούχος </w:t>
            </w:r>
            <w:proofErr w:type="spellStart"/>
            <w:r w:rsidRPr="009836E9">
              <w:rPr>
                <w:rFonts w:ascii="Calibri" w:hAnsi="Calibri" w:cs="Calibri"/>
                <w:color w:val="000000"/>
                <w:sz w:val="22"/>
                <w:szCs w:val="22"/>
              </w:rPr>
              <w:t>ποβιδόνη</w:t>
            </w:r>
            <w:proofErr w:type="spellEnd"/>
            <w:r w:rsidRPr="009836E9">
              <w:rPr>
                <w:rFonts w:ascii="Calibri" w:hAnsi="Calibri" w:cs="Calibri"/>
                <w:color w:val="000000"/>
                <w:sz w:val="22"/>
                <w:szCs w:val="22"/>
              </w:rPr>
              <w:t xml:space="preserve"> (διάλυμα εξωτερικής χρήσης) 240ml (6%)</w:t>
            </w:r>
          </w:p>
        </w:tc>
        <w:tc>
          <w:tcPr>
            <w:tcW w:w="851" w:type="dxa"/>
            <w:tcBorders>
              <w:top w:val="nil"/>
              <w:left w:val="nil"/>
              <w:bottom w:val="single" w:sz="8" w:space="0" w:color="000000"/>
              <w:right w:val="single" w:sz="8" w:space="0" w:color="000000"/>
            </w:tcBorders>
            <w:shd w:val="clear" w:color="auto" w:fill="auto"/>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proofErr w:type="spellStart"/>
            <w:r w:rsidRPr="009836E9">
              <w:rPr>
                <w:rFonts w:ascii="Calibri" w:hAnsi="Calibri" w:cs="Calibri"/>
                <w:color w:val="000000"/>
                <w:sz w:val="22"/>
                <w:szCs w:val="22"/>
              </w:rPr>
              <w:t>Τεμ</w:t>
            </w:r>
            <w:proofErr w:type="spellEnd"/>
            <w:r w:rsidRPr="009836E9">
              <w:rPr>
                <w:rFonts w:ascii="Calibri" w:hAnsi="Calibri" w:cs="Calibri"/>
                <w:color w:val="000000"/>
                <w:sz w:val="22"/>
                <w:szCs w:val="22"/>
              </w:rPr>
              <w:t>.</w:t>
            </w:r>
          </w:p>
        </w:tc>
        <w:tc>
          <w:tcPr>
            <w:tcW w:w="1304" w:type="dxa"/>
            <w:tcBorders>
              <w:top w:val="nil"/>
              <w:left w:val="nil"/>
              <w:bottom w:val="single" w:sz="8" w:space="0" w:color="000000"/>
              <w:right w:val="single" w:sz="8" w:space="0" w:color="000000"/>
            </w:tcBorders>
            <w:shd w:val="clear" w:color="auto" w:fill="auto"/>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10</w:t>
            </w:r>
          </w:p>
        </w:tc>
        <w:tc>
          <w:tcPr>
            <w:tcW w:w="964" w:type="dxa"/>
            <w:tcBorders>
              <w:top w:val="nil"/>
              <w:left w:val="nil"/>
              <w:bottom w:val="single" w:sz="8" w:space="0" w:color="000000"/>
              <w:right w:val="single" w:sz="8" w:space="0" w:color="000000"/>
            </w:tcBorders>
            <w:shd w:val="clear" w:color="auto" w:fill="auto"/>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3,3</w:t>
            </w:r>
          </w:p>
        </w:tc>
        <w:tc>
          <w:tcPr>
            <w:tcW w:w="113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33,00</w:t>
            </w:r>
          </w:p>
        </w:tc>
        <w:tc>
          <w:tcPr>
            <w:tcW w:w="850"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1,98</w:t>
            </w:r>
          </w:p>
        </w:tc>
        <w:tc>
          <w:tcPr>
            <w:tcW w:w="113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34,98</w:t>
            </w:r>
          </w:p>
        </w:tc>
      </w:tr>
      <w:tr w:rsidR="009836E9" w:rsidRPr="009836E9" w:rsidTr="00E64991">
        <w:trPr>
          <w:trHeight w:val="532"/>
        </w:trPr>
        <w:tc>
          <w:tcPr>
            <w:tcW w:w="675" w:type="dxa"/>
            <w:tcBorders>
              <w:top w:val="nil"/>
              <w:left w:val="single" w:sz="8" w:space="0" w:color="000000"/>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22</w:t>
            </w:r>
          </w:p>
        </w:tc>
        <w:tc>
          <w:tcPr>
            <w:tcW w:w="2977" w:type="dxa"/>
            <w:tcBorders>
              <w:top w:val="nil"/>
              <w:left w:val="nil"/>
              <w:bottom w:val="single" w:sz="8" w:space="0" w:color="000000"/>
              <w:right w:val="single" w:sz="8" w:space="0" w:color="000000"/>
            </w:tcBorders>
            <w:shd w:val="clear" w:color="auto" w:fill="auto"/>
            <w:hideMark/>
          </w:tcPr>
          <w:p w:rsidR="009836E9" w:rsidRPr="009836E9" w:rsidRDefault="009836E9" w:rsidP="009836E9">
            <w:pPr>
              <w:widowControl/>
              <w:autoSpaceDE/>
              <w:autoSpaceDN/>
              <w:adjustRightInd/>
              <w:rPr>
                <w:rFonts w:ascii="Calibri" w:hAnsi="Calibri" w:cs="Calibri"/>
                <w:color w:val="000000"/>
                <w:sz w:val="22"/>
                <w:szCs w:val="22"/>
              </w:rPr>
            </w:pPr>
            <w:proofErr w:type="spellStart"/>
            <w:r w:rsidRPr="009836E9">
              <w:rPr>
                <w:rFonts w:ascii="Calibri" w:hAnsi="Calibri" w:cs="Calibri"/>
                <w:color w:val="000000"/>
                <w:sz w:val="22"/>
                <w:szCs w:val="22"/>
              </w:rPr>
              <w:t>Λιδοκαΐνη</w:t>
            </w:r>
            <w:proofErr w:type="spellEnd"/>
            <w:r w:rsidRPr="009836E9">
              <w:rPr>
                <w:rFonts w:ascii="Calibri" w:hAnsi="Calibri" w:cs="Calibri"/>
                <w:color w:val="000000"/>
                <w:sz w:val="22"/>
                <w:szCs w:val="22"/>
              </w:rPr>
              <w:t xml:space="preserve">  2% </w:t>
            </w:r>
            <w:proofErr w:type="spellStart"/>
            <w:r w:rsidRPr="009836E9">
              <w:rPr>
                <w:rFonts w:ascii="Calibri" w:hAnsi="Calibri" w:cs="Calibri"/>
                <w:color w:val="000000"/>
                <w:sz w:val="22"/>
                <w:szCs w:val="22"/>
              </w:rPr>
              <w:t>γέλη</w:t>
            </w:r>
            <w:proofErr w:type="spellEnd"/>
            <w:r w:rsidRPr="009836E9">
              <w:rPr>
                <w:rFonts w:ascii="Calibri" w:hAnsi="Calibri" w:cs="Calibri"/>
                <w:color w:val="000000"/>
                <w:sz w:val="22"/>
                <w:szCs w:val="22"/>
              </w:rPr>
              <w:t xml:space="preserve"> 30 ml (6%)</w:t>
            </w:r>
          </w:p>
        </w:tc>
        <w:tc>
          <w:tcPr>
            <w:tcW w:w="851" w:type="dxa"/>
            <w:tcBorders>
              <w:top w:val="nil"/>
              <w:left w:val="nil"/>
              <w:bottom w:val="single" w:sz="8" w:space="0" w:color="000000"/>
              <w:right w:val="single" w:sz="8" w:space="0" w:color="000000"/>
            </w:tcBorders>
            <w:shd w:val="clear" w:color="auto" w:fill="auto"/>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proofErr w:type="spellStart"/>
            <w:r w:rsidRPr="009836E9">
              <w:rPr>
                <w:rFonts w:ascii="Calibri" w:hAnsi="Calibri" w:cs="Calibri"/>
                <w:color w:val="000000"/>
                <w:sz w:val="22"/>
                <w:szCs w:val="22"/>
              </w:rPr>
              <w:t>Τεμ</w:t>
            </w:r>
            <w:proofErr w:type="spellEnd"/>
            <w:r w:rsidRPr="009836E9">
              <w:rPr>
                <w:rFonts w:ascii="Calibri" w:hAnsi="Calibri" w:cs="Calibri"/>
                <w:color w:val="000000"/>
                <w:sz w:val="22"/>
                <w:szCs w:val="22"/>
              </w:rPr>
              <w:t>.</w:t>
            </w:r>
          </w:p>
        </w:tc>
        <w:tc>
          <w:tcPr>
            <w:tcW w:w="1304" w:type="dxa"/>
            <w:tcBorders>
              <w:top w:val="nil"/>
              <w:left w:val="nil"/>
              <w:bottom w:val="single" w:sz="8" w:space="0" w:color="000000"/>
              <w:right w:val="single" w:sz="8" w:space="0" w:color="000000"/>
            </w:tcBorders>
            <w:shd w:val="clear" w:color="auto" w:fill="auto"/>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w:t>
            </w:r>
          </w:p>
        </w:tc>
        <w:tc>
          <w:tcPr>
            <w:tcW w:w="964" w:type="dxa"/>
            <w:tcBorders>
              <w:top w:val="nil"/>
              <w:left w:val="nil"/>
              <w:bottom w:val="single" w:sz="8" w:space="0" w:color="000000"/>
              <w:right w:val="single" w:sz="8" w:space="0" w:color="000000"/>
            </w:tcBorders>
            <w:shd w:val="clear" w:color="auto" w:fill="auto"/>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4,25</w:t>
            </w:r>
          </w:p>
        </w:tc>
        <w:tc>
          <w:tcPr>
            <w:tcW w:w="113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4,25</w:t>
            </w:r>
          </w:p>
        </w:tc>
        <w:tc>
          <w:tcPr>
            <w:tcW w:w="850"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0,26</w:t>
            </w:r>
          </w:p>
        </w:tc>
        <w:tc>
          <w:tcPr>
            <w:tcW w:w="113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4,51</w:t>
            </w:r>
          </w:p>
        </w:tc>
      </w:tr>
      <w:tr w:rsidR="009836E9" w:rsidRPr="009836E9" w:rsidTr="00E64991">
        <w:trPr>
          <w:trHeight w:val="681"/>
        </w:trPr>
        <w:tc>
          <w:tcPr>
            <w:tcW w:w="675" w:type="dxa"/>
            <w:tcBorders>
              <w:top w:val="nil"/>
              <w:left w:val="single" w:sz="8" w:space="0" w:color="000000"/>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lastRenderedPageBreak/>
              <w:t>23</w:t>
            </w:r>
          </w:p>
        </w:tc>
        <w:tc>
          <w:tcPr>
            <w:tcW w:w="2977" w:type="dxa"/>
            <w:tcBorders>
              <w:top w:val="nil"/>
              <w:left w:val="nil"/>
              <w:bottom w:val="single" w:sz="8" w:space="0" w:color="000000"/>
              <w:right w:val="single" w:sz="8" w:space="0" w:color="000000"/>
            </w:tcBorders>
            <w:shd w:val="clear" w:color="auto" w:fill="auto"/>
            <w:hideMark/>
          </w:tcPr>
          <w:p w:rsidR="009836E9" w:rsidRPr="009836E9" w:rsidRDefault="009836E9" w:rsidP="009836E9">
            <w:pPr>
              <w:widowControl/>
              <w:autoSpaceDE/>
              <w:autoSpaceDN/>
              <w:adjustRightInd/>
              <w:rPr>
                <w:rFonts w:ascii="Calibri" w:hAnsi="Calibri" w:cs="Calibri"/>
                <w:color w:val="000000"/>
                <w:sz w:val="22"/>
                <w:szCs w:val="22"/>
              </w:rPr>
            </w:pPr>
            <w:proofErr w:type="spellStart"/>
            <w:r w:rsidRPr="009836E9">
              <w:rPr>
                <w:rFonts w:ascii="Calibri" w:hAnsi="Calibri" w:cs="Calibri"/>
                <w:color w:val="000000"/>
                <w:sz w:val="22"/>
                <w:szCs w:val="22"/>
              </w:rPr>
              <w:t>Τρικλοσάνη</w:t>
            </w:r>
            <w:proofErr w:type="spellEnd"/>
            <w:r w:rsidRPr="009836E9">
              <w:rPr>
                <w:rFonts w:ascii="Calibri" w:hAnsi="Calibri" w:cs="Calibri"/>
                <w:color w:val="000000"/>
                <w:sz w:val="22"/>
                <w:szCs w:val="22"/>
              </w:rPr>
              <w:t xml:space="preserve"> φιάλη των 100 ml με πώμα ασφαλείας (6%)</w:t>
            </w:r>
          </w:p>
        </w:tc>
        <w:tc>
          <w:tcPr>
            <w:tcW w:w="851" w:type="dxa"/>
            <w:tcBorders>
              <w:top w:val="nil"/>
              <w:left w:val="nil"/>
              <w:bottom w:val="single" w:sz="8" w:space="0" w:color="000000"/>
              <w:right w:val="single" w:sz="8" w:space="0" w:color="000000"/>
            </w:tcBorders>
            <w:shd w:val="clear" w:color="auto" w:fill="auto"/>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proofErr w:type="spellStart"/>
            <w:r w:rsidRPr="009836E9">
              <w:rPr>
                <w:rFonts w:ascii="Calibri" w:hAnsi="Calibri" w:cs="Calibri"/>
                <w:color w:val="000000"/>
                <w:sz w:val="22"/>
                <w:szCs w:val="22"/>
              </w:rPr>
              <w:t>Τεμ</w:t>
            </w:r>
            <w:proofErr w:type="spellEnd"/>
            <w:r w:rsidRPr="009836E9">
              <w:rPr>
                <w:rFonts w:ascii="Calibri" w:hAnsi="Calibri" w:cs="Calibri"/>
                <w:color w:val="000000"/>
                <w:sz w:val="22"/>
                <w:szCs w:val="22"/>
              </w:rPr>
              <w:t>.</w:t>
            </w:r>
          </w:p>
        </w:tc>
        <w:tc>
          <w:tcPr>
            <w:tcW w:w="1304" w:type="dxa"/>
            <w:tcBorders>
              <w:top w:val="nil"/>
              <w:left w:val="nil"/>
              <w:bottom w:val="single" w:sz="8" w:space="0" w:color="000000"/>
              <w:right w:val="single" w:sz="8" w:space="0" w:color="000000"/>
            </w:tcBorders>
            <w:shd w:val="clear" w:color="auto" w:fill="auto"/>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4</w:t>
            </w:r>
          </w:p>
        </w:tc>
        <w:tc>
          <w:tcPr>
            <w:tcW w:w="964" w:type="dxa"/>
            <w:tcBorders>
              <w:top w:val="nil"/>
              <w:left w:val="nil"/>
              <w:bottom w:val="single" w:sz="8" w:space="0" w:color="000000"/>
              <w:right w:val="single" w:sz="8" w:space="0" w:color="000000"/>
            </w:tcBorders>
            <w:shd w:val="clear" w:color="auto" w:fill="auto"/>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2,54</w:t>
            </w:r>
          </w:p>
        </w:tc>
        <w:tc>
          <w:tcPr>
            <w:tcW w:w="113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10,16</w:t>
            </w:r>
          </w:p>
        </w:tc>
        <w:tc>
          <w:tcPr>
            <w:tcW w:w="850"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0,61</w:t>
            </w:r>
          </w:p>
        </w:tc>
        <w:tc>
          <w:tcPr>
            <w:tcW w:w="113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10,77</w:t>
            </w:r>
          </w:p>
        </w:tc>
      </w:tr>
      <w:tr w:rsidR="009836E9" w:rsidRPr="009836E9" w:rsidTr="00E64991">
        <w:trPr>
          <w:trHeight w:val="705"/>
        </w:trPr>
        <w:tc>
          <w:tcPr>
            <w:tcW w:w="675" w:type="dxa"/>
            <w:tcBorders>
              <w:top w:val="nil"/>
              <w:left w:val="single" w:sz="8" w:space="0" w:color="000000"/>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24</w:t>
            </w:r>
          </w:p>
        </w:tc>
        <w:tc>
          <w:tcPr>
            <w:tcW w:w="2977" w:type="dxa"/>
            <w:tcBorders>
              <w:top w:val="nil"/>
              <w:left w:val="nil"/>
              <w:bottom w:val="single" w:sz="8" w:space="0" w:color="000000"/>
              <w:right w:val="single" w:sz="8" w:space="0" w:color="000000"/>
            </w:tcBorders>
            <w:shd w:val="clear" w:color="auto" w:fill="auto"/>
            <w:hideMark/>
          </w:tcPr>
          <w:p w:rsidR="009836E9" w:rsidRPr="009836E9" w:rsidRDefault="009836E9" w:rsidP="009836E9">
            <w:pPr>
              <w:widowControl/>
              <w:autoSpaceDE/>
              <w:autoSpaceDN/>
              <w:adjustRightInd/>
              <w:rPr>
                <w:rFonts w:ascii="Calibri" w:hAnsi="Calibri" w:cs="Calibri"/>
                <w:color w:val="000000"/>
                <w:sz w:val="22"/>
                <w:szCs w:val="22"/>
              </w:rPr>
            </w:pPr>
            <w:r w:rsidRPr="009836E9">
              <w:rPr>
                <w:rFonts w:ascii="Calibri" w:hAnsi="Calibri" w:cs="Calibri"/>
                <w:color w:val="000000"/>
                <w:sz w:val="22"/>
                <w:szCs w:val="22"/>
              </w:rPr>
              <w:t xml:space="preserve">Αλοιφή για τραύματα και εγκαύματα 50 </w:t>
            </w:r>
            <w:proofErr w:type="spellStart"/>
            <w:r w:rsidRPr="009836E9">
              <w:rPr>
                <w:rFonts w:ascii="Calibri" w:hAnsi="Calibri" w:cs="Calibri"/>
                <w:color w:val="000000"/>
                <w:sz w:val="22"/>
                <w:szCs w:val="22"/>
              </w:rPr>
              <w:t>γραμ</w:t>
            </w:r>
            <w:proofErr w:type="spellEnd"/>
            <w:r w:rsidRPr="009836E9">
              <w:rPr>
                <w:rFonts w:ascii="Calibri" w:hAnsi="Calibri" w:cs="Calibri"/>
                <w:color w:val="000000"/>
                <w:sz w:val="22"/>
                <w:szCs w:val="22"/>
              </w:rPr>
              <w:t xml:space="preserve">. (13%) </w:t>
            </w:r>
          </w:p>
        </w:tc>
        <w:tc>
          <w:tcPr>
            <w:tcW w:w="851" w:type="dxa"/>
            <w:tcBorders>
              <w:top w:val="nil"/>
              <w:left w:val="nil"/>
              <w:bottom w:val="single" w:sz="8" w:space="0" w:color="000000"/>
              <w:right w:val="single" w:sz="8" w:space="0" w:color="000000"/>
            </w:tcBorders>
            <w:shd w:val="clear" w:color="auto" w:fill="auto"/>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proofErr w:type="spellStart"/>
            <w:r w:rsidRPr="009836E9">
              <w:rPr>
                <w:rFonts w:ascii="Calibri" w:hAnsi="Calibri" w:cs="Calibri"/>
                <w:color w:val="000000"/>
                <w:sz w:val="22"/>
                <w:szCs w:val="22"/>
              </w:rPr>
              <w:t>Τεμ</w:t>
            </w:r>
            <w:proofErr w:type="spellEnd"/>
            <w:r w:rsidRPr="009836E9">
              <w:rPr>
                <w:rFonts w:ascii="Calibri" w:hAnsi="Calibri" w:cs="Calibri"/>
                <w:color w:val="000000"/>
                <w:sz w:val="22"/>
                <w:szCs w:val="22"/>
              </w:rPr>
              <w:t>.</w:t>
            </w:r>
          </w:p>
        </w:tc>
        <w:tc>
          <w:tcPr>
            <w:tcW w:w="1304" w:type="dxa"/>
            <w:tcBorders>
              <w:top w:val="nil"/>
              <w:left w:val="nil"/>
              <w:bottom w:val="single" w:sz="8" w:space="0" w:color="000000"/>
              <w:right w:val="single" w:sz="8" w:space="0" w:color="000000"/>
            </w:tcBorders>
            <w:shd w:val="clear" w:color="auto" w:fill="auto"/>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20</w:t>
            </w:r>
          </w:p>
        </w:tc>
        <w:tc>
          <w:tcPr>
            <w:tcW w:w="964" w:type="dxa"/>
            <w:tcBorders>
              <w:top w:val="nil"/>
              <w:left w:val="nil"/>
              <w:bottom w:val="single" w:sz="8" w:space="0" w:color="000000"/>
              <w:right w:val="single" w:sz="8" w:space="0" w:color="000000"/>
            </w:tcBorders>
            <w:shd w:val="clear" w:color="auto" w:fill="auto"/>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7</w:t>
            </w:r>
          </w:p>
        </w:tc>
        <w:tc>
          <w:tcPr>
            <w:tcW w:w="113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140,00</w:t>
            </w:r>
          </w:p>
        </w:tc>
        <w:tc>
          <w:tcPr>
            <w:tcW w:w="850"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18,20</w:t>
            </w:r>
          </w:p>
        </w:tc>
        <w:tc>
          <w:tcPr>
            <w:tcW w:w="113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158,20</w:t>
            </w:r>
          </w:p>
        </w:tc>
      </w:tr>
      <w:tr w:rsidR="009836E9" w:rsidRPr="009836E9" w:rsidTr="00E64991">
        <w:trPr>
          <w:trHeight w:val="920"/>
        </w:trPr>
        <w:tc>
          <w:tcPr>
            <w:tcW w:w="675" w:type="dxa"/>
            <w:tcBorders>
              <w:top w:val="nil"/>
              <w:left w:val="single" w:sz="8" w:space="0" w:color="000000"/>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25</w:t>
            </w:r>
          </w:p>
        </w:tc>
        <w:tc>
          <w:tcPr>
            <w:tcW w:w="2977" w:type="dxa"/>
            <w:tcBorders>
              <w:top w:val="nil"/>
              <w:left w:val="nil"/>
              <w:bottom w:val="single" w:sz="8" w:space="0" w:color="000000"/>
              <w:right w:val="single" w:sz="8" w:space="0" w:color="000000"/>
            </w:tcBorders>
            <w:shd w:val="clear" w:color="auto" w:fill="auto"/>
            <w:vAlign w:val="bottom"/>
            <w:hideMark/>
          </w:tcPr>
          <w:p w:rsidR="009836E9" w:rsidRPr="009836E9" w:rsidRDefault="009836E9" w:rsidP="009836E9">
            <w:pPr>
              <w:widowControl/>
              <w:autoSpaceDE/>
              <w:autoSpaceDN/>
              <w:adjustRightInd/>
              <w:rPr>
                <w:rFonts w:ascii="Calibri" w:hAnsi="Calibri" w:cs="Calibri"/>
                <w:color w:val="000000"/>
                <w:sz w:val="22"/>
                <w:szCs w:val="22"/>
              </w:rPr>
            </w:pPr>
            <w:r w:rsidRPr="009836E9">
              <w:rPr>
                <w:rFonts w:ascii="Calibri" w:hAnsi="Calibri" w:cs="Calibri"/>
                <w:color w:val="000000"/>
                <w:sz w:val="22"/>
                <w:szCs w:val="22"/>
              </w:rPr>
              <w:t xml:space="preserve">Γάζες με </w:t>
            </w:r>
            <w:proofErr w:type="spellStart"/>
            <w:r w:rsidRPr="009836E9">
              <w:rPr>
                <w:rFonts w:ascii="Calibri" w:hAnsi="Calibri" w:cs="Calibri"/>
                <w:color w:val="000000"/>
                <w:sz w:val="22"/>
                <w:szCs w:val="22"/>
              </w:rPr>
              <w:t>αντιμικροβιακή</w:t>
            </w:r>
            <w:proofErr w:type="spellEnd"/>
            <w:r w:rsidRPr="009836E9">
              <w:rPr>
                <w:rFonts w:ascii="Calibri" w:hAnsi="Calibri" w:cs="Calibri"/>
                <w:color w:val="000000"/>
                <w:sz w:val="22"/>
                <w:szCs w:val="22"/>
              </w:rPr>
              <w:t xml:space="preserve"> δράση (</w:t>
            </w:r>
            <w:proofErr w:type="spellStart"/>
            <w:r w:rsidRPr="009836E9">
              <w:rPr>
                <w:rFonts w:ascii="Calibri" w:hAnsi="Calibri" w:cs="Calibri"/>
                <w:color w:val="000000"/>
                <w:sz w:val="22"/>
                <w:szCs w:val="22"/>
              </w:rPr>
              <w:t>sodium</w:t>
            </w:r>
            <w:proofErr w:type="spellEnd"/>
            <w:r w:rsidRPr="009836E9">
              <w:rPr>
                <w:rFonts w:ascii="Calibri" w:hAnsi="Calibri" w:cs="Calibri"/>
                <w:color w:val="000000"/>
                <w:sz w:val="22"/>
                <w:szCs w:val="22"/>
              </w:rPr>
              <w:t xml:space="preserve"> </w:t>
            </w:r>
            <w:proofErr w:type="spellStart"/>
            <w:r w:rsidRPr="009836E9">
              <w:rPr>
                <w:rFonts w:ascii="Calibri" w:hAnsi="Calibri" w:cs="Calibri"/>
                <w:color w:val="000000"/>
                <w:sz w:val="22"/>
                <w:szCs w:val="22"/>
              </w:rPr>
              <w:t>fusidate</w:t>
            </w:r>
            <w:proofErr w:type="spellEnd"/>
            <w:r w:rsidRPr="009836E9">
              <w:rPr>
                <w:rFonts w:ascii="Calibri" w:hAnsi="Calibri" w:cs="Calibri"/>
                <w:color w:val="000000"/>
                <w:sz w:val="22"/>
                <w:szCs w:val="22"/>
              </w:rPr>
              <w:t xml:space="preserve"> 2%) 10 </w:t>
            </w:r>
            <w:proofErr w:type="spellStart"/>
            <w:r w:rsidRPr="009836E9">
              <w:rPr>
                <w:rFonts w:ascii="Calibri" w:hAnsi="Calibri" w:cs="Calibri"/>
                <w:color w:val="000000"/>
                <w:sz w:val="22"/>
                <w:szCs w:val="22"/>
              </w:rPr>
              <w:t>τμχ</w:t>
            </w:r>
            <w:proofErr w:type="spellEnd"/>
            <w:r w:rsidRPr="009836E9">
              <w:rPr>
                <w:rFonts w:ascii="Calibri" w:hAnsi="Calibri" w:cs="Calibri"/>
                <w:color w:val="000000"/>
                <w:sz w:val="22"/>
                <w:szCs w:val="22"/>
              </w:rPr>
              <w:t xml:space="preserve">. (6%) </w:t>
            </w:r>
          </w:p>
        </w:tc>
        <w:tc>
          <w:tcPr>
            <w:tcW w:w="851" w:type="dxa"/>
            <w:tcBorders>
              <w:top w:val="nil"/>
              <w:left w:val="nil"/>
              <w:bottom w:val="single" w:sz="8" w:space="0" w:color="000000"/>
              <w:right w:val="single" w:sz="8" w:space="0" w:color="000000"/>
            </w:tcBorders>
            <w:shd w:val="clear" w:color="auto" w:fill="auto"/>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proofErr w:type="spellStart"/>
            <w:r w:rsidRPr="009836E9">
              <w:rPr>
                <w:rFonts w:ascii="Calibri" w:hAnsi="Calibri" w:cs="Calibri"/>
                <w:color w:val="000000"/>
                <w:sz w:val="22"/>
                <w:szCs w:val="22"/>
              </w:rPr>
              <w:t>πακ</w:t>
            </w:r>
            <w:proofErr w:type="spellEnd"/>
            <w:r w:rsidRPr="009836E9">
              <w:rPr>
                <w:rFonts w:ascii="Calibri" w:hAnsi="Calibri" w:cs="Calibri"/>
                <w:color w:val="000000"/>
                <w:sz w:val="22"/>
                <w:szCs w:val="22"/>
              </w:rPr>
              <w:t>.</w:t>
            </w:r>
          </w:p>
        </w:tc>
        <w:tc>
          <w:tcPr>
            <w:tcW w:w="1304" w:type="dxa"/>
            <w:tcBorders>
              <w:top w:val="nil"/>
              <w:left w:val="nil"/>
              <w:bottom w:val="single" w:sz="8" w:space="0" w:color="000000"/>
              <w:right w:val="single" w:sz="8" w:space="0" w:color="000000"/>
            </w:tcBorders>
            <w:shd w:val="clear" w:color="auto" w:fill="auto"/>
            <w:vAlign w:val="center"/>
            <w:hideMark/>
          </w:tcPr>
          <w:p w:rsidR="009836E9" w:rsidRPr="009836E9" w:rsidRDefault="009836E9" w:rsidP="00E64991">
            <w:pPr>
              <w:widowControl/>
              <w:autoSpaceDE/>
              <w:autoSpaceDN/>
              <w:bidi/>
              <w:adjustRightInd/>
              <w:jc w:val="center"/>
              <w:rPr>
                <w:rFonts w:ascii="Calibri" w:hAnsi="Calibri" w:cs="Calibri"/>
                <w:color w:val="000000"/>
                <w:sz w:val="22"/>
                <w:szCs w:val="22"/>
              </w:rPr>
            </w:pPr>
            <w:r w:rsidRPr="009836E9">
              <w:rPr>
                <w:rFonts w:ascii="Calibri" w:hAnsi="Calibri" w:cs="Calibri" w:hint="cs"/>
                <w:color w:val="000000"/>
                <w:sz w:val="22"/>
                <w:szCs w:val="22"/>
                <w:rtl/>
              </w:rPr>
              <w:t>10</w:t>
            </w:r>
          </w:p>
        </w:tc>
        <w:tc>
          <w:tcPr>
            <w:tcW w:w="964" w:type="dxa"/>
            <w:tcBorders>
              <w:top w:val="nil"/>
              <w:left w:val="nil"/>
              <w:bottom w:val="single" w:sz="8" w:space="0" w:color="000000"/>
              <w:right w:val="single" w:sz="8" w:space="0" w:color="000000"/>
            </w:tcBorders>
            <w:shd w:val="clear" w:color="auto" w:fill="auto"/>
            <w:vAlign w:val="center"/>
            <w:hideMark/>
          </w:tcPr>
          <w:p w:rsidR="009836E9" w:rsidRPr="009836E9" w:rsidRDefault="009836E9" w:rsidP="00E64991">
            <w:pPr>
              <w:widowControl/>
              <w:autoSpaceDE/>
              <w:autoSpaceDN/>
              <w:bidi/>
              <w:adjustRightInd/>
              <w:jc w:val="center"/>
              <w:rPr>
                <w:rFonts w:ascii="Calibri" w:hAnsi="Calibri" w:cs="Calibri"/>
                <w:color w:val="000000"/>
                <w:sz w:val="22"/>
                <w:szCs w:val="22"/>
              </w:rPr>
            </w:pPr>
            <w:r w:rsidRPr="009836E9">
              <w:rPr>
                <w:rFonts w:ascii="Calibri" w:hAnsi="Calibri" w:cs="Calibri" w:hint="cs"/>
                <w:color w:val="000000"/>
                <w:sz w:val="22"/>
                <w:szCs w:val="22"/>
                <w:rtl/>
              </w:rPr>
              <w:t>8,37</w:t>
            </w:r>
          </w:p>
        </w:tc>
        <w:tc>
          <w:tcPr>
            <w:tcW w:w="113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83,70</w:t>
            </w:r>
          </w:p>
        </w:tc>
        <w:tc>
          <w:tcPr>
            <w:tcW w:w="850"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5,02</w:t>
            </w:r>
          </w:p>
        </w:tc>
        <w:tc>
          <w:tcPr>
            <w:tcW w:w="1134" w:type="dxa"/>
            <w:tcBorders>
              <w:top w:val="nil"/>
              <w:left w:val="nil"/>
              <w:bottom w:val="single" w:sz="8" w:space="0" w:color="000000"/>
              <w:right w:val="single" w:sz="8" w:space="0" w:color="000000"/>
            </w:tcBorders>
            <w:shd w:val="clear" w:color="auto" w:fill="auto"/>
            <w:noWrap/>
            <w:vAlign w:val="center"/>
            <w:hideMark/>
          </w:tcPr>
          <w:p w:rsidR="009836E9" w:rsidRPr="009836E9" w:rsidRDefault="009836E9" w:rsidP="00E64991">
            <w:pPr>
              <w:widowControl/>
              <w:autoSpaceDE/>
              <w:autoSpaceDN/>
              <w:adjustRightInd/>
              <w:jc w:val="center"/>
              <w:rPr>
                <w:rFonts w:ascii="Calibri" w:hAnsi="Calibri" w:cs="Calibri"/>
                <w:color w:val="000000"/>
                <w:sz w:val="22"/>
                <w:szCs w:val="22"/>
              </w:rPr>
            </w:pPr>
            <w:r w:rsidRPr="009836E9">
              <w:rPr>
                <w:rFonts w:ascii="Calibri" w:hAnsi="Calibri" w:cs="Calibri"/>
                <w:color w:val="000000"/>
                <w:sz w:val="22"/>
                <w:szCs w:val="22"/>
              </w:rPr>
              <w:t>88,72</w:t>
            </w:r>
          </w:p>
        </w:tc>
      </w:tr>
      <w:tr w:rsidR="009836E9" w:rsidRPr="009836E9" w:rsidTr="00E64991">
        <w:trPr>
          <w:trHeight w:val="780"/>
        </w:trPr>
        <w:tc>
          <w:tcPr>
            <w:tcW w:w="4503" w:type="dxa"/>
            <w:gridSpan w:val="3"/>
            <w:tcBorders>
              <w:top w:val="single" w:sz="8" w:space="0" w:color="000000"/>
              <w:left w:val="single" w:sz="8" w:space="0" w:color="000000"/>
              <w:bottom w:val="single" w:sz="8" w:space="0" w:color="000000"/>
              <w:right w:val="single" w:sz="8" w:space="0" w:color="000000"/>
            </w:tcBorders>
            <w:shd w:val="clear" w:color="auto" w:fill="auto"/>
            <w:hideMark/>
          </w:tcPr>
          <w:p w:rsidR="009836E9" w:rsidRPr="009836E9" w:rsidRDefault="009836E9" w:rsidP="009836E9">
            <w:pPr>
              <w:widowControl/>
              <w:autoSpaceDE/>
              <w:autoSpaceDN/>
              <w:adjustRightInd/>
              <w:jc w:val="center"/>
              <w:rPr>
                <w:rFonts w:ascii="Calibri" w:hAnsi="Calibri" w:cs="Calibri"/>
                <w:b/>
                <w:bCs/>
                <w:color w:val="000000"/>
                <w:sz w:val="22"/>
                <w:szCs w:val="22"/>
              </w:rPr>
            </w:pPr>
            <w:r w:rsidRPr="009836E9">
              <w:rPr>
                <w:rFonts w:ascii="Calibri" w:hAnsi="Calibri" w:cs="Calibri"/>
                <w:b/>
                <w:bCs/>
                <w:color w:val="000000"/>
                <w:sz w:val="22"/>
                <w:szCs w:val="22"/>
              </w:rPr>
              <w:t>Σύνολο</w:t>
            </w:r>
          </w:p>
        </w:tc>
        <w:tc>
          <w:tcPr>
            <w:tcW w:w="1304" w:type="dxa"/>
            <w:tcBorders>
              <w:top w:val="nil"/>
              <w:left w:val="nil"/>
              <w:bottom w:val="single" w:sz="8" w:space="0" w:color="000000"/>
              <w:right w:val="single" w:sz="8" w:space="0" w:color="000000"/>
            </w:tcBorders>
            <w:shd w:val="clear" w:color="auto" w:fill="auto"/>
            <w:vAlign w:val="center"/>
            <w:hideMark/>
          </w:tcPr>
          <w:p w:rsidR="009836E9" w:rsidRPr="009836E9" w:rsidRDefault="00E64991" w:rsidP="00E64991">
            <w:pPr>
              <w:widowControl/>
              <w:autoSpaceDE/>
              <w:autoSpaceDN/>
              <w:adjustRightInd/>
              <w:jc w:val="center"/>
              <w:rPr>
                <w:rFonts w:ascii="Calibri" w:hAnsi="Calibri" w:cs="Calibri"/>
                <w:b/>
                <w:bCs/>
                <w:color w:val="000000"/>
                <w:sz w:val="22"/>
                <w:szCs w:val="22"/>
              </w:rPr>
            </w:pPr>
            <w:r>
              <w:rPr>
                <w:rFonts w:ascii="Calibri" w:hAnsi="Calibri" w:cs="Calibri"/>
                <w:b/>
                <w:bCs/>
                <w:color w:val="000000"/>
                <w:sz w:val="22"/>
                <w:szCs w:val="22"/>
              </w:rPr>
              <w:t>875</w:t>
            </w:r>
          </w:p>
        </w:tc>
        <w:tc>
          <w:tcPr>
            <w:tcW w:w="964" w:type="dxa"/>
            <w:tcBorders>
              <w:top w:val="nil"/>
              <w:left w:val="nil"/>
              <w:bottom w:val="single" w:sz="8" w:space="0" w:color="000000"/>
              <w:right w:val="single" w:sz="8" w:space="0" w:color="000000"/>
            </w:tcBorders>
            <w:shd w:val="clear" w:color="auto" w:fill="auto"/>
            <w:vAlign w:val="center"/>
            <w:hideMark/>
          </w:tcPr>
          <w:p w:rsidR="009836E9" w:rsidRPr="009836E9" w:rsidRDefault="009836E9" w:rsidP="00E64991">
            <w:pPr>
              <w:widowControl/>
              <w:autoSpaceDE/>
              <w:autoSpaceDN/>
              <w:adjustRightInd/>
              <w:jc w:val="center"/>
              <w:rPr>
                <w:rFonts w:ascii="Calibri" w:hAnsi="Calibri" w:cs="Calibri"/>
                <w:b/>
                <w:bCs/>
                <w:color w:val="000000"/>
                <w:sz w:val="22"/>
                <w:szCs w:val="22"/>
              </w:rPr>
            </w:pPr>
          </w:p>
        </w:tc>
        <w:tc>
          <w:tcPr>
            <w:tcW w:w="1134" w:type="dxa"/>
            <w:tcBorders>
              <w:top w:val="nil"/>
              <w:left w:val="nil"/>
              <w:bottom w:val="single" w:sz="8" w:space="0" w:color="000000"/>
              <w:right w:val="single" w:sz="8" w:space="0" w:color="000000"/>
            </w:tcBorders>
            <w:shd w:val="clear" w:color="auto" w:fill="auto"/>
            <w:vAlign w:val="center"/>
            <w:hideMark/>
          </w:tcPr>
          <w:p w:rsidR="009836E9" w:rsidRPr="009836E9" w:rsidRDefault="009836E9" w:rsidP="00E64991">
            <w:pPr>
              <w:widowControl/>
              <w:autoSpaceDE/>
              <w:autoSpaceDN/>
              <w:adjustRightInd/>
              <w:jc w:val="center"/>
              <w:rPr>
                <w:rFonts w:ascii="Calibri" w:hAnsi="Calibri" w:cs="Calibri"/>
                <w:b/>
                <w:bCs/>
                <w:color w:val="000000"/>
                <w:sz w:val="22"/>
                <w:szCs w:val="22"/>
              </w:rPr>
            </w:pPr>
            <w:r w:rsidRPr="009836E9">
              <w:rPr>
                <w:rFonts w:ascii="Calibri" w:hAnsi="Calibri" w:cs="Calibri"/>
                <w:b/>
                <w:bCs/>
                <w:color w:val="000000"/>
                <w:sz w:val="22"/>
                <w:szCs w:val="22"/>
              </w:rPr>
              <w:t>2430,71</w:t>
            </w:r>
          </w:p>
        </w:tc>
        <w:tc>
          <w:tcPr>
            <w:tcW w:w="850" w:type="dxa"/>
            <w:tcBorders>
              <w:top w:val="nil"/>
              <w:left w:val="nil"/>
              <w:bottom w:val="single" w:sz="8" w:space="0" w:color="000000"/>
              <w:right w:val="single" w:sz="8" w:space="0" w:color="000000"/>
            </w:tcBorders>
            <w:shd w:val="clear" w:color="auto" w:fill="auto"/>
            <w:vAlign w:val="center"/>
            <w:hideMark/>
          </w:tcPr>
          <w:p w:rsidR="009836E9" w:rsidRPr="009836E9" w:rsidRDefault="009836E9" w:rsidP="00E64991">
            <w:pPr>
              <w:widowControl/>
              <w:autoSpaceDE/>
              <w:autoSpaceDN/>
              <w:adjustRightInd/>
              <w:jc w:val="center"/>
              <w:rPr>
                <w:rFonts w:ascii="Calibri" w:hAnsi="Calibri" w:cs="Calibri"/>
                <w:b/>
                <w:bCs/>
                <w:color w:val="000000"/>
                <w:sz w:val="22"/>
                <w:szCs w:val="22"/>
              </w:rPr>
            </w:pPr>
            <w:r w:rsidRPr="009836E9">
              <w:rPr>
                <w:rFonts w:ascii="Calibri" w:hAnsi="Calibri" w:cs="Calibri"/>
                <w:b/>
                <w:bCs/>
                <w:color w:val="000000"/>
                <w:sz w:val="22"/>
                <w:szCs w:val="22"/>
              </w:rPr>
              <w:t>176,11</w:t>
            </w:r>
          </w:p>
        </w:tc>
        <w:tc>
          <w:tcPr>
            <w:tcW w:w="1134" w:type="dxa"/>
            <w:tcBorders>
              <w:top w:val="nil"/>
              <w:left w:val="nil"/>
              <w:bottom w:val="single" w:sz="8" w:space="0" w:color="000000"/>
              <w:right w:val="single" w:sz="8" w:space="0" w:color="000000"/>
            </w:tcBorders>
            <w:shd w:val="clear" w:color="auto" w:fill="auto"/>
            <w:vAlign w:val="center"/>
            <w:hideMark/>
          </w:tcPr>
          <w:p w:rsidR="009836E9" w:rsidRPr="009836E9" w:rsidRDefault="009836E9" w:rsidP="00E64991">
            <w:pPr>
              <w:widowControl/>
              <w:autoSpaceDE/>
              <w:autoSpaceDN/>
              <w:adjustRightInd/>
              <w:jc w:val="center"/>
              <w:rPr>
                <w:rFonts w:ascii="Calibri" w:hAnsi="Calibri" w:cs="Calibri"/>
                <w:b/>
                <w:bCs/>
                <w:color w:val="000000"/>
                <w:sz w:val="22"/>
                <w:szCs w:val="22"/>
              </w:rPr>
            </w:pPr>
            <w:r w:rsidRPr="009836E9">
              <w:rPr>
                <w:rFonts w:ascii="Calibri" w:hAnsi="Calibri" w:cs="Calibri"/>
                <w:b/>
                <w:bCs/>
                <w:color w:val="000000"/>
                <w:sz w:val="22"/>
                <w:szCs w:val="22"/>
              </w:rPr>
              <w:t>2606,82</w:t>
            </w:r>
          </w:p>
        </w:tc>
      </w:tr>
    </w:tbl>
    <w:p w:rsidR="009836E9" w:rsidRDefault="009836E9" w:rsidP="003D0DDB">
      <w:pPr>
        <w:jc w:val="center"/>
      </w:pPr>
    </w:p>
    <w:p w:rsidR="009836E9" w:rsidRDefault="009836E9" w:rsidP="003D0DDB">
      <w:pPr>
        <w:jc w:val="center"/>
      </w:pPr>
    </w:p>
    <w:tbl>
      <w:tblPr>
        <w:tblW w:w="9796" w:type="dxa"/>
        <w:tblInd w:w="93" w:type="dxa"/>
        <w:tblLook w:val="04A0"/>
      </w:tblPr>
      <w:tblGrid>
        <w:gridCol w:w="892"/>
        <w:gridCol w:w="2511"/>
        <w:gridCol w:w="1013"/>
        <w:gridCol w:w="1240"/>
        <w:gridCol w:w="1209"/>
        <w:gridCol w:w="1002"/>
        <w:gridCol w:w="892"/>
        <w:gridCol w:w="1145"/>
      </w:tblGrid>
      <w:tr w:rsidR="009836E9" w:rsidRPr="009836E9" w:rsidTr="00E64991">
        <w:trPr>
          <w:trHeight w:val="780"/>
        </w:trPr>
        <w:tc>
          <w:tcPr>
            <w:tcW w:w="9796" w:type="dxa"/>
            <w:gridSpan w:val="8"/>
            <w:tcBorders>
              <w:top w:val="single" w:sz="8" w:space="0" w:color="auto"/>
              <w:left w:val="single" w:sz="8" w:space="0" w:color="000000"/>
              <w:bottom w:val="single" w:sz="8" w:space="0" w:color="000000"/>
              <w:right w:val="single" w:sz="8" w:space="0" w:color="000000"/>
            </w:tcBorders>
            <w:shd w:val="clear" w:color="auto" w:fill="auto"/>
            <w:noWrap/>
            <w:hideMark/>
          </w:tcPr>
          <w:p w:rsidR="009836E9" w:rsidRPr="009836E9" w:rsidRDefault="009836E9" w:rsidP="009836E9">
            <w:pPr>
              <w:widowControl/>
              <w:autoSpaceDE/>
              <w:autoSpaceDN/>
              <w:adjustRightInd/>
              <w:jc w:val="center"/>
              <w:rPr>
                <w:rFonts w:ascii="Calibri" w:hAnsi="Calibri" w:cs="Calibri"/>
                <w:b/>
                <w:bCs/>
                <w:color w:val="000000"/>
                <w:sz w:val="22"/>
                <w:szCs w:val="22"/>
              </w:rPr>
            </w:pPr>
            <w:r w:rsidRPr="009836E9">
              <w:rPr>
                <w:rFonts w:ascii="Calibri" w:hAnsi="Calibri"/>
                <w:b/>
                <w:bCs/>
                <w:color w:val="000000"/>
                <w:sz w:val="22"/>
                <w:szCs w:val="22"/>
              </w:rPr>
              <w:t xml:space="preserve"> 3. ΕΙΔΗ ΦΑΡΜΑΚΕΙΟΥ </w:t>
            </w:r>
            <w:r w:rsidR="00907614">
              <w:rPr>
                <w:rFonts w:ascii="Calibri" w:hAnsi="Calibri"/>
                <w:b/>
                <w:bCs/>
                <w:color w:val="000000"/>
                <w:sz w:val="22"/>
                <w:szCs w:val="22"/>
              </w:rPr>
              <w:t>–</w:t>
            </w:r>
            <w:r w:rsidRPr="009836E9">
              <w:rPr>
                <w:rFonts w:ascii="Calibri" w:hAnsi="Calibri"/>
                <w:b/>
                <w:bCs/>
                <w:color w:val="000000"/>
                <w:sz w:val="22"/>
                <w:szCs w:val="22"/>
              </w:rPr>
              <w:t xml:space="preserve"> ΕΜΒΟΛΙΑ</w:t>
            </w:r>
            <w:r w:rsidR="00907614">
              <w:rPr>
                <w:rFonts w:ascii="Calibri" w:hAnsi="Calibri"/>
                <w:b/>
                <w:bCs/>
                <w:color w:val="000000"/>
                <w:sz w:val="22"/>
                <w:szCs w:val="22"/>
              </w:rPr>
              <w:t xml:space="preserve"> ΔΗΜΟΥ ΚΑΤΕΡΙΝΗΣ</w:t>
            </w:r>
          </w:p>
        </w:tc>
      </w:tr>
      <w:tr w:rsidR="00D36B31" w:rsidRPr="009836E9" w:rsidTr="00E64991">
        <w:trPr>
          <w:trHeight w:val="780"/>
        </w:trPr>
        <w:tc>
          <w:tcPr>
            <w:tcW w:w="896" w:type="dxa"/>
            <w:tcBorders>
              <w:top w:val="nil"/>
              <w:left w:val="single" w:sz="8" w:space="0" w:color="000000"/>
              <w:bottom w:val="single" w:sz="8" w:space="0" w:color="000000"/>
              <w:right w:val="single" w:sz="8" w:space="0" w:color="000000"/>
            </w:tcBorders>
            <w:shd w:val="clear" w:color="auto" w:fill="auto"/>
            <w:hideMark/>
          </w:tcPr>
          <w:p w:rsidR="00D36B31" w:rsidRPr="000B3A79" w:rsidRDefault="00D36B31" w:rsidP="00D36B31">
            <w:pPr>
              <w:widowControl/>
              <w:autoSpaceDE/>
              <w:autoSpaceDN/>
              <w:adjustRightInd/>
              <w:rPr>
                <w:rFonts w:ascii="Calibri" w:hAnsi="Calibri" w:cs="Calibri"/>
                <w:b/>
                <w:bCs/>
                <w:color w:val="000000"/>
                <w:sz w:val="22"/>
                <w:szCs w:val="22"/>
              </w:rPr>
            </w:pPr>
            <w:r w:rsidRPr="000B3A79">
              <w:rPr>
                <w:rFonts w:ascii="Calibri" w:hAnsi="Calibri" w:cs="Calibri"/>
                <w:b/>
                <w:bCs/>
                <w:color w:val="000000"/>
                <w:sz w:val="22"/>
                <w:szCs w:val="22"/>
              </w:rPr>
              <w:t>α/α</w:t>
            </w:r>
          </w:p>
        </w:tc>
        <w:tc>
          <w:tcPr>
            <w:tcW w:w="2524" w:type="dxa"/>
            <w:tcBorders>
              <w:top w:val="nil"/>
              <w:left w:val="nil"/>
              <w:bottom w:val="single" w:sz="8" w:space="0" w:color="000000"/>
              <w:right w:val="single" w:sz="8" w:space="0" w:color="000000"/>
            </w:tcBorders>
            <w:shd w:val="clear" w:color="auto" w:fill="auto"/>
            <w:hideMark/>
          </w:tcPr>
          <w:p w:rsidR="00D36B31" w:rsidRPr="000B3A79" w:rsidRDefault="00D36B31" w:rsidP="00D36B31">
            <w:pPr>
              <w:widowControl/>
              <w:autoSpaceDE/>
              <w:autoSpaceDN/>
              <w:adjustRightInd/>
              <w:rPr>
                <w:rFonts w:ascii="Calibri" w:hAnsi="Calibri" w:cs="Calibri"/>
                <w:b/>
                <w:bCs/>
                <w:color w:val="000000"/>
                <w:sz w:val="22"/>
                <w:szCs w:val="22"/>
              </w:rPr>
            </w:pPr>
            <w:r w:rsidRPr="000B3A79">
              <w:rPr>
                <w:rFonts w:ascii="Calibri" w:hAnsi="Calibri" w:cs="Calibri"/>
                <w:b/>
                <w:bCs/>
                <w:color w:val="000000"/>
                <w:sz w:val="22"/>
                <w:szCs w:val="22"/>
              </w:rPr>
              <w:t>ΠΕΡΙΓΡΑΦΗ ΕΙΔΟΥΣ</w:t>
            </w:r>
          </w:p>
        </w:tc>
        <w:tc>
          <w:tcPr>
            <w:tcW w:w="1018" w:type="dxa"/>
            <w:tcBorders>
              <w:top w:val="nil"/>
              <w:left w:val="nil"/>
              <w:bottom w:val="single" w:sz="8" w:space="0" w:color="000000"/>
              <w:right w:val="single" w:sz="8" w:space="0" w:color="000000"/>
            </w:tcBorders>
            <w:shd w:val="clear" w:color="auto" w:fill="auto"/>
            <w:hideMark/>
          </w:tcPr>
          <w:p w:rsidR="00D36B31" w:rsidRPr="000B3A79" w:rsidRDefault="00D36B31" w:rsidP="00D36B31">
            <w:pPr>
              <w:widowControl/>
              <w:autoSpaceDE/>
              <w:autoSpaceDN/>
              <w:adjustRightInd/>
              <w:rPr>
                <w:rFonts w:ascii="Calibri" w:hAnsi="Calibri" w:cs="Calibri"/>
                <w:b/>
                <w:bCs/>
                <w:color w:val="000000"/>
                <w:sz w:val="22"/>
                <w:szCs w:val="22"/>
              </w:rPr>
            </w:pPr>
            <w:r w:rsidRPr="000B3A79">
              <w:rPr>
                <w:rFonts w:ascii="Calibri" w:hAnsi="Calibri" w:cs="Calibri"/>
                <w:b/>
                <w:bCs/>
                <w:color w:val="000000"/>
                <w:sz w:val="22"/>
                <w:szCs w:val="22"/>
              </w:rPr>
              <w:t>Μ.Μ</w:t>
            </w:r>
          </w:p>
        </w:tc>
        <w:tc>
          <w:tcPr>
            <w:tcW w:w="1189" w:type="dxa"/>
            <w:tcBorders>
              <w:top w:val="nil"/>
              <w:left w:val="nil"/>
              <w:bottom w:val="single" w:sz="8" w:space="0" w:color="000000"/>
              <w:right w:val="single" w:sz="8" w:space="0" w:color="000000"/>
            </w:tcBorders>
            <w:shd w:val="clear" w:color="auto" w:fill="auto"/>
            <w:hideMark/>
          </w:tcPr>
          <w:p w:rsidR="00D36B31" w:rsidRPr="000B3A79" w:rsidRDefault="00D36B31" w:rsidP="00D36B31">
            <w:pPr>
              <w:widowControl/>
              <w:autoSpaceDE/>
              <w:autoSpaceDN/>
              <w:adjustRightInd/>
              <w:jc w:val="center"/>
              <w:rPr>
                <w:rFonts w:ascii="Calibri" w:hAnsi="Calibri" w:cs="Calibri"/>
                <w:b/>
                <w:bCs/>
                <w:color w:val="000000"/>
                <w:sz w:val="22"/>
                <w:szCs w:val="22"/>
              </w:rPr>
            </w:pPr>
            <w:r w:rsidRPr="000B3A79">
              <w:rPr>
                <w:rFonts w:ascii="Calibri" w:hAnsi="Calibri" w:cs="Calibri"/>
                <w:b/>
                <w:bCs/>
                <w:color w:val="000000"/>
                <w:sz w:val="22"/>
                <w:szCs w:val="22"/>
              </w:rPr>
              <w:t>ΠΟΣΟΤΗΤΑ</w:t>
            </w:r>
          </w:p>
        </w:tc>
        <w:tc>
          <w:tcPr>
            <w:tcW w:w="1160" w:type="dxa"/>
            <w:tcBorders>
              <w:top w:val="nil"/>
              <w:left w:val="nil"/>
              <w:bottom w:val="single" w:sz="8" w:space="0" w:color="000000"/>
              <w:right w:val="single" w:sz="8" w:space="0" w:color="000000"/>
            </w:tcBorders>
            <w:shd w:val="clear" w:color="auto" w:fill="auto"/>
            <w:hideMark/>
          </w:tcPr>
          <w:p w:rsidR="00D36B31" w:rsidRPr="000B3A79" w:rsidRDefault="00D36B31" w:rsidP="00D36B31">
            <w:pPr>
              <w:widowControl/>
              <w:autoSpaceDE/>
              <w:autoSpaceDN/>
              <w:adjustRightInd/>
              <w:rPr>
                <w:rFonts w:ascii="Calibri" w:hAnsi="Calibri" w:cs="Calibri"/>
                <w:b/>
                <w:bCs/>
                <w:color w:val="000000"/>
                <w:sz w:val="22"/>
                <w:szCs w:val="22"/>
              </w:rPr>
            </w:pPr>
            <w:r w:rsidRPr="000B3A79">
              <w:rPr>
                <w:rFonts w:ascii="Calibri" w:hAnsi="Calibri" w:cs="Calibri"/>
                <w:b/>
                <w:bCs/>
                <w:color w:val="000000"/>
                <w:sz w:val="22"/>
                <w:szCs w:val="22"/>
              </w:rPr>
              <w:t xml:space="preserve">ΤΙΜΗ ΜΟΝΑΔΟΣ </w:t>
            </w:r>
          </w:p>
        </w:tc>
        <w:tc>
          <w:tcPr>
            <w:tcW w:w="963" w:type="dxa"/>
            <w:tcBorders>
              <w:top w:val="nil"/>
              <w:left w:val="nil"/>
              <w:bottom w:val="single" w:sz="8" w:space="0" w:color="000000"/>
              <w:right w:val="single" w:sz="8" w:space="0" w:color="000000"/>
            </w:tcBorders>
            <w:shd w:val="clear" w:color="auto" w:fill="auto"/>
            <w:hideMark/>
          </w:tcPr>
          <w:p w:rsidR="00D36B31" w:rsidRPr="000B3A79" w:rsidRDefault="00D36B31" w:rsidP="00D36B31">
            <w:pPr>
              <w:widowControl/>
              <w:autoSpaceDE/>
              <w:autoSpaceDN/>
              <w:adjustRightInd/>
              <w:rPr>
                <w:rFonts w:ascii="Calibri" w:hAnsi="Calibri" w:cs="Calibri"/>
                <w:b/>
                <w:bCs/>
                <w:color w:val="000000"/>
                <w:sz w:val="22"/>
                <w:szCs w:val="22"/>
              </w:rPr>
            </w:pPr>
            <w:r w:rsidRPr="000B3A79">
              <w:rPr>
                <w:rFonts w:ascii="Calibri" w:hAnsi="Calibri" w:cs="Calibri"/>
                <w:b/>
                <w:bCs/>
                <w:color w:val="000000"/>
                <w:sz w:val="22"/>
                <w:szCs w:val="22"/>
              </w:rPr>
              <w:t>ΣΥΝΟΛΟ</w:t>
            </w:r>
          </w:p>
        </w:tc>
        <w:tc>
          <w:tcPr>
            <w:tcW w:w="896" w:type="dxa"/>
            <w:tcBorders>
              <w:top w:val="nil"/>
              <w:left w:val="nil"/>
              <w:bottom w:val="single" w:sz="8" w:space="0" w:color="000000"/>
              <w:right w:val="single" w:sz="8" w:space="0" w:color="000000"/>
            </w:tcBorders>
            <w:shd w:val="clear" w:color="auto" w:fill="auto"/>
            <w:hideMark/>
          </w:tcPr>
          <w:p w:rsidR="00D36B31" w:rsidRPr="000B3A79" w:rsidRDefault="00D36B31" w:rsidP="00D36B31">
            <w:pPr>
              <w:widowControl/>
              <w:autoSpaceDE/>
              <w:autoSpaceDN/>
              <w:adjustRightInd/>
              <w:rPr>
                <w:rFonts w:ascii="Calibri" w:hAnsi="Calibri" w:cs="Calibri"/>
                <w:b/>
                <w:bCs/>
                <w:color w:val="000000"/>
                <w:sz w:val="22"/>
                <w:szCs w:val="22"/>
              </w:rPr>
            </w:pPr>
            <w:r w:rsidRPr="000B3A79">
              <w:rPr>
                <w:rFonts w:ascii="Calibri" w:hAnsi="Calibri" w:cs="Calibri"/>
                <w:b/>
                <w:bCs/>
                <w:color w:val="000000"/>
                <w:sz w:val="22"/>
                <w:szCs w:val="22"/>
              </w:rPr>
              <w:t>ΦΠΑ</w:t>
            </w:r>
          </w:p>
        </w:tc>
        <w:tc>
          <w:tcPr>
            <w:tcW w:w="1150" w:type="dxa"/>
            <w:tcBorders>
              <w:top w:val="nil"/>
              <w:left w:val="nil"/>
              <w:bottom w:val="single" w:sz="8" w:space="0" w:color="000000"/>
              <w:right w:val="single" w:sz="8" w:space="0" w:color="000000"/>
            </w:tcBorders>
            <w:shd w:val="clear" w:color="auto" w:fill="auto"/>
            <w:hideMark/>
          </w:tcPr>
          <w:p w:rsidR="00D36B31" w:rsidRPr="000B3A79" w:rsidRDefault="00D36B31" w:rsidP="00D36B31">
            <w:pPr>
              <w:widowControl/>
              <w:autoSpaceDE/>
              <w:autoSpaceDN/>
              <w:adjustRightInd/>
              <w:rPr>
                <w:rFonts w:ascii="Calibri" w:hAnsi="Calibri" w:cs="Calibri"/>
                <w:b/>
                <w:bCs/>
                <w:color w:val="000000"/>
                <w:sz w:val="22"/>
                <w:szCs w:val="22"/>
              </w:rPr>
            </w:pPr>
            <w:r w:rsidRPr="000B3A79">
              <w:rPr>
                <w:rFonts w:ascii="Calibri" w:hAnsi="Calibri" w:cs="Calibri"/>
                <w:b/>
                <w:bCs/>
                <w:color w:val="000000"/>
                <w:sz w:val="22"/>
                <w:szCs w:val="22"/>
              </w:rPr>
              <w:t>ΣΥΝΟΛΟ ΜΕ ΦΠΑ</w:t>
            </w:r>
          </w:p>
        </w:tc>
      </w:tr>
      <w:tr w:rsidR="009836E9" w:rsidRPr="009836E9" w:rsidTr="00E64991">
        <w:trPr>
          <w:trHeight w:val="960"/>
        </w:trPr>
        <w:tc>
          <w:tcPr>
            <w:tcW w:w="896" w:type="dxa"/>
            <w:tcBorders>
              <w:top w:val="nil"/>
              <w:left w:val="single" w:sz="8" w:space="0" w:color="000000"/>
              <w:bottom w:val="single" w:sz="8" w:space="0" w:color="000000"/>
              <w:right w:val="single" w:sz="8" w:space="0" w:color="000000"/>
            </w:tcBorders>
            <w:shd w:val="clear" w:color="auto" w:fill="auto"/>
            <w:hideMark/>
          </w:tcPr>
          <w:p w:rsidR="009836E9" w:rsidRPr="00E64991" w:rsidRDefault="00E64991" w:rsidP="009836E9">
            <w:pPr>
              <w:widowControl/>
              <w:autoSpaceDE/>
              <w:autoSpaceDN/>
              <w:adjustRightInd/>
              <w:jc w:val="center"/>
              <w:rPr>
                <w:rFonts w:asciiTheme="minorHAnsi" w:hAnsiTheme="minorHAnsi" w:cstheme="minorHAnsi"/>
                <w:bCs/>
                <w:color w:val="000000"/>
                <w:sz w:val="22"/>
                <w:szCs w:val="22"/>
              </w:rPr>
            </w:pPr>
            <w:r w:rsidRPr="00E64991">
              <w:rPr>
                <w:rFonts w:asciiTheme="minorHAnsi" w:hAnsiTheme="minorHAnsi" w:cstheme="minorHAnsi"/>
                <w:bCs/>
                <w:color w:val="000000"/>
                <w:sz w:val="22"/>
                <w:szCs w:val="22"/>
              </w:rPr>
              <w:t>1</w:t>
            </w:r>
            <w:r w:rsidR="009836E9" w:rsidRPr="00E64991">
              <w:rPr>
                <w:rFonts w:asciiTheme="minorHAnsi" w:hAnsiTheme="minorHAnsi" w:cstheme="minorHAnsi"/>
                <w:bCs/>
                <w:color w:val="000000"/>
                <w:sz w:val="22"/>
                <w:szCs w:val="22"/>
              </w:rPr>
              <w:t> </w:t>
            </w:r>
          </w:p>
        </w:tc>
        <w:tc>
          <w:tcPr>
            <w:tcW w:w="2524" w:type="dxa"/>
            <w:tcBorders>
              <w:top w:val="nil"/>
              <w:left w:val="nil"/>
              <w:bottom w:val="single" w:sz="8" w:space="0" w:color="000000"/>
              <w:right w:val="single" w:sz="8" w:space="0" w:color="000000"/>
            </w:tcBorders>
            <w:shd w:val="clear" w:color="auto" w:fill="auto"/>
            <w:hideMark/>
          </w:tcPr>
          <w:p w:rsidR="009836E9" w:rsidRPr="00E64991" w:rsidRDefault="009836E9" w:rsidP="009836E9">
            <w:pPr>
              <w:widowControl/>
              <w:autoSpaceDE/>
              <w:autoSpaceDN/>
              <w:adjustRightInd/>
              <w:rPr>
                <w:rFonts w:asciiTheme="minorHAnsi" w:hAnsiTheme="minorHAnsi" w:cstheme="minorHAnsi"/>
                <w:color w:val="000000"/>
                <w:sz w:val="22"/>
                <w:szCs w:val="22"/>
              </w:rPr>
            </w:pPr>
            <w:r w:rsidRPr="00E64991">
              <w:rPr>
                <w:rFonts w:asciiTheme="minorHAnsi" w:hAnsiTheme="minorHAnsi" w:cstheme="minorHAnsi"/>
                <w:color w:val="000000"/>
                <w:sz w:val="22"/>
                <w:szCs w:val="22"/>
              </w:rPr>
              <w:t>Εμβόλιο τετάνου ενηλίκων μιας δόσης (6%)</w:t>
            </w:r>
          </w:p>
        </w:tc>
        <w:tc>
          <w:tcPr>
            <w:tcW w:w="1018" w:type="dxa"/>
            <w:tcBorders>
              <w:top w:val="nil"/>
              <w:left w:val="nil"/>
              <w:bottom w:val="single" w:sz="8" w:space="0" w:color="000000"/>
              <w:right w:val="single" w:sz="8" w:space="0" w:color="000000"/>
            </w:tcBorders>
            <w:shd w:val="clear" w:color="auto" w:fill="auto"/>
            <w:hideMark/>
          </w:tcPr>
          <w:p w:rsidR="009836E9" w:rsidRPr="00E64991" w:rsidRDefault="009836E9" w:rsidP="009836E9">
            <w:pPr>
              <w:widowControl/>
              <w:autoSpaceDE/>
              <w:autoSpaceDN/>
              <w:adjustRightInd/>
              <w:jc w:val="center"/>
              <w:rPr>
                <w:rFonts w:asciiTheme="minorHAnsi" w:hAnsiTheme="minorHAnsi" w:cstheme="minorHAnsi"/>
                <w:color w:val="000000"/>
                <w:sz w:val="22"/>
                <w:szCs w:val="22"/>
              </w:rPr>
            </w:pPr>
            <w:r w:rsidRPr="00E64991">
              <w:rPr>
                <w:rFonts w:asciiTheme="minorHAnsi" w:hAnsiTheme="minorHAnsi" w:cstheme="minorHAnsi"/>
                <w:color w:val="000000"/>
                <w:sz w:val="22"/>
                <w:szCs w:val="22"/>
              </w:rPr>
              <w:t>τεμάχιο</w:t>
            </w:r>
          </w:p>
        </w:tc>
        <w:tc>
          <w:tcPr>
            <w:tcW w:w="1189" w:type="dxa"/>
            <w:tcBorders>
              <w:top w:val="nil"/>
              <w:left w:val="nil"/>
              <w:bottom w:val="single" w:sz="8" w:space="0" w:color="000000"/>
              <w:right w:val="single" w:sz="8" w:space="0" w:color="000000"/>
            </w:tcBorders>
            <w:shd w:val="clear" w:color="auto" w:fill="auto"/>
            <w:hideMark/>
          </w:tcPr>
          <w:p w:rsidR="009836E9" w:rsidRPr="00E64991" w:rsidRDefault="009836E9" w:rsidP="009836E9">
            <w:pPr>
              <w:widowControl/>
              <w:autoSpaceDE/>
              <w:autoSpaceDN/>
              <w:bidi/>
              <w:adjustRightInd/>
              <w:jc w:val="center"/>
              <w:rPr>
                <w:rFonts w:asciiTheme="minorHAnsi" w:hAnsiTheme="minorHAnsi" w:cstheme="minorHAnsi"/>
                <w:color w:val="000000"/>
                <w:sz w:val="22"/>
                <w:szCs w:val="22"/>
              </w:rPr>
            </w:pPr>
            <w:r w:rsidRPr="00E64991">
              <w:rPr>
                <w:rFonts w:asciiTheme="minorHAnsi" w:hAnsiTheme="minorHAnsi" w:cstheme="minorHAnsi"/>
                <w:color w:val="000000"/>
                <w:sz w:val="22"/>
                <w:szCs w:val="22"/>
                <w:rtl/>
              </w:rPr>
              <w:t>180</w:t>
            </w:r>
          </w:p>
        </w:tc>
        <w:tc>
          <w:tcPr>
            <w:tcW w:w="1160" w:type="dxa"/>
            <w:tcBorders>
              <w:top w:val="nil"/>
              <w:left w:val="nil"/>
              <w:bottom w:val="single" w:sz="8" w:space="0" w:color="000000"/>
              <w:right w:val="single" w:sz="8" w:space="0" w:color="000000"/>
            </w:tcBorders>
            <w:shd w:val="clear" w:color="auto" w:fill="auto"/>
            <w:hideMark/>
          </w:tcPr>
          <w:p w:rsidR="009836E9" w:rsidRPr="00E64991" w:rsidRDefault="009836E9" w:rsidP="009836E9">
            <w:pPr>
              <w:widowControl/>
              <w:autoSpaceDE/>
              <w:autoSpaceDN/>
              <w:bidi/>
              <w:adjustRightInd/>
              <w:jc w:val="center"/>
              <w:rPr>
                <w:rFonts w:asciiTheme="minorHAnsi" w:hAnsiTheme="minorHAnsi" w:cstheme="minorHAnsi"/>
                <w:color w:val="000000"/>
                <w:sz w:val="22"/>
                <w:szCs w:val="22"/>
              </w:rPr>
            </w:pPr>
            <w:r w:rsidRPr="00E64991">
              <w:rPr>
                <w:rFonts w:asciiTheme="minorHAnsi" w:hAnsiTheme="minorHAnsi" w:cstheme="minorHAnsi"/>
                <w:color w:val="000000"/>
                <w:sz w:val="22"/>
                <w:szCs w:val="22"/>
                <w:rtl/>
              </w:rPr>
              <w:t>4,51</w:t>
            </w:r>
          </w:p>
        </w:tc>
        <w:tc>
          <w:tcPr>
            <w:tcW w:w="963" w:type="dxa"/>
            <w:tcBorders>
              <w:top w:val="nil"/>
              <w:left w:val="nil"/>
              <w:bottom w:val="single" w:sz="8" w:space="0" w:color="000000"/>
              <w:right w:val="single" w:sz="8" w:space="0" w:color="000000"/>
            </w:tcBorders>
            <w:shd w:val="clear" w:color="auto" w:fill="auto"/>
            <w:hideMark/>
          </w:tcPr>
          <w:p w:rsidR="009836E9" w:rsidRPr="00E64991" w:rsidRDefault="009836E9" w:rsidP="009836E9">
            <w:pPr>
              <w:widowControl/>
              <w:autoSpaceDE/>
              <w:autoSpaceDN/>
              <w:bidi/>
              <w:adjustRightInd/>
              <w:jc w:val="center"/>
              <w:rPr>
                <w:rFonts w:asciiTheme="minorHAnsi" w:hAnsiTheme="minorHAnsi" w:cstheme="minorHAnsi"/>
                <w:color w:val="000000"/>
                <w:sz w:val="22"/>
                <w:szCs w:val="22"/>
              </w:rPr>
            </w:pPr>
            <w:r w:rsidRPr="00E64991">
              <w:rPr>
                <w:rFonts w:asciiTheme="minorHAnsi" w:hAnsiTheme="minorHAnsi" w:cstheme="minorHAnsi"/>
                <w:color w:val="000000"/>
                <w:sz w:val="22"/>
                <w:szCs w:val="22"/>
                <w:rtl/>
              </w:rPr>
              <w:t>811,80</w:t>
            </w:r>
          </w:p>
        </w:tc>
        <w:tc>
          <w:tcPr>
            <w:tcW w:w="896" w:type="dxa"/>
            <w:tcBorders>
              <w:top w:val="nil"/>
              <w:left w:val="nil"/>
              <w:bottom w:val="single" w:sz="8" w:space="0" w:color="000000"/>
              <w:right w:val="single" w:sz="8" w:space="0" w:color="000000"/>
            </w:tcBorders>
            <w:shd w:val="clear" w:color="auto" w:fill="auto"/>
            <w:hideMark/>
          </w:tcPr>
          <w:p w:rsidR="009836E9" w:rsidRPr="00E64991" w:rsidRDefault="009836E9" w:rsidP="009836E9">
            <w:pPr>
              <w:widowControl/>
              <w:autoSpaceDE/>
              <w:autoSpaceDN/>
              <w:adjustRightInd/>
              <w:jc w:val="center"/>
              <w:rPr>
                <w:rFonts w:asciiTheme="minorHAnsi" w:hAnsiTheme="minorHAnsi" w:cstheme="minorHAnsi"/>
                <w:color w:val="000000"/>
                <w:sz w:val="22"/>
                <w:szCs w:val="22"/>
              </w:rPr>
            </w:pPr>
            <w:r w:rsidRPr="00E64991">
              <w:rPr>
                <w:rFonts w:asciiTheme="minorHAnsi" w:hAnsiTheme="minorHAnsi" w:cstheme="minorHAnsi"/>
                <w:color w:val="000000"/>
                <w:sz w:val="22"/>
                <w:szCs w:val="22"/>
              </w:rPr>
              <w:t>48,71</w:t>
            </w:r>
          </w:p>
        </w:tc>
        <w:tc>
          <w:tcPr>
            <w:tcW w:w="1150" w:type="dxa"/>
            <w:tcBorders>
              <w:top w:val="nil"/>
              <w:left w:val="nil"/>
              <w:bottom w:val="single" w:sz="8" w:space="0" w:color="000000"/>
              <w:right w:val="single" w:sz="8" w:space="0" w:color="000000"/>
            </w:tcBorders>
            <w:shd w:val="clear" w:color="auto" w:fill="auto"/>
            <w:hideMark/>
          </w:tcPr>
          <w:p w:rsidR="009836E9" w:rsidRPr="00E64991" w:rsidRDefault="009836E9" w:rsidP="009836E9">
            <w:pPr>
              <w:widowControl/>
              <w:autoSpaceDE/>
              <w:autoSpaceDN/>
              <w:adjustRightInd/>
              <w:jc w:val="center"/>
              <w:rPr>
                <w:rFonts w:asciiTheme="minorHAnsi" w:hAnsiTheme="minorHAnsi" w:cstheme="minorHAnsi"/>
                <w:color w:val="000000"/>
                <w:sz w:val="22"/>
                <w:szCs w:val="22"/>
              </w:rPr>
            </w:pPr>
            <w:r w:rsidRPr="00E64991">
              <w:rPr>
                <w:rFonts w:asciiTheme="minorHAnsi" w:hAnsiTheme="minorHAnsi" w:cstheme="minorHAnsi"/>
                <w:color w:val="000000"/>
                <w:sz w:val="22"/>
                <w:szCs w:val="22"/>
              </w:rPr>
              <w:t>860,51</w:t>
            </w:r>
          </w:p>
        </w:tc>
      </w:tr>
      <w:tr w:rsidR="009836E9" w:rsidRPr="009836E9" w:rsidTr="00E64991">
        <w:trPr>
          <w:trHeight w:val="960"/>
        </w:trPr>
        <w:tc>
          <w:tcPr>
            <w:tcW w:w="896" w:type="dxa"/>
            <w:tcBorders>
              <w:top w:val="nil"/>
              <w:left w:val="single" w:sz="8" w:space="0" w:color="000000"/>
              <w:bottom w:val="single" w:sz="8" w:space="0" w:color="000000"/>
              <w:right w:val="single" w:sz="8" w:space="0" w:color="000000"/>
            </w:tcBorders>
            <w:shd w:val="clear" w:color="auto" w:fill="auto"/>
            <w:noWrap/>
            <w:hideMark/>
          </w:tcPr>
          <w:p w:rsidR="009836E9" w:rsidRPr="00E64991" w:rsidRDefault="00E64991" w:rsidP="00E64991">
            <w:pPr>
              <w:widowControl/>
              <w:autoSpaceDE/>
              <w:autoSpaceDN/>
              <w:adjustRightInd/>
              <w:jc w:val="center"/>
              <w:rPr>
                <w:rFonts w:asciiTheme="minorHAnsi" w:hAnsiTheme="minorHAnsi" w:cstheme="minorHAnsi"/>
                <w:color w:val="000000"/>
                <w:sz w:val="22"/>
                <w:szCs w:val="22"/>
              </w:rPr>
            </w:pPr>
            <w:r w:rsidRPr="00E64991">
              <w:rPr>
                <w:rFonts w:asciiTheme="minorHAnsi" w:hAnsiTheme="minorHAnsi" w:cstheme="minorHAnsi"/>
                <w:color w:val="000000"/>
                <w:sz w:val="22"/>
                <w:szCs w:val="22"/>
              </w:rPr>
              <w:t>2</w:t>
            </w:r>
          </w:p>
        </w:tc>
        <w:tc>
          <w:tcPr>
            <w:tcW w:w="2524" w:type="dxa"/>
            <w:tcBorders>
              <w:top w:val="nil"/>
              <w:left w:val="nil"/>
              <w:bottom w:val="single" w:sz="8" w:space="0" w:color="000000"/>
              <w:right w:val="single" w:sz="8" w:space="0" w:color="000000"/>
            </w:tcBorders>
            <w:shd w:val="clear" w:color="auto" w:fill="auto"/>
            <w:hideMark/>
          </w:tcPr>
          <w:p w:rsidR="009836E9" w:rsidRPr="00E64991" w:rsidRDefault="009836E9" w:rsidP="009836E9">
            <w:pPr>
              <w:widowControl/>
              <w:autoSpaceDE/>
              <w:autoSpaceDN/>
              <w:adjustRightInd/>
              <w:rPr>
                <w:rFonts w:asciiTheme="minorHAnsi" w:hAnsiTheme="minorHAnsi" w:cstheme="minorHAnsi"/>
                <w:color w:val="000000"/>
                <w:sz w:val="22"/>
                <w:szCs w:val="22"/>
              </w:rPr>
            </w:pPr>
            <w:r w:rsidRPr="00E64991">
              <w:rPr>
                <w:rFonts w:asciiTheme="minorHAnsi" w:hAnsiTheme="minorHAnsi" w:cstheme="minorHAnsi"/>
                <w:color w:val="000000"/>
                <w:sz w:val="22"/>
                <w:szCs w:val="22"/>
              </w:rPr>
              <w:t>Εμβόλιο ηπατίτιδας  Α' ενηλίκων μιας δόσης (6%)</w:t>
            </w:r>
          </w:p>
        </w:tc>
        <w:tc>
          <w:tcPr>
            <w:tcW w:w="1018" w:type="dxa"/>
            <w:tcBorders>
              <w:top w:val="nil"/>
              <w:left w:val="nil"/>
              <w:bottom w:val="single" w:sz="8" w:space="0" w:color="000000"/>
              <w:right w:val="single" w:sz="8" w:space="0" w:color="000000"/>
            </w:tcBorders>
            <w:shd w:val="clear" w:color="auto" w:fill="auto"/>
            <w:noWrap/>
            <w:hideMark/>
          </w:tcPr>
          <w:p w:rsidR="009836E9" w:rsidRPr="00E64991" w:rsidRDefault="009836E9" w:rsidP="009836E9">
            <w:pPr>
              <w:widowControl/>
              <w:autoSpaceDE/>
              <w:autoSpaceDN/>
              <w:adjustRightInd/>
              <w:jc w:val="center"/>
              <w:rPr>
                <w:rFonts w:asciiTheme="minorHAnsi" w:hAnsiTheme="minorHAnsi" w:cstheme="minorHAnsi"/>
                <w:color w:val="000000"/>
                <w:sz w:val="22"/>
                <w:szCs w:val="22"/>
              </w:rPr>
            </w:pPr>
            <w:r w:rsidRPr="00E64991">
              <w:rPr>
                <w:rFonts w:asciiTheme="minorHAnsi" w:hAnsiTheme="minorHAnsi" w:cstheme="minorHAnsi"/>
                <w:color w:val="000000"/>
                <w:sz w:val="22"/>
                <w:szCs w:val="22"/>
              </w:rPr>
              <w:t>τεμάχιο</w:t>
            </w:r>
          </w:p>
        </w:tc>
        <w:tc>
          <w:tcPr>
            <w:tcW w:w="1189" w:type="dxa"/>
            <w:tcBorders>
              <w:top w:val="nil"/>
              <w:left w:val="nil"/>
              <w:bottom w:val="single" w:sz="8" w:space="0" w:color="000000"/>
              <w:right w:val="single" w:sz="8" w:space="0" w:color="000000"/>
            </w:tcBorders>
            <w:shd w:val="clear" w:color="auto" w:fill="auto"/>
            <w:noWrap/>
            <w:hideMark/>
          </w:tcPr>
          <w:p w:rsidR="009836E9" w:rsidRPr="00E64991" w:rsidRDefault="009836E9" w:rsidP="009836E9">
            <w:pPr>
              <w:widowControl/>
              <w:autoSpaceDE/>
              <w:autoSpaceDN/>
              <w:adjustRightInd/>
              <w:jc w:val="center"/>
              <w:rPr>
                <w:rFonts w:asciiTheme="minorHAnsi" w:hAnsiTheme="minorHAnsi" w:cstheme="minorHAnsi"/>
                <w:bCs/>
                <w:color w:val="000000"/>
                <w:sz w:val="22"/>
                <w:szCs w:val="22"/>
              </w:rPr>
            </w:pPr>
            <w:r w:rsidRPr="00E64991">
              <w:rPr>
                <w:rFonts w:asciiTheme="minorHAnsi" w:hAnsiTheme="minorHAnsi" w:cstheme="minorHAnsi"/>
                <w:bCs/>
                <w:color w:val="000000"/>
                <w:sz w:val="22"/>
                <w:szCs w:val="22"/>
              </w:rPr>
              <w:t>200</w:t>
            </w:r>
          </w:p>
        </w:tc>
        <w:tc>
          <w:tcPr>
            <w:tcW w:w="1160" w:type="dxa"/>
            <w:tcBorders>
              <w:top w:val="nil"/>
              <w:left w:val="nil"/>
              <w:bottom w:val="single" w:sz="8" w:space="0" w:color="000000"/>
              <w:right w:val="single" w:sz="8" w:space="0" w:color="000000"/>
            </w:tcBorders>
            <w:shd w:val="clear" w:color="auto" w:fill="auto"/>
            <w:noWrap/>
            <w:hideMark/>
          </w:tcPr>
          <w:p w:rsidR="009836E9" w:rsidRPr="00E64991" w:rsidRDefault="009836E9" w:rsidP="009836E9">
            <w:pPr>
              <w:widowControl/>
              <w:autoSpaceDE/>
              <w:autoSpaceDN/>
              <w:adjustRightInd/>
              <w:jc w:val="center"/>
              <w:rPr>
                <w:rFonts w:asciiTheme="minorHAnsi" w:hAnsiTheme="minorHAnsi" w:cstheme="minorHAnsi"/>
                <w:bCs/>
                <w:color w:val="000000"/>
                <w:sz w:val="22"/>
                <w:szCs w:val="22"/>
              </w:rPr>
            </w:pPr>
            <w:r w:rsidRPr="00E64991">
              <w:rPr>
                <w:rFonts w:asciiTheme="minorHAnsi" w:hAnsiTheme="minorHAnsi" w:cstheme="minorHAnsi"/>
                <w:bCs/>
                <w:color w:val="000000"/>
                <w:sz w:val="22"/>
                <w:szCs w:val="22"/>
              </w:rPr>
              <w:t>25,00</w:t>
            </w:r>
          </w:p>
        </w:tc>
        <w:tc>
          <w:tcPr>
            <w:tcW w:w="963" w:type="dxa"/>
            <w:tcBorders>
              <w:top w:val="nil"/>
              <w:left w:val="nil"/>
              <w:bottom w:val="single" w:sz="8" w:space="0" w:color="000000"/>
              <w:right w:val="single" w:sz="8" w:space="0" w:color="000000"/>
            </w:tcBorders>
            <w:shd w:val="clear" w:color="auto" w:fill="auto"/>
            <w:hideMark/>
          </w:tcPr>
          <w:p w:rsidR="009836E9" w:rsidRPr="00E64991" w:rsidRDefault="00E64991" w:rsidP="009836E9">
            <w:pPr>
              <w:widowControl/>
              <w:autoSpaceDE/>
              <w:autoSpaceDN/>
              <w:bidi/>
              <w:adjustRightInd/>
              <w:jc w:val="center"/>
              <w:rPr>
                <w:rFonts w:asciiTheme="minorHAnsi" w:hAnsiTheme="minorHAnsi" w:cstheme="minorHAnsi"/>
                <w:b/>
                <w:bCs/>
                <w:i/>
                <w:color w:val="000000"/>
                <w:sz w:val="22"/>
                <w:szCs w:val="22"/>
              </w:rPr>
            </w:pPr>
            <w:r w:rsidRPr="00E64991">
              <w:rPr>
                <w:rFonts w:asciiTheme="minorHAnsi" w:hAnsiTheme="minorHAnsi" w:cstheme="minorHAnsi"/>
                <w:b/>
                <w:bCs/>
                <w:i/>
                <w:color w:val="000000"/>
                <w:sz w:val="22"/>
                <w:szCs w:val="22"/>
                <w:rtl/>
              </w:rPr>
              <w:t>5.000,00</w:t>
            </w:r>
          </w:p>
        </w:tc>
        <w:tc>
          <w:tcPr>
            <w:tcW w:w="896" w:type="dxa"/>
            <w:tcBorders>
              <w:top w:val="nil"/>
              <w:left w:val="nil"/>
              <w:bottom w:val="single" w:sz="8" w:space="0" w:color="000000"/>
              <w:right w:val="single" w:sz="8" w:space="0" w:color="000000"/>
            </w:tcBorders>
            <w:shd w:val="clear" w:color="auto" w:fill="auto"/>
            <w:hideMark/>
          </w:tcPr>
          <w:p w:rsidR="009836E9" w:rsidRPr="00E64991" w:rsidRDefault="009836E9" w:rsidP="009836E9">
            <w:pPr>
              <w:widowControl/>
              <w:autoSpaceDE/>
              <w:autoSpaceDN/>
              <w:adjustRightInd/>
              <w:jc w:val="center"/>
              <w:rPr>
                <w:rFonts w:asciiTheme="minorHAnsi" w:hAnsiTheme="minorHAnsi" w:cstheme="minorHAnsi"/>
                <w:bCs/>
                <w:color w:val="000000"/>
                <w:sz w:val="22"/>
                <w:szCs w:val="22"/>
              </w:rPr>
            </w:pPr>
            <w:r w:rsidRPr="00E64991">
              <w:rPr>
                <w:rFonts w:asciiTheme="minorHAnsi" w:hAnsiTheme="minorHAnsi" w:cstheme="minorHAnsi"/>
                <w:bCs/>
                <w:color w:val="000000"/>
                <w:sz w:val="22"/>
                <w:szCs w:val="22"/>
              </w:rPr>
              <w:t>300,00</w:t>
            </w:r>
          </w:p>
        </w:tc>
        <w:tc>
          <w:tcPr>
            <w:tcW w:w="1150" w:type="dxa"/>
            <w:tcBorders>
              <w:top w:val="nil"/>
              <w:left w:val="nil"/>
              <w:bottom w:val="single" w:sz="8" w:space="0" w:color="000000"/>
              <w:right w:val="single" w:sz="8" w:space="0" w:color="000000"/>
            </w:tcBorders>
            <w:shd w:val="clear" w:color="auto" w:fill="auto"/>
            <w:hideMark/>
          </w:tcPr>
          <w:p w:rsidR="009836E9" w:rsidRPr="00E64991" w:rsidRDefault="009836E9" w:rsidP="009836E9">
            <w:pPr>
              <w:widowControl/>
              <w:autoSpaceDE/>
              <w:autoSpaceDN/>
              <w:adjustRightInd/>
              <w:jc w:val="center"/>
              <w:rPr>
                <w:rFonts w:asciiTheme="minorHAnsi" w:hAnsiTheme="minorHAnsi" w:cstheme="minorHAnsi"/>
                <w:bCs/>
                <w:color w:val="000000"/>
                <w:sz w:val="22"/>
                <w:szCs w:val="22"/>
              </w:rPr>
            </w:pPr>
            <w:r w:rsidRPr="00E64991">
              <w:rPr>
                <w:rFonts w:asciiTheme="minorHAnsi" w:hAnsiTheme="minorHAnsi" w:cstheme="minorHAnsi"/>
                <w:bCs/>
                <w:color w:val="000000"/>
                <w:sz w:val="22"/>
                <w:szCs w:val="22"/>
              </w:rPr>
              <w:t>5300,00</w:t>
            </w:r>
          </w:p>
        </w:tc>
      </w:tr>
      <w:tr w:rsidR="009836E9" w:rsidRPr="009836E9" w:rsidTr="00E64991">
        <w:trPr>
          <w:trHeight w:val="780"/>
        </w:trPr>
        <w:tc>
          <w:tcPr>
            <w:tcW w:w="896" w:type="dxa"/>
            <w:tcBorders>
              <w:top w:val="nil"/>
              <w:left w:val="single" w:sz="8" w:space="0" w:color="000000"/>
              <w:bottom w:val="single" w:sz="8" w:space="0" w:color="auto"/>
              <w:right w:val="single" w:sz="8" w:space="0" w:color="000000"/>
            </w:tcBorders>
            <w:shd w:val="clear" w:color="auto" w:fill="auto"/>
            <w:noWrap/>
            <w:hideMark/>
          </w:tcPr>
          <w:p w:rsidR="009836E9" w:rsidRPr="00E64991" w:rsidRDefault="009836E9" w:rsidP="009836E9">
            <w:pPr>
              <w:widowControl/>
              <w:autoSpaceDE/>
              <w:autoSpaceDN/>
              <w:adjustRightInd/>
              <w:rPr>
                <w:rFonts w:asciiTheme="minorHAnsi" w:hAnsiTheme="minorHAnsi" w:cstheme="minorHAnsi"/>
                <w:color w:val="000000"/>
                <w:sz w:val="22"/>
                <w:szCs w:val="22"/>
              </w:rPr>
            </w:pPr>
            <w:r w:rsidRPr="00E64991">
              <w:rPr>
                <w:rFonts w:asciiTheme="minorHAnsi" w:hAnsiTheme="minorHAnsi" w:cstheme="minorHAnsi"/>
                <w:color w:val="000000"/>
                <w:sz w:val="22"/>
                <w:szCs w:val="22"/>
              </w:rPr>
              <w:t> </w:t>
            </w:r>
          </w:p>
        </w:tc>
        <w:tc>
          <w:tcPr>
            <w:tcW w:w="2524" w:type="dxa"/>
            <w:tcBorders>
              <w:top w:val="nil"/>
              <w:left w:val="nil"/>
              <w:bottom w:val="single" w:sz="8" w:space="0" w:color="auto"/>
              <w:right w:val="single" w:sz="8" w:space="0" w:color="000000"/>
            </w:tcBorders>
            <w:shd w:val="clear" w:color="auto" w:fill="auto"/>
            <w:noWrap/>
            <w:hideMark/>
          </w:tcPr>
          <w:p w:rsidR="009836E9" w:rsidRPr="00E64991" w:rsidRDefault="009836E9" w:rsidP="009836E9">
            <w:pPr>
              <w:widowControl/>
              <w:autoSpaceDE/>
              <w:autoSpaceDN/>
              <w:adjustRightInd/>
              <w:jc w:val="center"/>
              <w:rPr>
                <w:rFonts w:asciiTheme="minorHAnsi" w:hAnsiTheme="minorHAnsi" w:cstheme="minorHAnsi"/>
                <w:b/>
                <w:bCs/>
                <w:color w:val="000000"/>
                <w:sz w:val="22"/>
                <w:szCs w:val="22"/>
              </w:rPr>
            </w:pPr>
            <w:r w:rsidRPr="00E64991">
              <w:rPr>
                <w:rFonts w:asciiTheme="minorHAnsi" w:hAnsiTheme="minorHAnsi" w:cstheme="minorHAnsi"/>
                <w:b/>
                <w:bCs/>
                <w:color w:val="000000"/>
                <w:sz w:val="22"/>
                <w:szCs w:val="22"/>
              </w:rPr>
              <w:t>ΣΥΝΟΛΟ</w:t>
            </w:r>
          </w:p>
        </w:tc>
        <w:tc>
          <w:tcPr>
            <w:tcW w:w="1018" w:type="dxa"/>
            <w:tcBorders>
              <w:top w:val="nil"/>
              <w:left w:val="nil"/>
              <w:bottom w:val="single" w:sz="8" w:space="0" w:color="auto"/>
              <w:right w:val="single" w:sz="8" w:space="0" w:color="000000"/>
            </w:tcBorders>
            <w:shd w:val="clear" w:color="auto" w:fill="auto"/>
            <w:noWrap/>
            <w:hideMark/>
          </w:tcPr>
          <w:p w:rsidR="009836E9" w:rsidRPr="00E64991" w:rsidRDefault="009836E9" w:rsidP="009836E9">
            <w:pPr>
              <w:widowControl/>
              <w:autoSpaceDE/>
              <w:autoSpaceDN/>
              <w:adjustRightInd/>
              <w:rPr>
                <w:rFonts w:asciiTheme="minorHAnsi" w:hAnsiTheme="minorHAnsi" w:cstheme="minorHAnsi"/>
                <w:color w:val="000000"/>
                <w:sz w:val="22"/>
                <w:szCs w:val="22"/>
              </w:rPr>
            </w:pPr>
            <w:r w:rsidRPr="00E64991">
              <w:rPr>
                <w:rFonts w:asciiTheme="minorHAnsi" w:hAnsiTheme="minorHAnsi" w:cstheme="minorHAnsi"/>
                <w:color w:val="000000"/>
                <w:sz w:val="22"/>
                <w:szCs w:val="22"/>
              </w:rPr>
              <w:t> </w:t>
            </w:r>
          </w:p>
        </w:tc>
        <w:tc>
          <w:tcPr>
            <w:tcW w:w="1189" w:type="dxa"/>
            <w:tcBorders>
              <w:top w:val="nil"/>
              <w:left w:val="nil"/>
              <w:bottom w:val="single" w:sz="8" w:space="0" w:color="auto"/>
              <w:right w:val="single" w:sz="8" w:space="0" w:color="000000"/>
            </w:tcBorders>
            <w:shd w:val="clear" w:color="auto" w:fill="auto"/>
            <w:noWrap/>
            <w:hideMark/>
          </w:tcPr>
          <w:p w:rsidR="009836E9" w:rsidRPr="00E64991" w:rsidRDefault="009836E9" w:rsidP="009836E9">
            <w:pPr>
              <w:widowControl/>
              <w:autoSpaceDE/>
              <w:autoSpaceDN/>
              <w:adjustRightInd/>
              <w:jc w:val="center"/>
              <w:rPr>
                <w:rFonts w:asciiTheme="minorHAnsi" w:hAnsiTheme="minorHAnsi" w:cstheme="minorHAnsi"/>
                <w:b/>
                <w:bCs/>
                <w:color w:val="000000"/>
                <w:sz w:val="22"/>
                <w:szCs w:val="22"/>
              </w:rPr>
            </w:pPr>
            <w:r w:rsidRPr="00E64991">
              <w:rPr>
                <w:rFonts w:asciiTheme="minorHAnsi" w:hAnsiTheme="minorHAnsi" w:cstheme="minorHAnsi"/>
                <w:b/>
                <w:bCs/>
                <w:color w:val="000000"/>
                <w:sz w:val="22"/>
                <w:szCs w:val="22"/>
              </w:rPr>
              <w:t>380</w:t>
            </w:r>
          </w:p>
        </w:tc>
        <w:tc>
          <w:tcPr>
            <w:tcW w:w="1160" w:type="dxa"/>
            <w:tcBorders>
              <w:top w:val="nil"/>
              <w:left w:val="nil"/>
              <w:bottom w:val="single" w:sz="8" w:space="0" w:color="auto"/>
              <w:right w:val="single" w:sz="8" w:space="0" w:color="000000"/>
            </w:tcBorders>
            <w:shd w:val="clear" w:color="auto" w:fill="auto"/>
            <w:noWrap/>
            <w:hideMark/>
          </w:tcPr>
          <w:p w:rsidR="009836E9" w:rsidRPr="00E64991" w:rsidRDefault="009836E9" w:rsidP="009836E9">
            <w:pPr>
              <w:widowControl/>
              <w:autoSpaceDE/>
              <w:autoSpaceDN/>
              <w:adjustRightInd/>
              <w:rPr>
                <w:rFonts w:asciiTheme="minorHAnsi" w:hAnsiTheme="minorHAnsi" w:cstheme="minorHAnsi"/>
                <w:b/>
                <w:color w:val="000000"/>
                <w:sz w:val="22"/>
                <w:szCs w:val="22"/>
              </w:rPr>
            </w:pPr>
            <w:r w:rsidRPr="00E64991">
              <w:rPr>
                <w:rFonts w:asciiTheme="minorHAnsi" w:hAnsiTheme="minorHAnsi" w:cstheme="minorHAnsi"/>
                <w:b/>
                <w:color w:val="000000"/>
                <w:sz w:val="22"/>
                <w:szCs w:val="22"/>
              </w:rPr>
              <w:t> </w:t>
            </w:r>
          </w:p>
        </w:tc>
        <w:tc>
          <w:tcPr>
            <w:tcW w:w="963" w:type="dxa"/>
            <w:tcBorders>
              <w:top w:val="nil"/>
              <w:left w:val="nil"/>
              <w:bottom w:val="single" w:sz="8" w:space="0" w:color="auto"/>
              <w:right w:val="single" w:sz="8" w:space="0" w:color="000000"/>
            </w:tcBorders>
            <w:shd w:val="clear" w:color="auto" w:fill="auto"/>
            <w:noWrap/>
            <w:hideMark/>
          </w:tcPr>
          <w:p w:rsidR="009836E9" w:rsidRPr="00E64991" w:rsidRDefault="009836E9" w:rsidP="009836E9">
            <w:pPr>
              <w:widowControl/>
              <w:autoSpaceDE/>
              <w:autoSpaceDN/>
              <w:adjustRightInd/>
              <w:jc w:val="center"/>
              <w:rPr>
                <w:rFonts w:asciiTheme="minorHAnsi" w:hAnsiTheme="minorHAnsi" w:cstheme="minorHAnsi"/>
                <w:b/>
                <w:bCs/>
                <w:color w:val="000000"/>
                <w:sz w:val="22"/>
                <w:szCs w:val="22"/>
              </w:rPr>
            </w:pPr>
            <w:r w:rsidRPr="00E64991">
              <w:rPr>
                <w:rFonts w:asciiTheme="minorHAnsi" w:hAnsiTheme="minorHAnsi" w:cstheme="minorHAnsi"/>
                <w:b/>
                <w:bCs/>
                <w:color w:val="000000"/>
                <w:sz w:val="22"/>
                <w:szCs w:val="22"/>
              </w:rPr>
              <w:t>5811,80</w:t>
            </w:r>
          </w:p>
        </w:tc>
        <w:tc>
          <w:tcPr>
            <w:tcW w:w="896" w:type="dxa"/>
            <w:tcBorders>
              <w:top w:val="nil"/>
              <w:left w:val="nil"/>
              <w:bottom w:val="single" w:sz="8" w:space="0" w:color="auto"/>
              <w:right w:val="single" w:sz="8" w:space="0" w:color="000000"/>
            </w:tcBorders>
            <w:shd w:val="clear" w:color="auto" w:fill="auto"/>
            <w:noWrap/>
            <w:hideMark/>
          </w:tcPr>
          <w:p w:rsidR="009836E9" w:rsidRPr="00E64991" w:rsidRDefault="009836E9" w:rsidP="009836E9">
            <w:pPr>
              <w:widowControl/>
              <w:autoSpaceDE/>
              <w:autoSpaceDN/>
              <w:adjustRightInd/>
              <w:jc w:val="center"/>
              <w:rPr>
                <w:rFonts w:asciiTheme="minorHAnsi" w:hAnsiTheme="minorHAnsi" w:cstheme="minorHAnsi"/>
                <w:b/>
                <w:bCs/>
                <w:color w:val="000000"/>
                <w:sz w:val="22"/>
                <w:szCs w:val="22"/>
              </w:rPr>
            </w:pPr>
            <w:r w:rsidRPr="00E64991">
              <w:rPr>
                <w:rFonts w:asciiTheme="minorHAnsi" w:hAnsiTheme="minorHAnsi" w:cstheme="minorHAnsi"/>
                <w:b/>
                <w:bCs/>
                <w:color w:val="000000"/>
                <w:sz w:val="22"/>
                <w:szCs w:val="22"/>
              </w:rPr>
              <w:t>348,71</w:t>
            </w:r>
          </w:p>
        </w:tc>
        <w:tc>
          <w:tcPr>
            <w:tcW w:w="1150" w:type="dxa"/>
            <w:tcBorders>
              <w:top w:val="nil"/>
              <w:left w:val="nil"/>
              <w:bottom w:val="single" w:sz="8" w:space="0" w:color="auto"/>
              <w:right w:val="single" w:sz="8" w:space="0" w:color="000000"/>
            </w:tcBorders>
            <w:shd w:val="clear" w:color="auto" w:fill="auto"/>
            <w:noWrap/>
            <w:hideMark/>
          </w:tcPr>
          <w:p w:rsidR="009836E9" w:rsidRPr="00E64991" w:rsidRDefault="009836E9" w:rsidP="009836E9">
            <w:pPr>
              <w:widowControl/>
              <w:autoSpaceDE/>
              <w:autoSpaceDN/>
              <w:adjustRightInd/>
              <w:jc w:val="center"/>
              <w:rPr>
                <w:rFonts w:asciiTheme="minorHAnsi" w:hAnsiTheme="minorHAnsi" w:cstheme="minorHAnsi"/>
                <w:b/>
                <w:bCs/>
                <w:color w:val="000000"/>
                <w:sz w:val="22"/>
                <w:szCs w:val="22"/>
              </w:rPr>
            </w:pPr>
            <w:r w:rsidRPr="00E64991">
              <w:rPr>
                <w:rFonts w:asciiTheme="minorHAnsi" w:hAnsiTheme="minorHAnsi" w:cstheme="minorHAnsi"/>
                <w:b/>
                <w:bCs/>
                <w:color w:val="000000"/>
                <w:sz w:val="22"/>
                <w:szCs w:val="22"/>
              </w:rPr>
              <w:t>6160,51</w:t>
            </w:r>
          </w:p>
        </w:tc>
      </w:tr>
    </w:tbl>
    <w:p w:rsidR="00BF157B" w:rsidRPr="002647EA" w:rsidRDefault="00C15215" w:rsidP="003D0DDB">
      <w:pPr>
        <w:jc w:val="center"/>
        <w:rPr>
          <w:rFonts w:ascii="Calibri" w:hAnsi="Calibri"/>
          <w:b/>
          <w:bCs/>
          <w:sz w:val="22"/>
          <w:szCs w:val="22"/>
        </w:rPr>
      </w:pPr>
      <w:r>
        <w:br w:type="page"/>
      </w:r>
    </w:p>
    <w:p w:rsidR="003D0DDB" w:rsidRPr="006B39B1" w:rsidRDefault="000B4AA5" w:rsidP="003D0DDB">
      <w:pPr>
        <w:jc w:val="center"/>
        <w:rPr>
          <w:rFonts w:ascii="Calibri" w:hAnsi="Calibri"/>
          <w:b/>
          <w:bCs/>
          <w:sz w:val="24"/>
          <w:szCs w:val="24"/>
        </w:rPr>
      </w:pPr>
      <w:r w:rsidRPr="006B39B1">
        <w:rPr>
          <w:rFonts w:ascii="Calibri" w:hAnsi="Calibri"/>
          <w:b/>
          <w:bCs/>
          <w:sz w:val="24"/>
          <w:szCs w:val="24"/>
        </w:rPr>
        <w:t>Β</w:t>
      </w:r>
      <w:r w:rsidR="003D0DDB" w:rsidRPr="006B39B1">
        <w:rPr>
          <w:rFonts w:ascii="Calibri" w:hAnsi="Calibri"/>
          <w:b/>
          <w:bCs/>
          <w:sz w:val="24"/>
          <w:szCs w:val="24"/>
        </w:rPr>
        <w:t xml:space="preserve">. ΠΡΟΜΗΘΕΙΑ ΕΙΔΩΝ ΦΑΡΜΑΚΕΙΟΥ </w:t>
      </w:r>
      <w:r w:rsidR="00BF157B" w:rsidRPr="006B39B1">
        <w:rPr>
          <w:rFonts w:ascii="Calibri" w:hAnsi="Calibri"/>
          <w:b/>
          <w:bCs/>
          <w:sz w:val="24"/>
          <w:szCs w:val="24"/>
        </w:rPr>
        <w:t xml:space="preserve">ΓΙΑ ΤΙΣ ΑΝΑΓΚΕΣ ΤΟΥ </w:t>
      </w:r>
      <w:r w:rsidR="003D0DDB" w:rsidRPr="006B39B1">
        <w:rPr>
          <w:rFonts w:ascii="Calibri" w:hAnsi="Calibri"/>
          <w:b/>
          <w:bCs/>
          <w:sz w:val="24"/>
          <w:szCs w:val="24"/>
        </w:rPr>
        <w:t>ΟΡΓΑΝΙΣΜΟΥ ΠΑΙΔΕΙΑΣ, ΠΟΛΙΤΙΣΜΟΥ, ΑΘΛΗΤΙΣΜΟΥ ΚΑΙ ΠΡΟΝΟΙΑΣ ΔΗΜΟΥ ΚΑΤΕΡΙΝΗΣ (Ο.Π.Π.Α.Π.)</w:t>
      </w:r>
    </w:p>
    <w:p w:rsidR="003D0DDB" w:rsidRPr="006B39B1" w:rsidRDefault="003D0DDB" w:rsidP="003D0DDB">
      <w:pPr>
        <w:jc w:val="center"/>
        <w:rPr>
          <w:rFonts w:ascii="Calibri" w:hAnsi="Calibri"/>
          <w:b/>
          <w:bCs/>
          <w:sz w:val="24"/>
          <w:szCs w:val="24"/>
        </w:rPr>
      </w:pPr>
    </w:p>
    <w:p w:rsidR="003D0DDB" w:rsidRDefault="00FD5193" w:rsidP="003D0DDB">
      <w:pPr>
        <w:jc w:val="center"/>
        <w:rPr>
          <w:rFonts w:ascii="Calibri" w:hAnsi="Calibri"/>
          <w:sz w:val="22"/>
          <w:szCs w:val="22"/>
        </w:rPr>
      </w:pPr>
      <w:r w:rsidRPr="00FD5193">
        <w:rPr>
          <w:rFonts w:ascii="Calibri" w:hAnsi="Calibri"/>
          <w:b/>
          <w:bCs/>
          <w:sz w:val="22"/>
          <w:szCs w:val="22"/>
        </w:rPr>
        <w:t>Κ.Α. 02.10.6681</w:t>
      </w:r>
      <w:r w:rsidR="003D0DDB" w:rsidRPr="00FD5193">
        <w:rPr>
          <w:rFonts w:ascii="Calibri" w:hAnsi="Calibri"/>
          <w:b/>
          <w:bCs/>
          <w:sz w:val="22"/>
          <w:szCs w:val="22"/>
        </w:rPr>
        <w:t xml:space="preserve">: </w:t>
      </w:r>
      <w:r w:rsidR="003D0DDB" w:rsidRPr="00FD5193">
        <w:rPr>
          <w:rFonts w:ascii="Calibri" w:hAnsi="Calibri"/>
          <w:sz w:val="22"/>
          <w:szCs w:val="22"/>
        </w:rPr>
        <w:t xml:space="preserve">Προμήθεια υλικών φαρμακείου, προϋπολογισμού </w:t>
      </w:r>
      <w:r w:rsidR="0078339F" w:rsidRPr="00FD5193">
        <w:rPr>
          <w:rFonts w:ascii="Calibri" w:hAnsi="Calibri"/>
          <w:sz w:val="22"/>
          <w:szCs w:val="22"/>
        </w:rPr>
        <w:t>8.135,16</w:t>
      </w:r>
      <w:r w:rsidR="006B39B1" w:rsidRPr="00FD5193">
        <w:rPr>
          <w:rFonts w:ascii="Calibri" w:hAnsi="Calibri"/>
          <w:b/>
          <w:bCs/>
          <w:sz w:val="22"/>
          <w:szCs w:val="22"/>
        </w:rPr>
        <w:t xml:space="preserve"> </w:t>
      </w:r>
      <w:r w:rsidR="003D0DDB" w:rsidRPr="00FD5193">
        <w:rPr>
          <w:rFonts w:ascii="Calibri" w:hAnsi="Calibri"/>
          <w:b/>
          <w:bCs/>
          <w:sz w:val="22"/>
          <w:szCs w:val="22"/>
        </w:rPr>
        <w:t>€</w:t>
      </w:r>
      <w:r w:rsidR="003D0DDB" w:rsidRPr="00FD5193">
        <w:rPr>
          <w:rFonts w:ascii="Calibri" w:hAnsi="Calibri"/>
          <w:sz w:val="22"/>
          <w:szCs w:val="22"/>
        </w:rPr>
        <w:t xml:space="preserve"> με το ΦΠΑ</w:t>
      </w:r>
    </w:p>
    <w:p w:rsidR="00907614" w:rsidRDefault="00907614" w:rsidP="003D0DDB">
      <w:pPr>
        <w:jc w:val="center"/>
        <w:rPr>
          <w:rFonts w:ascii="Calibri" w:hAnsi="Calibri"/>
          <w:sz w:val="22"/>
          <w:szCs w:val="22"/>
        </w:rPr>
      </w:pPr>
    </w:p>
    <w:tbl>
      <w:tblPr>
        <w:tblW w:w="102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1"/>
        <w:gridCol w:w="3272"/>
        <w:gridCol w:w="956"/>
        <w:gridCol w:w="1246"/>
        <w:gridCol w:w="1215"/>
        <w:gridCol w:w="1007"/>
        <w:gridCol w:w="957"/>
        <w:gridCol w:w="1007"/>
      </w:tblGrid>
      <w:tr w:rsidR="00907614" w:rsidRPr="000B3A79" w:rsidTr="00217B20">
        <w:trPr>
          <w:trHeight w:val="585"/>
        </w:trPr>
        <w:tc>
          <w:tcPr>
            <w:tcW w:w="10231" w:type="dxa"/>
            <w:gridSpan w:val="8"/>
            <w:hideMark/>
          </w:tcPr>
          <w:p w:rsidR="00907614" w:rsidRPr="00217B20" w:rsidRDefault="00907614" w:rsidP="00217B20">
            <w:pPr>
              <w:widowControl/>
              <w:autoSpaceDE/>
              <w:autoSpaceDN/>
              <w:adjustRightInd/>
              <w:jc w:val="center"/>
              <w:rPr>
                <w:rFonts w:ascii="Calibri" w:hAnsi="Calibri" w:cs="Calibri"/>
                <w:b/>
                <w:bCs/>
                <w:color w:val="000000"/>
                <w:sz w:val="22"/>
                <w:szCs w:val="22"/>
              </w:rPr>
            </w:pPr>
            <w:r w:rsidRPr="00217B20">
              <w:rPr>
                <w:rFonts w:ascii="Calibri" w:hAnsi="Calibri"/>
                <w:b/>
                <w:bCs/>
                <w:color w:val="000000"/>
                <w:sz w:val="22"/>
                <w:szCs w:val="22"/>
              </w:rPr>
              <w:t>1. ΕΙΔΗ ΦΑΡΜΑΚΕΙΟΥ – ΑΝΑΛΩΣΙΜΑ &amp; ΙΑΤΡΙΚΑ ΕΡΓΑΛΕΙΑ ΟΠΠΑΠ ΔΗΜΟΥ ΚΑΤΕΡΙΝΗΣ</w:t>
            </w:r>
          </w:p>
        </w:tc>
      </w:tr>
      <w:tr w:rsidR="00217B20" w:rsidRPr="000B3A79" w:rsidTr="00217B20">
        <w:trPr>
          <w:trHeight w:val="585"/>
        </w:trPr>
        <w:tc>
          <w:tcPr>
            <w:tcW w:w="571" w:type="dxa"/>
            <w:hideMark/>
          </w:tcPr>
          <w:p w:rsidR="000B3A79" w:rsidRPr="00217B20" w:rsidRDefault="000B3A79" w:rsidP="00217B20">
            <w:pPr>
              <w:widowControl/>
              <w:autoSpaceDE/>
              <w:autoSpaceDN/>
              <w:adjustRightInd/>
              <w:rPr>
                <w:rFonts w:ascii="Calibri" w:hAnsi="Calibri" w:cs="Calibri"/>
                <w:b/>
                <w:bCs/>
                <w:color w:val="000000"/>
                <w:sz w:val="22"/>
                <w:szCs w:val="22"/>
              </w:rPr>
            </w:pPr>
            <w:r w:rsidRPr="00217B20">
              <w:rPr>
                <w:rFonts w:ascii="Calibri" w:hAnsi="Calibri" w:cs="Calibri"/>
                <w:b/>
                <w:bCs/>
                <w:color w:val="000000"/>
                <w:sz w:val="22"/>
                <w:szCs w:val="22"/>
              </w:rPr>
              <w:t>α/α</w:t>
            </w:r>
          </w:p>
        </w:tc>
        <w:tc>
          <w:tcPr>
            <w:tcW w:w="3272" w:type="dxa"/>
            <w:hideMark/>
          </w:tcPr>
          <w:p w:rsidR="000B3A79" w:rsidRPr="00217B20" w:rsidRDefault="000B3A79" w:rsidP="00217B20">
            <w:pPr>
              <w:widowControl/>
              <w:autoSpaceDE/>
              <w:autoSpaceDN/>
              <w:adjustRightInd/>
              <w:rPr>
                <w:rFonts w:ascii="Calibri" w:hAnsi="Calibri" w:cs="Calibri"/>
                <w:b/>
                <w:bCs/>
                <w:color w:val="000000"/>
                <w:sz w:val="22"/>
                <w:szCs w:val="22"/>
              </w:rPr>
            </w:pPr>
            <w:r w:rsidRPr="00217B20">
              <w:rPr>
                <w:rFonts w:ascii="Calibri" w:hAnsi="Calibri" w:cs="Calibri"/>
                <w:b/>
                <w:bCs/>
                <w:color w:val="000000"/>
                <w:sz w:val="22"/>
                <w:szCs w:val="22"/>
              </w:rPr>
              <w:t>ΠΕΡΙΓΡΑΦΗ ΕΙΔΟΥΣ</w:t>
            </w:r>
          </w:p>
        </w:tc>
        <w:tc>
          <w:tcPr>
            <w:tcW w:w="956" w:type="dxa"/>
            <w:hideMark/>
          </w:tcPr>
          <w:p w:rsidR="000B3A79" w:rsidRPr="00217B20" w:rsidRDefault="000B3A79" w:rsidP="00217B20">
            <w:pPr>
              <w:widowControl/>
              <w:autoSpaceDE/>
              <w:autoSpaceDN/>
              <w:adjustRightInd/>
              <w:rPr>
                <w:rFonts w:ascii="Calibri" w:hAnsi="Calibri" w:cs="Calibri"/>
                <w:b/>
                <w:bCs/>
                <w:color w:val="000000"/>
                <w:sz w:val="22"/>
                <w:szCs w:val="22"/>
              </w:rPr>
            </w:pPr>
            <w:r w:rsidRPr="00217B20">
              <w:rPr>
                <w:rFonts w:ascii="Calibri" w:hAnsi="Calibri" w:cs="Calibri"/>
                <w:b/>
                <w:bCs/>
                <w:color w:val="000000"/>
                <w:sz w:val="22"/>
                <w:szCs w:val="22"/>
              </w:rPr>
              <w:t>Μ.Μ</w:t>
            </w:r>
          </w:p>
        </w:tc>
        <w:tc>
          <w:tcPr>
            <w:tcW w:w="1246" w:type="dxa"/>
            <w:hideMark/>
          </w:tcPr>
          <w:p w:rsidR="000B3A79" w:rsidRPr="00217B20" w:rsidRDefault="000B3A79" w:rsidP="00217B20">
            <w:pPr>
              <w:widowControl/>
              <w:autoSpaceDE/>
              <w:autoSpaceDN/>
              <w:adjustRightInd/>
              <w:jc w:val="center"/>
              <w:rPr>
                <w:rFonts w:ascii="Calibri" w:hAnsi="Calibri" w:cs="Calibri"/>
                <w:b/>
                <w:bCs/>
                <w:color w:val="000000"/>
                <w:sz w:val="22"/>
                <w:szCs w:val="22"/>
              </w:rPr>
            </w:pPr>
            <w:r w:rsidRPr="00217B20">
              <w:rPr>
                <w:rFonts w:ascii="Calibri" w:hAnsi="Calibri" w:cs="Calibri"/>
                <w:b/>
                <w:bCs/>
                <w:color w:val="000000"/>
                <w:sz w:val="22"/>
                <w:szCs w:val="22"/>
              </w:rPr>
              <w:t>ΠΟΣΟΤΗΤΑ</w:t>
            </w:r>
          </w:p>
        </w:tc>
        <w:tc>
          <w:tcPr>
            <w:tcW w:w="1215" w:type="dxa"/>
            <w:hideMark/>
          </w:tcPr>
          <w:p w:rsidR="000B3A79" w:rsidRPr="00217B20" w:rsidRDefault="000B3A79" w:rsidP="00217B20">
            <w:pPr>
              <w:widowControl/>
              <w:autoSpaceDE/>
              <w:autoSpaceDN/>
              <w:adjustRightInd/>
              <w:rPr>
                <w:rFonts w:ascii="Calibri" w:hAnsi="Calibri" w:cs="Calibri"/>
                <w:b/>
                <w:bCs/>
                <w:color w:val="000000"/>
                <w:sz w:val="22"/>
                <w:szCs w:val="22"/>
              </w:rPr>
            </w:pPr>
            <w:r w:rsidRPr="00217B20">
              <w:rPr>
                <w:rFonts w:ascii="Calibri" w:hAnsi="Calibri" w:cs="Calibri"/>
                <w:b/>
                <w:bCs/>
                <w:color w:val="000000"/>
                <w:sz w:val="22"/>
                <w:szCs w:val="22"/>
              </w:rPr>
              <w:t xml:space="preserve">ΤΙΜΗ ΜΟΝΑΔΟΣ </w:t>
            </w:r>
          </w:p>
        </w:tc>
        <w:tc>
          <w:tcPr>
            <w:tcW w:w="1007" w:type="dxa"/>
            <w:hideMark/>
          </w:tcPr>
          <w:p w:rsidR="000B3A79" w:rsidRPr="00217B20" w:rsidRDefault="000B3A79" w:rsidP="00217B20">
            <w:pPr>
              <w:widowControl/>
              <w:autoSpaceDE/>
              <w:autoSpaceDN/>
              <w:adjustRightInd/>
              <w:rPr>
                <w:rFonts w:ascii="Calibri" w:hAnsi="Calibri" w:cs="Calibri"/>
                <w:b/>
                <w:bCs/>
                <w:color w:val="000000"/>
                <w:sz w:val="22"/>
                <w:szCs w:val="22"/>
              </w:rPr>
            </w:pPr>
            <w:r w:rsidRPr="00217B20">
              <w:rPr>
                <w:rFonts w:ascii="Calibri" w:hAnsi="Calibri" w:cs="Calibri"/>
                <w:b/>
                <w:bCs/>
                <w:color w:val="000000"/>
                <w:sz w:val="22"/>
                <w:szCs w:val="22"/>
              </w:rPr>
              <w:t>ΣΥΝΟΛΟ</w:t>
            </w:r>
          </w:p>
        </w:tc>
        <w:tc>
          <w:tcPr>
            <w:tcW w:w="957" w:type="dxa"/>
            <w:hideMark/>
          </w:tcPr>
          <w:p w:rsidR="000B3A79" w:rsidRPr="00217B20" w:rsidRDefault="000B3A79" w:rsidP="00217B20">
            <w:pPr>
              <w:widowControl/>
              <w:autoSpaceDE/>
              <w:autoSpaceDN/>
              <w:adjustRightInd/>
              <w:rPr>
                <w:rFonts w:ascii="Calibri" w:hAnsi="Calibri" w:cs="Calibri"/>
                <w:b/>
                <w:bCs/>
                <w:color w:val="000000"/>
                <w:sz w:val="22"/>
                <w:szCs w:val="22"/>
              </w:rPr>
            </w:pPr>
            <w:r w:rsidRPr="00217B20">
              <w:rPr>
                <w:rFonts w:ascii="Calibri" w:hAnsi="Calibri" w:cs="Calibri"/>
                <w:b/>
                <w:bCs/>
                <w:color w:val="000000"/>
                <w:sz w:val="22"/>
                <w:szCs w:val="22"/>
              </w:rPr>
              <w:t>ΦΠΑ</w:t>
            </w:r>
          </w:p>
        </w:tc>
        <w:tc>
          <w:tcPr>
            <w:tcW w:w="1007" w:type="dxa"/>
            <w:hideMark/>
          </w:tcPr>
          <w:p w:rsidR="000B3A79" w:rsidRPr="00217B20" w:rsidRDefault="000B3A79" w:rsidP="00217B20">
            <w:pPr>
              <w:widowControl/>
              <w:autoSpaceDE/>
              <w:autoSpaceDN/>
              <w:adjustRightInd/>
              <w:rPr>
                <w:rFonts w:ascii="Calibri" w:hAnsi="Calibri" w:cs="Calibri"/>
                <w:b/>
                <w:bCs/>
                <w:color w:val="000000"/>
                <w:sz w:val="22"/>
                <w:szCs w:val="22"/>
              </w:rPr>
            </w:pPr>
            <w:r w:rsidRPr="00217B20">
              <w:rPr>
                <w:rFonts w:ascii="Calibri" w:hAnsi="Calibri" w:cs="Calibri"/>
                <w:b/>
                <w:bCs/>
                <w:color w:val="000000"/>
                <w:sz w:val="22"/>
                <w:szCs w:val="22"/>
              </w:rPr>
              <w:t>ΣΥΝΟΛΟ ΜΕ ΦΠΑ</w:t>
            </w:r>
          </w:p>
        </w:tc>
      </w:tr>
      <w:tr w:rsidR="00217B20" w:rsidRPr="000B3A79" w:rsidTr="00217B20">
        <w:trPr>
          <w:trHeight w:val="600"/>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w:t>
            </w:r>
          </w:p>
        </w:tc>
        <w:tc>
          <w:tcPr>
            <w:tcW w:w="3272" w:type="dxa"/>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Ταινίες μέτρησης σακχάρου  50τμχ     (13%)</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κουτί</w:t>
            </w:r>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20</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24,00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480,00</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62,40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542,40</w:t>
            </w:r>
          </w:p>
        </w:tc>
      </w:tr>
      <w:tr w:rsidR="00217B20" w:rsidRPr="000B3A79" w:rsidTr="00217B20">
        <w:trPr>
          <w:trHeight w:val="600"/>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w:t>
            </w:r>
          </w:p>
        </w:tc>
        <w:tc>
          <w:tcPr>
            <w:tcW w:w="3272" w:type="dxa"/>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Ταινίες μέτρησης χοληστερίνης 25τμχ (24%)</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κουτί</w:t>
            </w:r>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25</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44,20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1.105,00</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265,20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1.370,20</w:t>
            </w:r>
          </w:p>
        </w:tc>
      </w:tr>
      <w:tr w:rsidR="00217B20" w:rsidRPr="000B3A79" w:rsidTr="00217B20">
        <w:trPr>
          <w:trHeight w:val="600"/>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3</w:t>
            </w:r>
          </w:p>
        </w:tc>
        <w:tc>
          <w:tcPr>
            <w:tcW w:w="3272" w:type="dxa"/>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 xml:space="preserve">Ταινίες μέτρησης </w:t>
            </w:r>
            <w:proofErr w:type="spellStart"/>
            <w:r w:rsidRPr="00217B20">
              <w:rPr>
                <w:rFonts w:ascii="Calibri" w:hAnsi="Calibri" w:cs="Calibri"/>
                <w:color w:val="000000"/>
                <w:sz w:val="22"/>
                <w:szCs w:val="22"/>
              </w:rPr>
              <w:t>τριγλικεριδίων</w:t>
            </w:r>
            <w:proofErr w:type="spellEnd"/>
            <w:r w:rsidRPr="00217B20">
              <w:rPr>
                <w:rFonts w:ascii="Calibri" w:hAnsi="Calibri" w:cs="Calibri"/>
                <w:color w:val="000000"/>
                <w:sz w:val="22"/>
                <w:szCs w:val="22"/>
              </w:rPr>
              <w:t xml:space="preserve">  25τμχ (24%)</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κουτί</w:t>
            </w:r>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25</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44,20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1.105,00</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265,20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1.370,20</w:t>
            </w:r>
          </w:p>
        </w:tc>
      </w:tr>
      <w:tr w:rsidR="00217B20" w:rsidRPr="000B3A79" w:rsidTr="00217B20">
        <w:trPr>
          <w:trHeight w:val="600"/>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4</w:t>
            </w:r>
          </w:p>
        </w:tc>
        <w:tc>
          <w:tcPr>
            <w:tcW w:w="3272" w:type="dxa"/>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Βελόνες μιας χρήσης ασφάλειας 200τμχ  (24%)</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κουτί</w:t>
            </w:r>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10</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48,30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483,00</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115,92</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598,92</w:t>
            </w:r>
          </w:p>
        </w:tc>
      </w:tr>
      <w:tr w:rsidR="00217B20" w:rsidRPr="000B3A79" w:rsidTr="00217B20">
        <w:trPr>
          <w:trHeight w:val="600"/>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5</w:t>
            </w:r>
          </w:p>
        </w:tc>
        <w:tc>
          <w:tcPr>
            <w:tcW w:w="3272" w:type="dxa"/>
            <w:hideMark/>
          </w:tcPr>
          <w:p w:rsidR="000B3A79" w:rsidRPr="00217B20" w:rsidRDefault="000B3A79" w:rsidP="00217B20">
            <w:pPr>
              <w:widowControl/>
              <w:autoSpaceDE/>
              <w:autoSpaceDN/>
              <w:adjustRightInd/>
              <w:rPr>
                <w:rFonts w:ascii="Calibri" w:hAnsi="Calibri" w:cs="Calibri"/>
                <w:color w:val="000000"/>
                <w:sz w:val="22"/>
                <w:szCs w:val="22"/>
              </w:rPr>
            </w:pPr>
            <w:proofErr w:type="spellStart"/>
            <w:r w:rsidRPr="00217B20">
              <w:rPr>
                <w:rFonts w:ascii="Calibri" w:hAnsi="Calibri" w:cs="Calibri"/>
                <w:color w:val="000000"/>
                <w:sz w:val="22"/>
                <w:szCs w:val="22"/>
              </w:rPr>
              <w:t>Μικροκυβέτες</w:t>
            </w:r>
            <w:proofErr w:type="spellEnd"/>
            <w:r w:rsidRPr="00217B20">
              <w:rPr>
                <w:rFonts w:ascii="Calibri" w:hAnsi="Calibri" w:cs="Calibri"/>
                <w:color w:val="000000"/>
                <w:sz w:val="22"/>
                <w:szCs w:val="22"/>
              </w:rPr>
              <w:t xml:space="preserve"> μέτρησης αιματοκρίτη ΗΒ 201 50τμχ (24%)</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κουτί</w:t>
            </w:r>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10</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48,30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483,00</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115,92</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598,92</w:t>
            </w:r>
          </w:p>
        </w:tc>
      </w:tr>
      <w:tr w:rsidR="00217B20" w:rsidRPr="000B3A79" w:rsidTr="00217B20">
        <w:trPr>
          <w:trHeight w:val="359"/>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6</w:t>
            </w:r>
          </w:p>
        </w:tc>
        <w:tc>
          <w:tcPr>
            <w:tcW w:w="3272" w:type="dxa"/>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 xml:space="preserve">Βαμβάκι 1000 </w:t>
            </w:r>
            <w:proofErr w:type="spellStart"/>
            <w:r w:rsidRPr="00217B20">
              <w:rPr>
                <w:rFonts w:ascii="Calibri" w:hAnsi="Calibri" w:cs="Calibri"/>
                <w:color w:val="000000"/>
                <w:sz w:val="22"/>
                <w:szCs w:val="22"/>
              </w:rPr>
              <w:t>γραμ</w:t>
            </w:r>
            <w:proofErr w:type="spellEnd"/>
            <w:r w:rsidRPr="00217B20">
              <w:rPr>
                <w:rFonts w:ascii="Calibri" w:hAnsi="Calibri" w:cs="Calibri"/>
                <w:color w:val="000000"/>
                <w:sz w:val="22"/>
                <w:szCs w:val="22"/>
              </w:rPr>
              <w:t>.  (13%)</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14</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10,20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142,80</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18,56</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161,36</w:t>
            </w:r>
          </w:p>
        </w:tc>
      </w:tr>
      <w:tr w:rsidR="00217B20" w:rsidRPr="000B3A79" w:rsidTr="00217B20">
        <w:trPr>
          <w:trHeight w:val="600"/>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7</w:t>
            </w:r>
          </w:p>
        </w:tc>
        <w:tc>
          <w:tcPr>
            <w:tcW w:w="3272" w:type="dxa"/>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Γάντια χωρίς πούδρα διαφόρων μεγεθών (24%) 100τμχ</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κουτί</w:t>
            </w:r>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25</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4,40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110,00</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26,40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136,40</w:t>
            </w:r>
          </w:p>
        </w:tc>
      </w:tr>
      <w:tr w:rsidR="00217B20" w:rsidRPr="000B3A79" w:rsidTr="00217B20">
        <w:trPr>
          <w:trHeight w:val="600"/>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8</w:t>
            </w:r>
          </w:p>
        </w:tc>
        <w:tc>
          <w:tcPr>
            <w:tcW w:w="3272" w:type="dxa"/>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 xml:space="preserve">Γάζες αποστειρωμένες (36Χ40 cm)  10 </w:t>
            </w:r>
            <w:proofErr w:type="spellStart"/>
            <w:r w:rsidRPr="00217B20">
              <w:rPr>
                <w:rFonts w:ascii="Calibri" w:hAnsi="Calibri" w:cs="Calibri"/>
                <w:color w:val="000000"/>
                <w:sz w:val="22"/>
                <w:szCs w:val="22"/>
              </w:rPr>
              <w:t>τμχ</w:t>
            </w:r>
            <w:proofErr w:type="spellEnd"/>
            <w:r w:rsidRPr="00217B20">
              <w:rPr>
                <w:rFonts w:ascii="Calibri" w:hAnsi="Calibri" w:cs="Calibri"/>
                <w:color w:val="000000"/>
                <w:sz w:val="22"/>
                <w:szCs w:val="22"/>
              </w:rPr>
              <w:t xml:space="preserve">   (13%)</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κουτί</w:t>
            </w:r>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25</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1,30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32,50</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4,23</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36,73</w:t>
            </w:r>
          </w:p>
        </w:tc>
      </w:tr>
      <w:tr w:rsidR="00217B20" w:rsidRPr="000B3A79" w:rsidTr="00217B20">
        <w:trPr>
          <w:trHeight w:val="600"/>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9</w:t>
            </w:r>
          </w:p>
        </w:tc>
        <w:tc>
          <w:tcPr>
            <w:tcW w:w="3272" w:type="dxa"/>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 xml:space="preserve">Γάζες αποστειρωμένες (17Χ30 cm)  12 </w:t>
            </w:r>
            <w:proofErr w:type="spellStart"/>
            <w:r w:rsidRPr="00217B20">
              <w:rPr>
                <w:rFonts w:ascii="Calibri" w:hAnsi="Calibri" w:cs="Calibri"/>
                <w:color w:val="000000"/>
                <w:sz w:val="22"/>
                <w:szCs w:val="22"/>
              </w:rPr>
              <w:t>τμχ</w:t>
            </w:r>
            <w:proofErr w:type="spellEnd"/>
            <w:r w:rsidRPr="00217B20">
              <w:rPr>
                <w:rFonts w:ascii="Calibri" w:hAnsi="Calibri" w:cs="Calibri"/>
                <w:color w:val="000000"/>
                <w:sz w:val="22"/>
                <w:szCs w:val="22"/>
              </w:rPr>
              <w:t xml:space="preserve">   (13%)</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κουτί</w:t>
            </w:r>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15</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1,20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18,00</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2,34</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20,34</w:t>
            </w:r>
          </w:p>
        </w:tc>
      </w:tr>
      <w:tr w:rsidR="00217B20" w:rsidRPr="000B3A79" w:rsidTr="00217B20">
        <w:trPr>
          <w:trHeight w:val="600"/>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10</w:t>
            </w:r>
          </w:p>
        </w:tc>
        <w:tc>
          <w:tcPr>
            <w:tcW w:w="3272" w:type="dxa"/>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 xml:space="preserve">Γάζες αυτοκόλλητες αδιάβροχες αιμοστατικές   40 </w:t>
            </w:r>
            <w:proofErr w:type="spellStart"/>
            <w:r w:rsidRPr="00217B20">
              <w:rPr>
                <w:rFonts w:ascii="Calibri" w:hAnsi="Calibri" w:cs="Calibri"/>
                <w:color w:val="000000"/>
                <w:sz w:val="22"/>
                <w:szCs w:val="22"/>
              </w:rPr>
              <w:t>τμχ</w:t>
            </w:r>
            <w:proofErr w:type="spellEnd"/>
            <w:r w:rsidRPr="00217B20">
              <w:rPr>
                <w:rFonts w:ascii="Calibri" w:hAnsi="Calibri" w:cs="Calibri"/>
                <w:color w:val="000000"/>
                <w:sz w:val="22"/>
                <w:szCs w:val="22"/>
              </w:rPr>
              <w:t xml:space="preserve">  (13%)</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44</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4,23</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186,12</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24,20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210,32</w:t>
            </w:r>
          </w:p>
        </w:tc>
      </w:tr>
      <w:tr w:rsidR="00217B20" w:rsidRPr="000B3A79" w:rsidTr="00217B20">
        <w:trPr>
          <w:trHeight w:val="600"/>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11</w:t>
            </w:r>
          </w:p>
        </w:tc>
        <w:tc>
          <w:tcPr>
            <w:tcW w:w="3272" w:type="dxa"/>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 xml:space="preserve">Αυτοκόλλητες γάζες  (15cm x 10 cm)  5 </w:t>
            </w:r>
            <w:proofErr w:type="spellStart"/>
            <w:r w:rsidRPr="00217B20">
              <w:rPr>
                <w:rFonts w:ascii="Calibri" w:hAnsi="Calibri" w:cs="Calibri"/>
                <w:color w:val="000000"/>
                <w:sz w:val="22"/>
                <w:szCs w:val="22"/>
              </w:rPr>
              <w:t>τμχ</w:t>
            </w:r>
            <w:proofErr w:type="spellEnd"/>
            <w:r w:rsidRPr="00217B20">
              <w:rPr>
                <w:rFonts w:ascii="Calibri" w:hAnsi="Calibri" w:cs="Calibri"/>
                <w:color w:val="000000"/>
                <w:sz w:val="22"/>
                <w:szCs w:val="22"/>
              </w:rPr>
              <w:t xml:space="preserve">  (13%)</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κουτί</w:t>
            </w:r>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14</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0,35</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4,90</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0,64</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5,54</w:t>
            </w:r>
          </w:p>
        </w:tc>
      </w:tr>
      <w:tr w:rsidR="00217B20" w:rsidRPr="000B3A79" w:rsidTr="00217B20">
        <w:trPr>
          <w:trHeight w:val="600"/>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12</w:t>
            </w:r>
          </w:p>
        </w:tc>
        <w:tc>
          <w:tcPr>
            <w:tcW w:w="3272" w:type="dxa"/>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Γάζες αποστειρωμένες 18Χ30cm 12τμχ (13%)</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κουτί</w:t>
            </w:r>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24</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0,80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19,20</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2,50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21,70</w:t>
            </w:r>
          </w:p>
        </w:tc>
      </w:tr>
      <w:tr w:rsidR="00217B20" w:rsidRPr="000B3A79" w:rsidTr="00217B20">
        <w:trPr>
          <w:trHeight w:val="515"/>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13</w:t>
            </w:r>
          </w:p>
        </w:tc>
        <w:tc>
          <w:tcPr>
            <w:tcW w:w="3272" w:type="dxa"/>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Σπρέι πάγου 200 ml (24%)</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10</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3,50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35,00</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8,40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43,40</w:t>
            </w:r>
          </w:p>
        </w:tc>
      </w:tr>
      <w:tr w:rsidR="00217B20" w:rsidRPr="000B3A79" w:rsidTr="00217B20">
        <w:trPr>
          <w:trHeight w:val="600"/>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14</w:t>
            </w:r>
          </w:p>
        </w:tc>
        <w:tc>
          <w:tcPr>
            <w:tcW w:w="3272" w:type="dxa"/>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 xml:space="preserve">Πιεσόμετρο ηλεκτρονικό με περιβραχιόνιο  (24%) </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7</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55,00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385,00</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92,40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477,40</w:t>
            </w:r>
          </w:p>
        </w:tc>
      </w:tr>
      <w:tr w:rsidR="00217B20" w:rsidRPr="000B3A79" w:rsidTr="00217B20">
        <w:trPr>
          <w:trHeight w:val="600"/>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15</w:t>
            </w:r>
          </w:p>
        </w:tc>
        <w:tc>
          <w:tcPr>
            <w:tcW w:w="3272" w:type="dxa"/>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Επίδεσμος ελαστικός (12cm x 4m)  (13%)</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10</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0,70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7,00</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0,91</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7,91</w:t>
            </w:r>
          </w:p>
        </w:tc>
      </w:tr>
      <w:tr w:rsidR="00217B20" w:rsidRPr="000B3A79" w:rsidTr="00217B20">
        <w:trPr>
          <w:trHeight w:val="600"/>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16</w:t>
            </w:r>
          </w:p>
        </w:tc>
        <w:tc>
          <w:tcPr>
            <w:tcW w:w="3272" w:type="dxa"/>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Επίδεσμος ελαστικός (8cm x 4m)  (13%)</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10</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0,60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6,00</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0,78</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6,78</w:t>
            </w:r>
          </w:p>
        </w:tc>
      </w:tr>
      <w:tr w:rsidR="00217B20" w:rsidRPr="000B3A79" w:rsidTr="00217B20">
        <w:trPr>
          <w:trHeight w:val="600"/>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17</w:t>
            </w:r>
          </w:p>
        </w:tc>
        <w:tc>
          <w:tcPr>
            <w:tcW w:w="3272" w:type="dxa"/>
            <w:hideMark/>
          </w:tcPr>
          <w:p w:rsidR="000B3A79" w:rsidRPr="00217B20" w:rsidRDefault="000B3A79" w:rsidP="00217B20">
            <w:pPr>
              <w:widowControl/>
              <w:autoSpaceDE/>
              <w:autoSpaceDN/>
              <w:adjustRightInd/>
              <w:rPr>
                <w:rFonts w:ascii="Calibri" w:hAnsi="Calibri" w:cs="Calibri"/>
                <w:color w:val="000000"/>
                <w:sz w:val="22"/>
                <w:szCs w:val="22"/>
              </w:rPr>
            </w:pPr>
            <w:proofErr w:type="spellStart"/>
            <w:r w:rsidRPr="00217B20">
              <w:rPr>
                <w:rFonts w:ascii="Calibri" w:hAnsi="Calibri" w:cs="Calibri"/>
                <w:color w:val="000000"/>
                <w:sz w:val="22"/>
                <w:szCs w:val="22"/>
              </w:rPr>
              <w:t>Συγκολητική</w:t>
            </w:r>
            <w:proofErr w:type="spellEnd"/>
            <w:r w:rsidRPr="00217B20">
              <w:rPr>
                <w:rFonts w:ascii="Calibri" w:hAnsi="Calibri" w:cs="Calibri"/>
                <w:color w:val="000000"/>
                <w:sz w:val="22"/>
                <w:szCs w:val="22"/>
              </w:rPr>
              <w:t xml:space="preserve"> ταινία  5cm x 2,5cm  (13%)</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8</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2,40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19,20</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2,50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21,70</w:t>
            </w:r>
          </w:p>
        </w:tc>
      </w:tr>
      <w:tr w:rsidR="00217B20" w:rsidRPr="000B3A79" w:rsidTr="00217B20">
        <w:trPr>
          <w:trHeight w:val="600"/>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18</w:t>
            </w:r>
          </w:p>
        </w:tc>
        <w:tc>
          <w:tcPr>
            <w:tcW w:w="3272" w:type="dxa"/>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 xml:space="preserve">Δοχείο απόρριψης βελόνων - αιχμηρών 2,7 </w:t>
            </w:r>
            <w:proofErr w:type="spellStart"/>
            <w:r w:rsidRPr="00217B20">
              <w:rPr>
                <w:rFonts w:ascii="Calibri" w:hAnsi="Calibri" w:cs="Calibri"/>
                <w:color w:val="000000"/>
                <w:sz w:val="22"/>
                <w:szCs w:val="22"/>
              </w:rPr>
              <w:t>λιτ</w:t>
            </w:r>
            <w:proofErr w:type="spellEnd"/>
            <w:r w:rsidRPr="00217B20">
              <w:rPr>
                <w:rFonts w:ascii="Calibri" w:hAnsi="Calibri" w:cs="Calibri"/>
                <w:color w:val="000000"/>
                <w:sz w:val="22"/>
                <w:szCs w:val="22"/>
              </w:rPr>
              <w:t>. (24%)</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20</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1,65</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33,00</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7,92</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40,92</w:t>
            </w:r>
          </w:p>
        </w:tc>
      </w:tr>
      <w:tr w:rsidR="00217B20" w:rsidRPr="000B3A79" w:rsidTr="00217B20">
        <w:trPr>
          <w:trHeight w:val="900"/>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lastRenderedPageBreak/>
              <w:t>19</w:t>
            </w:r>
          </w:p>
        </w:tc>
        <w:tc>
          <w:tcPr>
            <w:tcW w:w="3272" w:type="dxa"/>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Μεταλλικό φαρμακείο τοίχου επιθυμητών διαστάσεων 30Χ50Χ12 (24%)</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4</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30,00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120,00</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28,80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148,80</w:t>
            </w:r>
          </w:p>
        </w:tc>
      </w:tr>
      <w:tr w:rsidR="00217B20" w:rsidRPr="000B3A79" w:rsidTr="00217B20">
        <w:trPr>
          <w:trHeight w:val="600"/>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20</w:t>
            </w:r>
          </w:p>
        </w:tc>
        <w:tc>
          <w:tcPr>
            <w:tcW w:w="3272" w:type="dxa"/>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Παλμικό οξύμετρο δακτύλων ενηλίκων και παιδιών (24%)</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1</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100,00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100,00</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24,00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124,00</w:t>
            </w:r>
          </w:p>
        </w:tc>
      </w:tr>
      <w:tr w:rsidR="00217B20" w:rsidRPr="000B3A79" w:rsidTr="00217B20">
        <w:trPr>
          <w:trHeight w:val="463"/>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21</w:t>
            </w:r>
          </w:p>
        </w:tc>
        <w:tc>
          <w:tcPr>
            <w:tcW w:w="3272" w:type="dxa"/>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 xml:space="preserve">Ζελέ </w:t>
            </w:r>
            <w:proofErr w:type="spellStart"/>
            <w:r w:rsidRPr="00217B20">
              <w:rPr>
                <w:rFonts w:ascii="Calibri" w:hAnsi="Calibri" w:cs="Calibri"/>
                <w:color w:val="000000"/>
                <w:sz w:val="22"/>
                <w:szCs w:val="22"/>
              </w:rPr>
              <w:t>παγοκύστη</w:t>
            </w:r>
            <w:proofErr w:type="spellEnd"/>
            <w:r w:rsidRPr="00217B20">
              <w:rPr>
                <w:rFonts w:ascii="Calibri" w:hAnsi="Calibri" w:cs="Calibri"/>
                <w:color w:val="000000"/>
                <w:sz w:val="22"/>
                <w:szCs w:val="22"/>
              </w:rPr>
              <w:t xml:space="preserve"> (11-26 cm) (24%)</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14</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9,35</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130,90</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31,42</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162,32</w:t>
            </w:r>
          </w:p>
        </w:tc>
      </w:tr>
      <w:tr w:rsidR="00217B20" w:rsidRPr="000B3A79" w:rsidTr="00217B20">
        <w:trPr>
          <w:trHeight w:val="600"/>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22</w:t>
            </w:r>
          </w:p>
        </w:tc>
        <w:tc>
          <w:tcPr>
            <w:tcW w:w="3272" w:type="dxa"/>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Ψαλίδι κυρτό ανοξείδωτο ατσάλι (24%)</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12</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8,00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96,00</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23,04</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119,04</w:t>
            </w:r>
          </w:p>
        </w:tc>
      </w:tr>
      <w:tr w:rsidR="00217B20" w:rsidRPr="000B3A79" w:rsidTr="00217B20">
        <w:trPr>
          <w:trHeight w:val="365"/>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23</w:t>
            </w:r>
          </w:p>
        </w:tc>
        <w:tc>
          <w:tcPr>
            <w:tcW w:w="3272" w:type="dxa"/>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Βαμβάκι 70γρ. (13%)</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24</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0,88</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21,12</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2,75</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23,87</w:t>
            </w:r>
          </w:p>
        </w:tc>
      </w:tr>
      <w:tr w:rsidR="00217B20" w:rsidRPr="000B3A79" w:rsidTr="00217B20">
        <w:trPr>
          <w:trHeight w:val="600"/>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24</w:t>
            </w:r>
          </w:p>
        </w:tc>
        <w:tc>
          <w:tcPr>
            <w:tcW w:w="3272" w:type="dxa"/>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Θερμόμετρο πυρετού χωρίς υδράργυρο (24%)</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12</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6,00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72,00</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17,28</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89,28</w:t>
            </w:r>
          </w:p>
        </w:tc>
      </w:tr>
      <w:tr w:rsidR="00217B20" w:rsidRPr="000B3A79" w:rsidTr="00217B20">
        <w:trPr>
          <w:trHeight w:val="462"/>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25</w:t>
            </w:r>
          </w:p>
        </w:tc>
        <w:tc>
          <w:tcPr>
            <w:tcW w:w="3272" w:type="dxa"/>
            <w:hideMark/>
          </w:tcPr>
          <w:p w:rsidR="000B3A79" w:rsidRPr="00217B20" w:rsidRDefault="000B3A79" w:rsidP="00A16019">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Στηθοσκόπιο  (24%)</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1</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93,50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93,50</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22,44</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115,94</w:t>
            </w:r>
          </w:p>
        </w:tc>
      </w:tr>
      <w:tr w:rsidR="00217B20" w:rsidRPr="000B3A79" w:rsidTr="00217B20">
        <w:trPr>
          <w:trHeight w:val="458"/>
        </w:trPr>
        <w:tc>
          <w:tcPr>
            <w:tcW w:w="571" w:type="dxa"/>
            <w:noWrap/>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 </w:t>
            </w:r>
          </w:p>
        </w:tc>
        <w:tc>
          <w:tcPr>
            <w:tcW w:w="3272" w:type="dxa"/>
            <w:noWrap/>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 </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 </w:t>
            </w:r>
          </w:p>
        </w:tc>
        <w:tc>
          <w:tcPr>
            <w:tcW w:w="1246" w:type="dxa"/>
            <w:noWrap/>
            <w:hideMark/>
          </w:tcPr>
          <w:p w:rsidR="000B3A79" w:rsidRPr="00217B20" w:rsidRDefault="000B3A79" w:rsidP="00217B20">
            <w:pPr>
              <w:widowControl/>
              <w:autoSpaceDE/>
              <w:autoSpaceDN/>
              <w:adjustRightInd/>
              <w:jc w:val="center"/>
              <w:rPr>
                <w:rFonts w:ascii="Calibri" w:hAnsi="Calibri" w:cs="Calibri"/>
                <w:b/>
                <w:bCs/>
                <w:color w:val="000000"/>
                <w:sz w:val="22"/>
                <w:szCs w:val="22"/>
              </w:rPr>
            </w:pPr>
            <w:r w:rsidRPr="00217B20">
              <w:rPr>
                <w:rFonts w:ascii="Calibri" w:hAnsi="Calibri" w:cs="Calibri"/>
                <w:b/>
                <w:bCs/>
                <w:color w:val="000000"/>
                <w:sz w:val="22"/>
                <w:szCs w:val="22"/>
              </w:rPr>
              <w:t>384</w:t>
            </w:r>
          </w:p>
        </w:tc>
        <w:tc>
          <w:tcPr>
            <w:tcW w:w="1215" w:type="dxa"/>
            <w:noWrap/>
            <w:hideMark/>
          </w:tcPr>
          <w:p w:rsidR="000B3A79" w:rsidRPr="00217B20" w:rsidRDefault="000B3A79" w:rsidP="00217B20">
            <w:pPr>
              <w:widowControl/>
              <w:autoSpaceDE/>
              <w:autoSpaceDN/>
              <w:adjustRightInd/>
              <w:rPr>
                <w:rFonts w:ascii="Calibri" w:hAnsi="Calibri" w:cs="Calibri"/>
                <w:b/>
                <w:bCs/>
                <w:color w:val="000000"/>
                <w:sz w:val="22"/>
                <w:szCs w:val="22"/>
              </w:rPr>
            </w:pPr>
            <w:r w:rsidRPr="00217B20">
              <w:rPr>
                <w:rFonts w:ascii="Calibri" w:hAnsi="Calibri" w:cs="Calibri"/>
                <w:b/>
                <w:bCs/>
                <w:color w:val="000000"/>
                <w:sz w:val="22"/>
                <w:szCs w:val="22"/>
              </w:rPr>
              <w:t> </w:t>
            </w:r>
          </w:p>
        </w:tc>
        <w:tc>
          <w:tcPr>
            <w:tcW w:w="1007" w:type="dxa"/>
            <w:noWrap/>
            <w:hideMark/>
          </w:tcPr>
          <w:p w:rsidR="000B3A79" w:rsidRPr="00217B20" w:rsidRDefault="000B3A79" w:rsidP="00217B20">
            <w:pPr>
              <w:widowControl/>
              <w:autoSpaceDE/>
              <w:autoSpaceDN/>
              <w:adjustRightInd/>
              <w:jc w:val="right"/>
              <w:rPr>
                <w:rFonts w:ascii="Calibri" w:hAnsi="Calibri" w:cs="Calibri"/>
                <w:b/>
                <w:bCs/>
                <w:color w:val="000000"/>
                <w:sz w:val="22"/>
                <w:szCs w:val="22"/>
              </w:rPr>
            </w:pPr>
            <w:r w:rsidRPr="00217B20">
              <w:rPr>
                <w:rFonts w:ascii="Calibri" w:hAnsi="Calibri" w:cs="Calibri"/>
                <w:b/>
                <w:bCs/>
                <w:color w:val="000000"/>
                <w:sz w:val="22"/>
                <w:szCs w:val="22"/>
              </w:rPr>
              <w:t>5.288,24</w:t>
            </w:r>
          </w:p>
        </w:tc>
        <w:tc>
          <w:tcPr>
            <w:tcW w:w="957" w:type="dxa"/>
            <w:noWrap/>
            <w:hideMark/>
          </w:tcPr>
          <w:p w:rsidR="000B3A79" w:rsidRPr="00217B20" w:rsidRDefault="000B3A79" w:rsidP="00217B20">
            <w:pPr>
              <w:widowControl/>
              <w:autoSpaceDE/>
              <w:autoSpaceDN/>
              <w:adjustRightInd/>
              <w:rPr>
                <w:rFonts w:ascii="Calibri" w:hAnsi="Calibri" w:cs="Calibri"/>
                <w:b/>
                <w:bCs/>
                <w:color w:val="000000"/>
                <w:sz w:val="22"/>
                <w:szCs w:val="22"/>
              </w:rPr>
            </w:pPr>
            <w:r w:rsidRPr="00217B20">
              <w:rPr>
                <w:rFonts w:ascii="Calibri" w:hAnsi="Calibri" w:cs="Calibri"/>
                <w:b/>
                <w:bCs/>
                <w:color w:val="000000"/>
                <w:sz w:val="22"/>
                <w:szCs w:val="22"/>
              </w:rPr>
              <w:t> </w:t>
            </w:r>
          </w:p>
        </w:tc>
        <w:tc>
          <w:tcPr>
            <w:tcW w:w="1007" w:type="dxa"/>
            <w:noWrap/>
            <w:hideMark/>
          </w:tcPr>
          <w:p w:rsidR="000B3A79" w:rsidRPr="00217B20" w:rsidRDefault="000B3A79" w:rsidP="00217B20">
            <w:pPr>
              <w:widowControl/>
              <w:autoSpaceDE/>
              <w:autoSpaceDN/>
              <w:adjustRightInd/>
              <w:jc w:val="right"/>
              <w:rPr>
                <w:rFonts w:ascii="Calibri" w:hAnsi="Calibri" w:cs="Calibri"/>
                <w:b/>
                <w:bCs/>
                <w:color w:val="000000"/>
                <w:sz w:val="22"/>
                <w:szCs w:val="22"/>
              </w:rPr>
            </w:pPr>
            <w:r w:rsidRPr="00217B20">
              <w:rPr>
                <w:rFonts w:ascii="Calibri" w:hAnsi="Calibri" w:cs="Calibri"/>
                <w:b/>
                <w:bCs/>
                <w:color w:val="000000"/>
                <w:sz w:val="22"/>
                <w:szCs w:val="22"/>
              </w:rPr>
              <w:t>6.454,39</w:t>
            </w:r>
          </w:p>
        </w:tc>
      </w:tr>
      <w:tr w:rsidR="000B3A79" w:rsidRPr="000B3A79" w:rsidTr="00217B20">
        <w:trPr>
          <w:trHeight w:val="555"/>
        </w:trPr>
        <w:tc>
          <w:tcPr>
            <w:tcW w:w="10231" w:type="dxa"/>
            <w:gridSpan w:val="8"/>
            <w:noWrap/>
            <w:hideMark/>
          </w:tcPr>
          <w:p w:rsidR="0044637C" w:rsidRPr="00217B20" w:rsidRDefault="0044637C" w:rsidP="00217B20">
            <w:pPr>
              <w:widowControl/>
              <w:autoSpaceDE/>
              <w:autoSpaceDN/>
              <w:adjustRightInd/>
              <w:jc w:val="center"/>
              <w:rPr>
                <w:rFonts w:ascii="Calibri" w:hAnsi="Calibri" w:cs="Calibri"/>
                <w:b/>
                <w:bCs/>
                <w:color w:val="000000"/>
                <w:sz w:val="24"/>
                <w:szCs w:val="24"/>
              </w:rPr>
            </w:pPr>
          </w:p>
          <w:p w:rsidR="000B3A79" w:rsidRPr="00217B20" w:rsidRDefault="0044637C" w:rsidP="00217B20">
            <w:pPr>
              <w:widowControl/>
              <w:autoSpaceDE/>
              <w:autoSpaceDN/>
              <w:adjustRightInd/>
              <w:jc w:val="center"/>
              <w:rPr>
                <w:rFonts w:ascii="Calibri" w:hAnsi="Calibri" w:cs="Calibri"/>
                <w:b/>
                <w:bCs/>
                <w:color w:val="000000"/>
                <w:sz w:val="22"/>
                <w:szCs w:val="22"/>
              </w:rPr>
            </w:pPr>
            <w:r w:rsidRPr="00217B20">
              <w:rPr>
                <w:rFonts w:ascii="Calibri" w:hAnsi="Calibri" w:cs="Calibri"/>
                <w:b/>
                <w:bCs/>
                <w:color w:val="000000"/>
                <w:sz w:val="22"/>
                <w:szCs w:val="22"/>
              </w:rPr>
              <w:t xml:space="preserve">2. </w:t>
            </w:r>
            <w:r w:rsidR="000B3A79" w:rsidRPr="00217B20">
              <w:rPr>
                <w:rFonts w:ascii="Calibri" w:hAnsi="Calibri" w:cs="Calibri"/>
                <w:b/>
                <w:bCs/>
                <w:color w:val="000000"/>
                <w:sz w:val="22"/>
                <w:szCs w:val="22"/>
              </w:rPr>
              <w:t xml:space="preserve">ΕΙΔΗ ΦΑΡΜΑΚΕΙΟΥ </w:t>
            </w:r>
            <w:r w:rsidR="00907614" w:rsidRPr="00217B20">
              <w:rPr>
                <w:rFonts w:ascii="Calibri" w:hAnsi="Calibri" w:cs="Calibri"/>
                <w:b/>
                <w:bCs/>
                <w:color w:val="000000"/>
                <w:sz w:val="22"/>
                <w:szCs w:val="22"/>
              </w:rPr>
              <w:t>–</w:t>
            </w:r>
            <w:r w:rsidR="000B3A79" w:rsidRPr="00217B20">
              <w:rPr>
                <w:rFonts w:ascii="Calibri" w:hAnsi="Calibri" w:cs="Calibri"/>
                <w:b/>
                <w:bCs/>
                <w:color w:val="000000"/>
                <w:sz w:val="22"/>
                <w:szCs w:val="22"/>
              </w:rPr>
              <w:t xml:space="preserve"> ΦΑΡΜΑΚΑ</w:t>
            </w:r>
            <w:r w:rsidR="00907614" w:rsidRPr="00217B20">
              <w:rPr>
                <w:rFonts w:ascii="Calibri" w:hAnsi="Calibri" w:cs="Calibri"/>
                <w:b/>
                <w:bCs/>
                <w:color w:val="000000"/>
                <w:sz w:val="22"/>
                <w:szCs w:val="22"/>
              </w:rPr>
              <w:t xml:space="preserve"> </w:t>
            </w:r>
            <w:r w:rsidR="00907614" w:rsidRPr="00217B20">
              <w:rPr>
                <w:rFonts w:ascii="Calibri" w:hAnsi="Calibri"/>
                <w:b/>
                <w:bCs/>
                <w:color w:val="000000"/>
                <w:sz w:val="22"/>
                <w:szCs w:val="22"/>
              </w:rPr>
              <w:t>ΟΠΠΑΠ ΔΗΜΟΥ ΚΑΤΕΡΙΝΗΣ</w:t>
            </w:r>
          </w:p>
        </w:tc>
      </w:tr>
      <w:tr w:rsidR="00217B20" w:rsidRPr="000B3A79" w:rsidTr="00217B20">
        <w:trPr>
          <w:trHeight w:val="585"/>
        </w:trPr>
        <w:tc>
          <w:tcPr>
            <w:tcW w:w="571" w:type="dxa"/>
            <w:hideMark/>
          </w:tcPr>
          <w:p w:rsidR="000B3A79" w:rsidRPr="00217B20" w:rsidRDefault="000B3A79" w:rsidP="00217B20">
            <w:pPr>
              <w:widowControl/>
              <w:autoSpaceDE/>
              <w:autoSpaceDN/>
              <w:adjustRightInd/>
              <w:rPr>
                <w:rFonts w:ascii="Calibri" w:hAnsi="Calibri" w:cs="Calibri"/>
                <w:b/>
                <w:bCs/>
                <w:color w:val="000000"/>
                <w:sz w:val="22"/>
                <w:szCs w:val="22"/>
              </w:rPr>
            </w:pPr>
            <w:r w:rsidRPr="00217B20">
              <w:rPr>
                <w:rFonts w:ascii="Calibri" w:hAnsi="Calibri" w:cs="Calibri"/>
                <w:b/>
                <w:bCs/>
                <w:color w:val="000000"/>
                <w:sz w:val="22"/>
                <w:szCs w:val="22"/>
              </w:rPr>
              <w:t>α/α</w:t>
            </w:r>
          </w:p>
        </w:tc>
        <w:tc>
          <w:tcPr>
            <w:tcW w:w="3272" w:type="dxa"/>
            <w:hideMark/>
          </w:tcPr>
          <w:p w:rsidR="000B3A79" w:rsidRPr="00217B20" w:rsidRDefault="000B3A79" w:rsidP="00217B20">
            <w:pPr>
              <w:widowControl/>
              <w:autoSpaceDE/>
              <w:autoSpaceDN/>
              <w:adjustRightInd/>
              <w:rPr>
                <w:rFonts w:ascii="Calibri" w:hAnsi="Calibri" w:cs="Calibri"/>
                <w:b/>
                <w:bCs/>
                <w:color w:val="000000"/>
                <w:sz w:val="22"/>
                <w:szCs w:val="22"/>
              </w:rPr>
            </w:pPr>
            <w:r w:rsidRPr="00217B20">
              <w:rPr>
                <w:rFonts w:ascii="Calibri" w:hAnsi="Calibri" w:cs="Calibri"/>
                <w:b/>
                <w:bCs/>
                <w:color w:val="000000"/>
                <w:sz w:val="22"/>
                <w:szCs w:val="22"/>
              </w:rPr>
              <w:t>ΠΕΡΙΓΡΑΦΗ ΕΙΔΟΥΣ</w:t>
            </w:r>
          </w:p>
        </w:tc>
        <w:tc>
          <w:tcPr>
            <w:tcW w:w="956" w:type="dxa"/>
            <w:hideMark/>
          </w:tcPr>
          <w:p w:rsidR="000B3A79" w:rsidRPr="00217B20" w:rsidRDefault="000B3A79" w:rsidP="00217B20">
            <w:pPr>
              <w:widowControl/>
              <w:autoSpaceDE/>
              <w:autoSpaceDN/>
              <w:adjustRightInd/>
              <w:rPr>
                <w:rFonts w:ascii="Calibri" w:hAnsi="Calibri" w:cs="Calibri"/>
                <w:b/>
                <w:bCs/>
                <w:color w:val="000000"/>
                <w:sz w:val="22"/>
                <w:szCs w:val="22"/>
              </w:rPr>
            </w:pPr>
            <w:r w:rsidRPr="00217B20">
              <w:rPr>
                <w:rFonts w:ascii="Calibri" w:hAnsi="Calibri" w:cs="Calibri"/>
                <w:b/>
                <w:bCs/>
                <w:color w:val="000000"/>
                <w:sz w:val="22"/>
                <w:szCs w:val="22"/>
              </w:rPr>
              <w:t>Μ.Μ</w:t>
            </w:r>
          </w:p>
        </w:tc>
        <w:tc>
          <w:tcPr>
            <w:tcW w:w="1246" w:type="dxa"/>
            <w:hideMark/>
          </w:tcPr>
          <w:p w:rsidR="000B3A79" w:rsidRPr="00217B20" w:rsidRDefault="000B3A79" w:rsidP="00217B20">
            <w:pPr>
              <w:widowControl/>
              <w:autoSpaceDE/>
              <w:autoSpaceDN/>
              <w:adjustRightInd/>
              <w:jc w:val="center"/>
              <w:rPr>
                <w:rFonts w:ascii="Calibri" w:hAnsi="Calibri" w:cs="Calibri"/>
                <w:b/>
                <w:bCs/>
                <w:color w:val="000000"/>
                <w:sz w:val="22"/>
                <w:szCs w:val="22"/>
              </w:rPr>
            </w:pPr>
            <w:r w:rsidRPr="00217B20">
              <w:rPr>
                <w:rFonts w:ascii="Calibri" w:hAnsi="Calibri" w:cs="Calibri"/>
                <w:b/>
                <w:bCs/>
                <w:color w:val="000000"/>
                <w:sz w:val="22"/>
                <w:szCs w:val="22"/>
              </w:rPr>
              <w:t>ΠΟΣΟΤΗΤΑ</w:t>
            </w:r>
          </w:p>
        </w:tc>
        <w:tc>
          <w:tcPr>
            <w:tcW w:w="1215" w:type="dxa"/>
            <w:hideMark/>
          </w:tcPr>
          <w:p w:rsidR="000B3A79" w:rsidRPr="00217B20" w:rsidRDefault="000B3A79" w:rsidP="00217B20">
            <w:pPr>
              <w:widowControl/>
              <w:autoSpaceDE/>
              <w:autoSpaceDN/>
              <w:adjustRightInd/>
              <w:rPr>
                <w:rFonts w:ascii="Calibri" w:hAnsi="Calibri" w:cs="Calibri"/>
                <w:b/>
                <w:bCs/>
                <w:color w:val="000000"/>
                <w:sz w:val="22"/>
                <w:szCs w:val="22"/>
              </w:rPr>
            </w:pPr>
            <w:r w:rsidRPr="00217B20">
              <w:rPr>
                <w:rFonts w:ascii="Calibri" w:hAnsi="Calibri" w:cs="Calibri"/>
                <w:b/>
                <w:bCs/>
                <w:color w:val="000000"/>
                <w:sz w:val="22"/>
                <w:szCs w:val="22"/>
              </w:rPr>
              <w:t xml:space="preserve">ΤΙΜΗ ΜΟΝΑΔΟΣ </w:t>
            </w:r>
          </w:p>
        </w:tc>
        <w:tc>
          <w:tcPr>
            <w:tcW w:w="1007" w:type="dxa"/>
            <w:hideMark/>
          </w:tcPr>
          <w:p w:rsidR="000B3A79" w:rsidRPr="00217B20" w:rsidRDefault="000B3A79" w:rsidP="00217B20">
            <w:pPr>
              <w:widowControl/>
              <w:autoSpaceDE/>
              <w:autoSpaceDN/>
              <w:adjustRightInd/>
              <w:rPr>
                <w:rFonts w:ascii="Calibri" w:hAnsi="Calibri" w:cs="Calibri"/>
                <w:b/>
                <w:bCs/>
                <w:color w:val="000000"/>
                <w:sz w:val="22"/>
                <w:szCs w:val="22"/>
              </w:rPr>
            </w:pPr>
            <w:r w:rsidRPr="00217B20">
              <w:rPr>
                <w:rFonts w:ascii="Calibri" w:hAnsi="Calibri" w:cs="Calibri"/>
                <w:b/>
                <w:bCs/>
                <w:color w:val="000000"/>
                <w:sz w:val="22"/>
                <w:szCs w:val="22"/>
              </w:rPr>
              <w:t>ΣΥΝΟΛΟ</w:t>
            </w:r>
          </w:p>
        </w:tc>
        <w:tc>
          <w:tcPr>
            <w:tcW w:w="957" w:type="dxa"/>
            <w:hideMark/>
          </w:tcPr>
          <w:p w:rsidR="000B3A79" w:rsidRPr="00217B20" w:rsidRDefault="000B3A79" w:rsidP="00217B20">
            <w:pPr>
              <w:widowControl/>
              <w:autoSpaceDE/>
              <w:autoSpaceDN/>
              <w:adjustRightInd/>
              <w:rPr>
                <w:rFonts w:ascii="Calibri" w:hAnsi="Calibri" w:cs="Calibri"/>
                <w:b/>
                <w:bCs/>
                <w:color w:val="000000"/>
                <w:sz w:val="22"/>
                <w:szCs w:val="22"/>
              </w:rPr>
            </w:pPr>
            <w:r w:rsidRPr="00217B20">
              <w:rPr>
                <w:rFonts w:ascii="Calibri" w:hAnsi="Calibri" w:cs="Calibri"/>
                <w:b/>
                <w:bCs/>
                <w:color w:val="000000"/>
                <w:sz w:val="22"/>
                <w:szCs w:val="22"/>
              </w:rPr>
              <w:t>ΦΠΑ</w:t>
            </w:r>
          </w:p>
        </w:tc>
        <w:tc>
          <w:tcPr>
            <w:tcW w:w="1007" w:type="dxa"/>
            <w:hideMark/>
          </w:tcPr>
          <w:p w:rsidR="000B3A79" w:rsidRPr="00217B20" w:rsidRDefault="000B3A79" w:rsidP="00217B20">
            <w:pPr>
              <w:widowControl/>
              <w:autoSpaceDE/>
              <w:autoSpaceDN/>
              <w:adjustRightInd/>
              <w:rPr>
                <w:rFonts w:ascii="Calibri" w:hAnsi="Calibri" w:cs="Calibri"/>
                <w:b/>
                <w:bCs/>
                <w:color w:val="000000"/>
                <w:sz w:val="22"/>
                <w:szCs w:val="22"/>
              </w:rPr>
            </w:pPr>
            <w:r w:rsidRPr="00217B20">
              <w:rPr>
                <w:rFonts w:ascii="Calibri" w:hAnsi="Calibri" w:cs="Calibri"/>
                <w:b/>
                <w:bCs/>
                <w:color w:val="000000"/>
                <w:sz w:val="22"/>
                <w:szCs w:val="22"/>
              </w:rPr>
              <w:t>ΣΥΝΟΛΟ ΜΕ ΦΠΑ</w:t>
            </w:r>
          </w:p>
        </w:tc>
      </w:tr>
      <w:tr w:rsidR="00217B20" w:rsidRPr="000B3A79" w:rsidTr="00217B20">
        <w:trPr>
          <w:trHeight w:val="600"/>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w:t>
            </w:r>
          </w:p>
        </w:tc>
        <w:tc>
          <w:tcPr>
            <w:tcW w:w="3272" w:type="dxa"/>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Αντισηπτικό - απολυμαντικό επιφανειών 500 ml (6%)</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5</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2,78</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13,90</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0,83</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14,73</w:t>
            </w:r>
          </w:p>
        </w:tc>
      </w:tr>
      <w:tr w:rsidR="00217B20" w:rsidRPr="000B3A79" w:rsidTr="00217B20">
        <w:trPr>
          <w:trHeight w:val="300"/>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w:t>
            </w:r>
          </w:p>
        </w:tc>
        <w:tc>
          <w:tcPr>
            <w:tcW w:w="3272" w:type="dxa"/>
            <w:hideMark/>
          </w:tcPr>
          <w:p w:rsidR="000B3A79" w:rsidRPr="00217B20" w:rsidRDefault="000B3A79" w:rsidP="00217B20">
            <w:pPr>
              <w:widowControl/>
              <w:autoSpaceDE/>
              <w:autoSpaceDN/>
              <w:adjustRightInd/>
              <w:rPr>
                <w:rFonts w:ascii="Calibri" w:hAnsi="Calibri" w:cs="Calibri"/>
                <w:color w:val="000000"/>
                <w:sz w:val="22"/>
                <w:szCs w:val="22"/>
              </w:rPr>
            </w:pPr>
            <w:proofErr w:type="spellStart"/>
            <w:r w:rsidRPr="00217B20">
              <w:rPr>
                <w:rFonts w:ascii="Calibri" w:hAnsi="Calibri" w:cs="Calibri"/>
                <w:color w:val="000000"/>
                <w:sz w:val="22"/>
                <w:szCs w:val="22"/>
              </w:rPr>
              <w:t>Παρακεταμόλη</w:t>
            </w:r>
            <w:proofErr w:type="spellEnd"/>
            <w:r w:rsidRPr="00217B20">
              <w:rPr>
                <w:rFonts w:ascii="Calibri" w:hAnsi="Calibri" w:cs="Calibri"/>
                <w:color w:val="000000"/>
                <w:sz w:val="22"/>
                <w:szCs w:val="22"/>
              </w:rPr>
              <w:t xml:space="preserve">  500mg 20 </w:t>
            </w:r>
            <w:proofErr w:type="spellStart"/>
            <w:r w:rsidRPr="00217B20">
              <w:rPr>
                <w:rFonts w:ascii="Calibri" w:hAnsi="Calibri" w:cs="Calibri"/>
                <w:color w:val="000000"/>
                <w:sz w:val="22"/>
                <w:szCs w:val="22"/>
              </w:rPr>
              <w:t>τμχ</w:t>
            </w:r>
            <w:proofErr w:type="spellEnd"/>
            <w:r w:rsidRPr="00217B20">
              <w:rPr>
                <w:rFonts w:ascii="Calibri" w:hAnsi="Calibri" w:cs="Calibri"/>
                <w:color w:val="000000"/>
                <w:sz w:val="22"/>
                <w:szCs w:val="22"/>
              </w:rPr>
              <w:t xml:space="preserve">  (6%) </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κουτί</w:t>
            </w:r>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15</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0,70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10,50</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0,63</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11,13</w:t>
            </w:r>
          </w:p>
        </w:tc>
      </w:tr>
      <w:tr w:rsidR="00217B20" w:rsidRPr="000B3A79" w:rsidTr="00217B20">
        <w:trPr>
          <w:trHeight w:val="600"/>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3</w:t>
            </w:r>
          </w:p>
        </w:tc>
        <w:tc>
          <w:tcPr>
            <w:tcW w:w="3272" w:type="dxa"/>
            <w:hideMark/>
          </w:tcPr>
          <w:p w:rsidR="000B3A79" w:rsidRPr="00217B20" w:rsidRDefault="000B3A79" w:rsidP="00217B20">
            <w:pPr>
              <w:widowControl/>
              <w:autoSpaceDE/>
              <w:autoSpaceDN/>
              <w:adjustRightInd/>
              <w:rPr>
                <w:rFonts w:ascii="Calibri" w:hAnsi="Calibri" w:cs="Calibri"/>
                <w:color w:val="000000"/>
                <w:sz w:val="22"/>
                <w:szCs w:val="22"/>
              </w:rPr>
            </w:pPr>
            <w:proofErr w:type="spellStart"/>
            <w:r w:rsidRPr="00217B20">
              <w:rPr>
                <w:rFonts w:ascii="Calibri" w:hAnsi="Calibri" w:cs="Calibri"/>
                <w:color w:val="000000"/>
                <w:sz w:val="22"/>
                <w:szCs w:val="22"/>
              </w:rPr>
              <w:t>Παρακεταμόλη</w:t>
            </w:r>
            <w:proofErr w:type="spellEnd"/>
            <w:r w:rsidRPr="00217B20">
              <w:rPr>
                <w:rFonts w:ascii="Calibri" w:hAnsi="Calibri" w:cs="Calibri"/>
                <w:color w:val="000000"/>
                <w:sz w:val="22"/>
                <w:szCs w:val="22"/>
              </w:rPr>
              <w:t xml:space="preserve"> σε </w:t>
            </w:r>
            <w:proofErr w:type="spellStart"/>
            <w:r w:rsidRPr="00217B20">
              <w:rPr>
                <w:rFonts w:ascii="Calibri" w:hAnsi="Calibri" w:cs="Calibri"/>
                <w:color w:val="000000"/>
                <w:sz w:val="22"/>
                <w:szCs w:val="22"/>
              </w:rPr>
              <w:t>αναβράζοντα</w:t>
            </w:r>
            <w:proofErr w:type="spellEnd"/>
            <w:r w:rsidRPr="00217B20">
              <w:rPr>
                <w:rFonts w:ascii="Calibri" w:hAnsi="Calibri" w:cs="Calibri"/>
                <w:color w:val="000000"/>
                <w:sz w:val="22"/>
                <w:szCs w:val="22"/>
              </w:rPr>
              <w:t xml:space="preserve"> δισκία 500 </w:t>
            </w:r>
            <w:proofErr w:type="spellStart"/>
            <w:r w:rsidRPr="00217B20">
              <w:rPr>
                <w:rFonts w:ascii="Calibri" w:hAnsi="Calibri" w:cs="Calibri"/>
                <w:color w:val="000000"/>
                <w:sz w:val="22"/>
                <w:szCs w:val="22"/>
              </w:rPr>
              <w:t>mg</w:t>
            </w:r>
            <w:proofErr w:type="spellEnd"/>
            <w:r w:rsidRPr="00217B20">
              <w:rPr>
                <w:rFonts w:ascii="Calibri" w:hAnsi="Calibri" w:cs="Calibri"/>
                <w:color w:val="000000"/>
                <w:sz w:val="22"/>
                <w:szCs w:val="22"/>
              </w:rPr>
              <w:t xml:space="preserve"> 10 </w:t>
            </w:r>
            <w:proofErr w:type="spellStart"/>
            <w:r w:rsidRPr="00217B20">
              <w:rPr>
                <w:rFonts w:ascii="Calibri" w:hAnsi="Calibri" w:cs="Calibri"/>
                <w:color w:val="000000"/>
                <w:sz w:val="22"/>
                <w:szCs w:val="22"/>
              </w:rPr>
              <w:t>τμχ</w:t>
            </w:r>
            <w:proofErr w:type="spellEnd"/>
            <w:r w:rsidRPr="00217B20">
              <w:rPr>
                <w:rFonts w:ascii="Calibri" w:hAnsi="Calibri" w:cs="Calibri"/>
                <w:color w:val="000000"/>
                <w:sz w:val="22"/>
                <w:szCs w:val="22"/>
              </w:rPr>
              <w:t xml:space="preserve"> (6%)</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κουτί</w:t>
            </w:r>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20</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1,11</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22,20</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1,33</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23,53</w:t>
            </w:r>
          </w:p>
        </w:tc>
      </w:tr>
      <w:tr w:rsidR="00217B20" w:rsidRPr="000B3A79" w:rsidTr="00217B20">
        <w:trPr>
          <w:trHeight w:val="900"/>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4</w:t>
            </w:r>
          </w:p>
        </w:tc>
        <w:tc>
          <w:tcPr>
            <w:tcW w:w="3272" w:type="dxa"/>
            <w:hideMark/>
          </w:tcPr>
          <w:p w:rsidR="000B3A79" w:rsidRPr="00217B20" w:rsidRDefault="000B3A79" w:rsidP="00217B20">
            <w:pPr>
              <w:widowControl/>
              <w:autoSpaceDE/>
              <w:autoSpaceDN/>
              <w:adjustRightInd/>
              <w:rPr>
                <w:rFonts w:ascii="Calibri" w:hAnsi="Calibri" w:cs="Calibri"/>
                <w:color w:val="000000"/>
                <w:sz w:val="22"/>
                <w:szCs w:val="22"/>
              </w:rPr>
            </w:pPr>
            <w:proofErr w:type="spellStart"/>
            <w:r w:rsidRPr="00217B20">
              <w:rPr>
                <w:rFonts w:ascii="Calibri" w:hAnsi="Calibri" w:cs="Calibri"/>
                <w:color w:val="000000"/>
                <w:sz w:val="22"/>
                <w:szCs w:val="22"/>
              </w:rPr>
              <w:t>Παρακεταμόλη</w:t>
            </w:r>
            <w:proofErr w:type="spellEnd"/>
            <w:r w:rsidRPr="00217B20">
              <w:rPr>
                <w:rFonts w:ascii="Calibri" w:hAnsi="Calibri" w:cs="Calibri"/>
                <w:color w:val="000000"/>
                <w:sz w:val="22"/>
                <w:szCs w:val="22"/>
              </w:rPr>
              <w:t xml:space="preserve"> σιρόπι με </w:t>
            </w:r>
            <w:r w:rsidR="00D36B31" w:rsidRPr="00217B20">
              <w:rPr>
                <w:rFonts w:ascii="Calibri" w:hAnsi="Calibri" w:cs="Calibri"/>
                <w:color w:val="000000"/>
                <w:sz w:val="22"/>
                <w:szCs w:val="22"/>
              </w:rPr>
              <w:t>γεύση</w:t>
            </w:r>
            <w:r w:rsidRPr="00217B20">
              <w:rPr>
                <w:rFonts w:ascii="Calibri" w:hAnsi="Calibri" w:cs="Calibri"/>
                <w:color w:val="000000"/>
                <w:sz w:val="22"/>
                <w:szCs w:val="22"/>
              </w:rPr>
              <w:t xml:space="preserve"> κεράσι για παιδιά (6%) 120mg/5ml σε συσκευασία των 150ml</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10</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2,12</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21,20</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1,27</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22,47</w:t>
            </w:r>
          </w:p>
        </w:tc>
      </w:tr>
      <w:tr w:rsidR="00217B20" w:rsidRPr="000B3A79" w:rsidTr="00217B20">
        <w:trPr>
          <w:trHeight w:val="600"/>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5</w:t>
            </w:r>
          </w:p>
        </w:tc>
        <w:tc>
          <w:tcPr>
            <w:tcW w:w="3272" w:type="dxa"/>
            <w:hideMark/>
          </w:tcPr>
          <w:p w:rsidR="000B3A79" w:rsidRPr="00217B20" w:rsidRDefault="000B3A79" w:rsidP="00217B20">
            <w:pPr>
              <w:widowControl/>
              <w:autoSpaceDE/>
              <w:autoSpaceDN/>
              <w:adjustRightInd/>
              <w:rPr>
                <w:rFonts w:ascii="Calibri" w:hAnsi="Calibri" w:cs="Calibri"/>
                <w:color w:val="000000"/>
                <w:sz w:val="22"/>
                <w:szCs w:val="22"/>
              </w:rPr>
            </w:pPr>
            <w:proofErr w:type="spellStart"/>
            <w:r w:rsidRPr="00217B20">
              <w:rPr>
                <w:rFonts w:ascii="Calibri" w:hAnsi="Calibri" w:cs="Calibri"/>
                <w:color w:val="000000"/>
                <w:sz w:val="22"/>
                <w:szCs w:val="22"/>
              </w:rPr>
              <w:t>Ιβουπροφαίνη</w:t>
            </w:r>
            <w:proofErr w:type="spellEnd"/>
            <w:r w:rsidRPr="00217B20">
              <w:rPr>
                <w:rFonts w:ascii="Calibri" w:hAnsi="Calibri" w:cs="Calibri"/>
                <w:color w:val="000000"/>
                <w:sz w:val="22"/>
                <w:szCs w:val="22"/>
              </w:rPr>
              <w:t>, αντιφλεγμονώδες, αντιπυρετικό σιρόπι 150ml (6%)</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10</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4,50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45,00</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2,70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47,70</w:t>
            </w:r>
          </w:p>
        </w:tc>
      </w:tr>
      <w:tr w:rsidR="00217B20" w:rsidRPr="000B3A79" w:rsidTr="00217B20">
        <w:trPr>
          <w:trHeight w:val="373"/>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6</w:t>
            </w:r>
          </w:p>
        </w:tc>
        <w:tc>
          <w:tcPr>
            <w:tcW w:w="3272" w:type="dxa"/>
            <w:hideMark/>
          </w:tcPr>
          <w:p w:rsidR="000B3A79" w:rsidRPr="00217B20" w:rsidRDefault="000B3A79" w:rsidP="00217B20">
            <w:pPr>
              <w:widowControl/>
              <w:autoSpaceDE/>
              <w:autoSpaceDN/>
              <w:adjustRightInd/>
              <w:spacing w:after="240"/>
              <w:rPr>
                <w:rFonts w:ascii="Calibri" w:hAnsi="Calibri" w:cs="Calibri"/>
                <w:color w:val="000000"/>
                <w:sz w:val="22"/>
                <w:szCs w:val="22"/>
              </w:rPr>
            </w:pPr>
            <w:proofErr w:type="spellStart"/>
            <w:r w:rsidRPr="00217B20">
              <w:rPr>
                <w:rFonts w:ascii="Calibri" w:hAnsi="Calibri" w:cs="Calibri"/>
                <w:color w:val="000000"/>
                <w:sz w:val="22"/>
                <w:szCs w:val="22"/>
              </w:rPr>
              <w:t>Αντισταμινική</w:t>
            </w:r>
            <w:proofErr w:type="spellEnd"/>
            <w:r w:rsidRPr="00217B20">
              <w:rPr>
                <w:rFonts w:ascii="Calibri" w:hAnsi="Calibri" w:cs="Calibri"/>
                <w:color w:val="000000"/>
                <w:sz w:val="22"/>
                <w:szCs w:val="22"/>
              </w:rPr>
              <w:t xml:space="preserve"> </w:t>
            </w:r>
            <w:proofErr w:type="spellStart"/>
            <w:r w:rsidRPr="00217B20">
              <w:rPr>
                <w:rFonts w:ascii="Calibri" w:hAnsi="Calibri" w:cs="Calibri"/>
                <w:color w:val="000000"/>
                <w:sz w:val="22"/>
                <w:szCs w:val="22"/>
              </w:rPr>
              <w:t>γέλη</w:t>
            </w:r>
            <w:proofErr w:type="spellEnd"/>
            <w:r w:rsidRPr="00217B20">
              <w:rPr>
                <w:rFonts w:ascii="Calibri" w:hAnsi="Calibri" w:cs="Calibri"/>
                <w:color w:val="000000"/>
                <w:sz w:val="22"/>
                <w:szCs w:val="22"/>
              </w:rPr>
              <w:t xml:space="preserve">  (6%) </w:t>
            </w:r>
            <w:proofErr w:type="spellStart"/>
            <w:r w:rsidRPr="00217B20">
              <w:rPr>
                <w:rFonts w:ascii="Calibri" w:hAnsi="Calibri" w:cs="Calibri"/>
                <w:color w:val="000000"/>
                <w:sz w:val="22"/>
                <w:szCs w:val="22"/>
              </w:rPr>
              <w:t>διμενυδράτη</w:t>
            </w:r>
            <w:proofErr w:type="spellEnd"/>
            <w:r w:rsidRPr="00217B20">
              <w:rPr>
                <w:rFonts w:ascii="Calibri" w:hAnsi="Calibri" w:cs="Calibri"/>
                <w:color w:val="000000"/>
                <w:sz w:val="22"/>
                <w:szCs w:val="22"/>
              </w:rPr>
              <w:t xml:space="preserve"> </w:t>
            </w:r>
            <w:proofErr w:type="spellStart"/>
            <w:r w:rsidRPr="00217B20">
              <w:rPr>
                <w:rFonts w:ascii="Calibri" w:hAnsi="Calibri" w:cs="Calibri"/>
                <w:color w:val="000000"/>
                <w:sz w:val="22"/>
                <w:szCs w:val="22"/>
              </w:rPr>
              <w:t>gel</w:t>
            </w:r>
            <w:proofErr w:type="spellEnd"/>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30</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4,50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135,00</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8,10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143,10</w:t>
            </w:r>
          </w:p>
        </w:tc>
      </w:tr>
      <w:tr w:rsidR="00217B20" w:rsidRPr="000B3A79" w:rsidTr="00217B20">
        <w:trPr>
          <w:trHeight w:val="600"/>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7</w:t>
            </w:r>
          </w:p>
        </w:tc>
        <w:tc>
          <w:tcPr>
            <w:tcW w:w="3272" w:type="dxa"/>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 xml:space="preserve"> Γάζα με </w:t>
            </w:r>
            <w:proofErr w:type="spellStart"/>
            <w:r w:rsidRPr="00217B20">
              <w:rPr>
                <w:rFonts w:ascii="Calibri" w:hAnsi="Calibri" w:cs="Calibri"/>
                <w:color w:val="000000"/>
                <w:sz w:val="22"/>
                <w:szCs w:val="22"/>
              </w:rPr>
              <w:t>αντιμικροβιακή</w:t>
            </w:r>
            <w:proofErr w:type="spellEnd"/>
            <w:r w:rsidRPr="00217B20">
              <w:rPr>
                <w:rFonts w:ascii="Calibri" w:hAnsi="Calibri" w:cs="Calibri"/>
                <w:color w:val="000000"/>
                <w:sz w:val="22"/>
                <w:szCs w:val="22"/>
              </w:rPr>
              <w:t xml:space="preserve"> δράση </w:t>
            </w:r>
            <w:proofErr w:type="spellStart"/>
            <w:r w:rsidRPr="00217B20">
              <w:rPr>
                <w:rFonts w:ascii="Calibri" w:hAnsi="Calibri" w:cs="Calibri"/>
                <w:color w:val="000000"/>
                <w:sz w:val="22"/>
                <w:szCs w:val="22"/>
              </w:rPr>
              <w:t>Sodium</w:t>
            </w:r>
            <w:proofErr w:type="spellEnd"/>
            <w:r w:rsidRPr="00217B20">
              <w:rPr>
                <w:rFonts w:ascii="Calibri" w:hAnsi="Calibri" w:cs="Calibri"/>
                <w:color w:val="000000"/>
                <w:sz w:val="22"/>
                <w:szCs w:val="22"/>
              </w:rPr>
              <w:t xml:space="preserve"> </w:t>
            </w:r>
            <w:proofErr w:type="spellStart"/>
            <w:r w:rsidRPr="00217B20">
              <w:rPr>
                <w:rFonts w:ascii="Calibri" w:hAnsi="Calibri" w:cs="Calibri"/>
                <w:color w:val="000000"/>
                <w:sz w:val="22"/>
                <w:szCs w:val="22"/>
              </w:rPr>
              <w:t>fusidate</w:t>
            </w:r>
            <w:proofErr w:type="spellEnd"/>
            <w:r w:rsidRPr="00217B20">
              <w:rPr>
                <w:rFonts w:ascii="Calibri" w:hAnsi="Calibri" w:cs="Calibri"/>
                <w:color w:val="000000"/>
                <w:sz w:val="22"/>
                <w:szCs w:val="22"/>
              </w:rPr>
              <w:t xml:space="preserve"> 2% 10 </w:t>
            </w:r>
            <w:proofErr w:type="spellStart"/>
            <w:r w:rsidRPr="00217B20">
              <w:rPr>
                <w:rFonts w:ascii="Calibri" w:hAnsi="Calibri" w:cs="Calibri"/>
                <w:color w:val="000000"/>
                <w:sz w:val="22"/>
                <w:szCs w:val="22"/>
              </w:rPr>
              <w:t>τμχ</w:t>
            </w:r>
            <w:proofErr w:type="spellEnd"/>
            <w:r w:rsidRPr="00217B20">
              <w:rPr>
                <w:rFonts w:ascii="Calibri" w:hAnsi="Calibri" w:cs="Calibri"/>
                <w:color w:val="000000"/>
                <w:sz w:val="22"/>
                <w:szCs w:val="22"/>
              </w:rPr>
              <w:t xml:space="preserve"> (6 %)</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4</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4,50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18,00</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1,08</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19,08</w:t>
            </w:r>
          </w:p>
        </w:tc>
      </w:tr>
      <w:tr w:rsidR="00217B20" w:rsidRPr="000B3A79" w:rsidTr="00217B20">
        <w:trPr>
          <w:trHeight w:val="600"/>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8</w:t>
            </w:r>
          </w:p>
        </w:tc>
        <w:tc>
          <w:tcPr>
            <w:tcW w:w="3272" w:type="dxa"/>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 xml:space="preserve">Αερόλυμα για τοπική εξωτερική χρήση </w:t>
            </w:r>
            <w:proofErr w:type="spellStart"/>
            <w:r w:rsidRPr="00217B20">
              <w:rPr>
                <w:rFonts w:ascii="Calibri" w:hAnsi="Calibri" w:cs="Calibri"/>
                <w:color w:val="000000"/>
                <w:sz w:val="22"/>
                <w:szCs w:val="22"/>
              </w:rPr>
              <w:t>Neomycin</w:t>
            </w:r>
            <w:proofErr w:type="spellEnd"/>
            <w:r w:rsidRPr="00217B20">
              <w:rPr>
                <w:rFonts w:ascii="Calibri" w:hAnsi="Calibri" w:cs="Calibri"/>
                <w:color w:val="000000"/>
                <w:sz w:val="22"/>
                <w:szCs w:val="22"/>
              </w:rPr>
              <w:t xml:space="preserve"> -74 </w:t>
            </w:r>
            <w:proofErr w:type="spellStart"/>
            <w:r w:rsidRPr="00217B20">
              <w:rPr>
                <w:rFonts w:ascii="Calibri" w:hAnsi="Calibri" w:cs="Calibri"/>
                <w:color w:val="000000"/>
                <w:sz w:val="22"/>
                <w:szCs w:val="22"/>
              </w:rPr>
              <w:t>gr</w:t>
            </w:r>
            <w:proofErr w:type="spellEnd"/>
            <w:r w:rsidRPr="00217B20">
              <w:rPr>
                <w:rFonts w:ascii="Calibri" w:hAnsi="Calibri" w:cs="Calibri"/>
                <w:color w:val="000000"/>
                <w:sz w:val="22"/>
                <w:szCs w:val="22"/>
              </w:rPr>
              <w:t xml:space="preserve">   (6 %)</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28</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6,20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173,60</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10,42</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184,02</w:t>
            </w:r>
          </w:p>
        </w:tc>
      </w:tr>
      <w:tr w:rsidR="00217B20" w:rsidRPr="000B3A79" w:rsidTr="00217B20">
        <w:trPr>
          <w:trHeight w:val="600"/>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9</w:t>
            </w:r>
          </w:p>
        </w:tc>
        <w:tc>
          <w:tcPr>
            <w:tcW w:w="3272" w:type="dxa"/>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 xml:space="preserve">Μείζον τοπικό  αντισηπτικό για γενική χρήση 240 ml   (6%) </w:t>
            </w:r>
            <w:proofErr w:type="spellStart"/>
            <w:r w:rsidRPr="00217B20">
              <w:rPr>
                <w:rFonts w:ascii="Calibri" w:hAnsi="Calibri" w:cs="Calibri"/>
                <w:color w:val="000000"/>
                <w:sz w:val="22"/>
                <w:szCs w:val="22"/>
              </w:rPr>
              <w:t>betadine</w:t>
            </w:r>
            <w:proofErr w:type="spellEnd"/>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κουτί</w:t>
            </w:r>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60</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5,80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348,00</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20,88</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368,88</w:t>
            </w:r>
          </w:p>
        </w:tc>
      </w:tr>
      <w:tr w:rsidR="00217B20" w:rsidRPr="000B3A79" w:rsidTr="00217B20">
        <w:trPr>
          <w:trHeight w:val="600"/>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10</w:t>
            </w:r>
          </w:p>
        </w:tc>
        <w:tc>
          <w:tcPr>
            <w:tcW w:w="3272" w:type="dxa"/>
            <w:hideMark/>
          </w:tcPr>
          <w:p w:rsidR="000B3A79" w:rsidRPr="00217B20" w:rsidRDefault="000B3A79" w:rsidP="00217B20">
            <w:pPr>
              <w:widowControl/>
              <w:autoSpaceDE/>
              <w:autoSpaceDN/>
              <w:adjustRightInd/>
              <w:rPr>
                <w:rFonts w:ascii="Calibri" w:hAnsi="Calibri" w:cs="Calibri"/>
                <w:color w:val="000000"/>
                <w:sz w:val="22"/>
                <w:szCs w:val="22"/>
              </w:rPr>
            </w:pPr>
            <w:proofErr w:type="spellStart"/>
            <w:r w:rsidRPr="00217B20">
              <w:rPr>
                <w:rFonts w:ascii="Calibri" w:hAnsi="Calibri" w:cs="Calibri"/>
                <w:color w:val="000000"/>
                <w:sz w:val="22"/>
                <w:szCs w:val="22"/>
              </w:rPr>
              <w:t>Αντιδιαρροϊκό</w:t>
            </w:r>
            <w:proofErr w:type="spellEnd"/>
            <w:r w:rsidRPr="00217B20">
              <w:rPr>
                <w:rFonts w:ascii="Calibri" w:hAnsi="Calibri" w:cs="Calibri"/>
                <w:color w:val="000000"/>
                <w:sz w:val="22"/>
                <w:szCs w:val="22"/>
              </w:rPr>
              <w:t xml:space="preserve"> RACECADOTRIL 100mg κάψουλες 20 (6%)</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10</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5,95</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59,50</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3,57</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63,07</w:t>
            </w:r>
          </w:p>
        </w:tc>
      </w:tr>
      <w:tr w:rsidR="00217B20" w:rsidRPr="000B3A79" w:rsidTr="00217B20">
        <w:trPr>
          <w:trHeight w:val="600"/>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11</w:t>
            </w:r>
          </w:p>
        </w:tc>
        <w:tc>
          <w:tcPr>
            <w:tcW w:w="3272" w:type="dxa"/>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 xml:space="preserve">Αντιεμετικό 30 δισκία </w:t>
            </w:r>
            <w:proofErr w:type="spellStart"/>
            <w:r w:rsidRPr="00217B20">
              <w:rPr>
                <w:rFonts w:ascii="Calibri" w:hAnsi="Calibri" w:cs="Calibri"/>
                <w:color w:val="000000"/>
                <w:sz w:val="22"/>
                <w:szCs w:val="22"/>
              </w:rPr>
              <w:t>διμενυδράτη</w:t>
            </w:r>
            <w:proofErr w:type="spellEnd"/>
            <w:r w:rsidRPr="00217B20">
              <w:rPr>
                <w:rFonts w:ascii="Calibri" w:hAnsi="Calibri" w:cs="Calibri"/>
                <w:color w:val="000000"/>
                <w:sz w:val="22"/>
                <w:szCs w:val="22"/>
              </w:rPr>
              <w:br/>
              <w:t xml:space="preserve">50 </w:t>
            </w:r>
            <w:proofErr w:type="spellStart"/>
            <w:r w:rsidRPr="00217B20">
              <w:rPr>
                <w:rFonts w:ascii="Calibri" w:hAnsi="Calibri" w:cs="Calibri"/>
                <w:color w:val="000000"/>
                <w:sz w:val="22"/>
                <w:szCs w:val="22"/>
              </w:rPr>
              <w:t>mg</w:t>
            </w:r>
            <w:proofErr w:type="spellEnd"/>
            <w:r w:rsidRPr="00217B20">
              <w:rPr>
                <w:rFonts w:ascii="Calibri" w:hAnsi="Calibri" w:cs="Calibri"/>
                <w:color w:val="000000"/>
                <w:sz w:val="22"/>
                <w:szCs w:val="22"/>
              </w:rPr>
              <w:t xml:space="preserve"> (6%)</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25</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3,12</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78,00</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4,68</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82,68</w:t>
            </w:r>
          </w:p>
        </w:tc>
      </w:tr>
      <w:tr w:rsidR="00217B20" w:rsidRPr="000B3A79" w:rsidTr="00217B20">
        <w:trPr>
          <w:trHeight w:val="600"/>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12</w:t>
            </w:r>
          </w:p>
        </w:tc>
        <w:tc>
          <w:tcPr>
            <w:tcW w:w="3272" w:type="dxa"/>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 xml:space="preserve">Αμμωνία για </w:t>
            </w:r>
            <w:proofErr w:type="spellStart"/>
            <w:r w:rsidRPr="00217B20">
              <w:rPr>
                <w:rFonts w:ascii="Calibri" w:hAnsi="Calibri" w:cs="Calibri"/>
                <w:color w:val="000000"/>
                <w:sz w:val="22"/>
                <w:szCs w:val="22"/>
              </w:rPr>
              <w:t>τσιμπίματα</w:t>
            </w:r>
            <w:proofErr w:type="spellEnd"/>
            <w:r w:rsidRPr="00217B20">
              <w:rPr>
                <w:rFonts w:ascii="Calibri" w:hAnsi="Calibri" w:cs="Calibri"/>
                <w:color w:val="000000"/>
                <w:sz w:val="22"/>
                <w:szCs w:val="22"/>
              </w:rPr>
              <w:t xml:space="preserve"> STICK  15ml (6%)</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34</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1,72</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58,48</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3,51</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61,99</w:t>
            </w:r>
          </w:p>
        </w:tc>
      </w:tr>
      <w:tr w:rsidR="00217B20" w:rsidRPr="000B3A79" w:rsidTr="00217B20">
        <w:trPr>
          <w:trHeight w:val="300"/>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lastRenderedPageBreak/>
              <w:t>13</w:t>
            </w:r>
          </w:p>
        </w:tc>
        <w:tc>
          <w:tcPr>
            <w:tcW w:w="3272" w:type="dxa"/>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Οφθαλμικό διάλυμα για πλύση (6%)</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10</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0,25</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2,50</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0,15</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2,65</w:t>
            </w:r>
          </w:p>
        </w:tc>
      </w:tr>
      <w:tr w:rsidR="00217B20" w:rsidRPr="000B3A79" w:rsidTr="00217B20">
        <w:trPr>
          <w:trHeight w:val="600"/>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14</w:t>
            </w:r>
          </w:p>
        </w:tc>
        <w:tc>
          <w:tcPr>
            <w:tcW w:w="3272" w:type="dxa"/>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Οινόπνευμα φαρμακευτικό 300 ml   (70) (13%)</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34</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0,81</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27,54</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3,58</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31,12</w:t>
            </w:r>
          </w:p>
        </w:tc>
      </w:tr>
      <w:tr w:rsidR="00217B20" w:rsidRPr="000B3A79" w:rsidTr="00217B20">
        <w:trPr>
          <w:trHeight w:val="600"/>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15</w:t>
            </w:r>
          </w:p>
        </w:tc>
        <w:tc>
          <w:tcPr>
            <w:tcW w:w="3272" w:type="dxa"/>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Υπεροξείδιο του υδρογόνου 3% 100 ml (6%)</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28</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2,86</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80,08</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4,80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84,88</w:t>
            </w:r>
          </w:p>
        </w:tc>
      </w:tr>
      <w:tr w:rsidR="00217B20" w:rsidRPr="000B3A79" w:rsidTr="00217B20">
        <w:trPr>
          <w:trHeight w:val="300"/>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16</w:t>
            </w:r>
          </w:p>
        </w:tc>
        <w:tc>
          <w:tcPr>
            <w:tcW w:w="3272" w:type="dxa"/>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Φυσιολογικός ορός 250ml (6%)</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24</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1,55</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37,20</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2,23</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39,43</w:t>
            </w:r>
          </w:p>
        </w:tc>
      </w:tr>
      <w:tr w:rsidR="00217B20" w:rsidRPr="000B3A79" w:rsidTr="00217B20">
        <w:trPr>
          <w:trHeight w:val="1200"/>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17</w:t>
            </w:r>
          </w:p>
        </w:tc>
        <w:tc>
          <w:tcPr>
            <w:tcW w:w="3272" w:type="dxa"/>
            <w:hideMark/>
          </w:tcPr>
          <w:p w:rsidR="000B3A79" w:rsidRPr="00217B20" w:rsidRDefault="000B3A79" w:rsidP="00217B20">
            <w:pPr>
              <w:widowControl/>
              <w:autoSpaceDE/>
              <w:autoSpaceDN/>
              <w:adjustRightInd/>
              <w:rPr>
                <w:rFonts w:ascii="Calibri" w:hAnsi="Calibri" w:cs="Calibri"/>
                <w:color w:val="000000"/>
                <w:sz w:val="22"/>
                <w:szCs w:val="22"/>
              </w:rPr>
            </w:pPr>
            <w:proofErr w:type="spellStart"/>
            <w:r w:rsidRPr="00217B20">
              <w:rPr>
                <w:rFonts w:ascii="Calibri" w:hAnsi="Calibri" w:cs="Calibri"/>
                <w:color w:val="000000"/>
                <w:sz w:val="22"/>
                <w:szCs w:val="22"/>
              </w:rPr>
              <w:t>Θειοκολχικοσίδη</w:t>
            </w:r>
            <w:proofErr w:type="spellEnd"/>
            <w:r w:rsidRPr="00217B20">
              <w:rPr>
                <w:rFonts w:ascii="Calibri" w:hAnsi="Calibri" w:cs="Calibri"/>
                <w:color w:val="000000"/>
                <w:sz w:val="22"/>
                <w:szCs w:val="22"/>
              </w:rPr>
              <w:t xml:space="preserve">, </w:t>
            </w:r>
            <w:proofErr w:type="spellStart"/>
            <w:r w:rsidRPr="00217B20">
              <w:rPr>
                <w:rFonts w:ascii="Calibri" w:hAnsi="Calibri" w:cs="Calibri"/>
                <w:color w:val="000000"/>
                <w:sz w:val="22"/>
                <w:szCs w:val="22"/>
              </w:rPr>
              <w:t>Μυοχαλαρωτικό</w:t>
            </w:r>
            <w:proofErr w:type="spellEnd"/>
            <w:r w:rsidRPr="00217B20">
              <w:rPr>
                <w:rFonts w:ascii="Calibri" w:hAnsi="Calibri" w:cs="Calibri"/>
                <w:color w:val="000000"/>
                <w:sz w:val="22"/>
                <w:szCs w:val="22"/>
              </w:rPr>
              <w:t xml:space="preserve"> σκελετικών μυών -Αναλγητικό, ενέσιμο διάλυμα, 4mg/2ml, </w:t>
            </w:r>
            <w:proofErr w:type="spellStart"/>
            <w:r w:rsidRPr="00217B20">
              <w:rPr>
                <w:rFonts w:ascii="Calibri" w:hAnsi="Calibri" w:cs="Calibri"/>
                <w:color w:val="000000"/>
                <w:sz w:val="22"/>
                <w:szCs w:val="22"/>
              </w:rPr>
              <w:t>τμχ</w:t>
            </w:r>
            <w:proofErr w:type="spellEnd"/>
            <w:r w:rsidRPr="00217B20">
              <w:rPr>
                <w:rFonts w:ascii="Calibri" w:hAnsi="Calibri" w:cs="Calibri"/>
                <w:color w:val="000000"/>
                <w:sz w:val="22"/>
                <w:szCs w:val="22"/>
              </w:rPr>
              <w:t xml:space="preserve"> 10,(6%)</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κουτί</w:t>
            </w:r>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2</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5,00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10,00</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0,60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10,60</w:t>
            </w:r>
          </w:p>
        </w:tc>
      </w:tr>
      <w:tr w:rsidR="00217B20" w:rsidRPr="000B3A79" w:rsidTr="00217B20">
        <w:trPr>
          <w:trHeight w:val="1124"/>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18</w:t>
            </w:r>
          </w:p>
        </w:tc>
        <w:tc>
          <w:tcPr>
            <w:tcW w:w="3272" w:type="dxa"/>
            <w:hideMark/>
          </w:tcPr>
          <w:p w:rsidR="000B3A79" w:rsidRPr="00217B20" w:rsidRDefault="000B3A79" w:rsidP="00217B20">
            <w:pPr>
              <w:widowControl/>
              <w:autoSpaceDE/>
              <w:autoSpaceDN/>
              <w:adjustRightInd/>
              <w:spacing w:after="240"/>
              <w:rPr>
                <w:rFonts w:ascii="Calibri" w:hAnsi="Calibri" w:cs="Calibri"/>
                <w:color w:val="000000"/>
                <w:sz w:val="22"/>
                <w:szCs w:val="22"/>
              </w:rPr>
            </w:pPr>
            <w:proofErr w:type="spellStart"/>
            <w:r w:rsidRPr="00217B20">
              <w:rPr>
                <w:rFonts w:ascii="Calibri" w:hAnsi="Calibri" w:cs="Calibri"/>
                <w:color w:val="000000"/>
                <w:sz w:val="22"/>
                <w:szCs w:val="22"/>
              </w:rPr>
              <w:t>Βουτυλοσκοπολαμίνη,αντιχολινεργικό</w:t>
            </w:r>
            <w:proofErr w:type="spellEnd"/>
            <w:r w:rsidRPr="00217B20">
              <w:rPr>
                <w:rFonts w:ascii="Calibri" w:hAnsi="Calibri" w:cs="Calibri"/>
                <w:color w:val="000000"/>
                <w:sz w:val="22"/>
                <w:szCs w:val="22"/>
              </w:rPr>
              <w:t xml:space="preserve">-σπασμολυτικό φάρμακο, ενέσιμο διάλυμα, 20mg/1ml, </w:t>
            </w:r>
            <w:proofErr w:type="spellStart"/>
            <w:r w:rsidRPr="00217B20">
              <w:rPr>
                <w:rFonts w:ascii="Calibri" w:hAnsi="Calibri" w:cs="Calibri"/>
                <w:color w:val="000000"/>
                <w:sz w:val="22"/>
                <w:szCs w:val="22"/>
              </w:rPr>
              <w:t>τμχ</w:t>
            </w:r>
            <w:proofErr w:type="spellEnd"/>
            <w:r w:rsidRPr="00217B20">
              <w:rPr>
                <w:rFonts w:ascii="Calibri" w:hAnsi="Calibri" w:cs="Calibri"/>
                <w:color w:val="000000"/>
                <w:sz w:val="22"/>
                <w:szCs w:val="22"/>
              </w:rPr>
              <w:t xml:space="preserve"> 6,  (6%) </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κουτί</w:t>
            </w:r>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2</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1,60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3,20</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0,19</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3,39</w:t>
            </w:r>
          </w:p>
        </w:tc>
      </w:tr>
      <w:tr w:rsidR="00217B20" w:rsidRPr="000B3A79" w:rsidTr="00217B20">
        <w:trPr>
          <w:trHeight w:val="900"/>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19</w:t>
            </w:r>
          </w:p>
        </w:tc>
        <w:tc>
          <w:tcPr>
            <w:tcW w:w="3272" w:type="dxa"/>
            <w:hideMark/>
          </w:tcPr>
          <w:p w:rsidR="000B3A79" w:rsidRPr="00217B20" w:rsidRDefault="000B3A79" w:rsidP="00217B20">
            <w:pPr>
              <w:widowControl/>
              <w:autoSpaceDE/>
              <w:autoSpaceDN/>
              <w:adjustRightInd/>
              <w:rPr>
                <w:rFonts w:ascii="Calibri" w:hAnsi="Calibri" w:cs="Calibri"/>
                <w:color w:val="000000"/>
                <w:sz w:val="22"/>
                <w:szCs w:val="22"/>
              </w:rPr>
            </w:pPr>
            <w:proofErr w:type="spellStart"/>
            <w:r w:rsidRPr="00217B20">
              <w:rPr>
                <w:rFonts w:ascii="Calibri" w:hAnsi="Calibri" w:cs="Calibri"/>
                <w:color w:val="000000"/>
                <w:sz w:val="22"/>
                <w:szCs w:val="22"/>
              </w:rPr>
              <w:t>Διμενυδράτη</w:t>
            </w:r>
            <w:proofErr w:type="spellEnd"/>
            <w:r w:rsidRPr="00217B20">
              <w:rPr>
                <w:rFonts w:ascii="Calibri" w:hAnsi="Calibri" w:cs="Calibri"/>
                <w:color w:val="000000"/>
                <w:sz w:val="22"/>
                <w:szCs w:val="22"/>
              </w:rPr>
              <w:t xml:space="preserve">, </w:t>
            </w:r>
            <w:proofErr w:type="spellStart"/>
            <w:r w:rsidRPr="00217B20">
              <w:rPr>
                <w:rFonts w:ascii="Calibri" w:hAnsi="Calibri" w:cs="Calibri"/>
                <w:color w:val="000000"/>
                <w:sz w:val="22"/>
                <w:szCs w:val="22"/>
              </w:rPr>
              <w:t>αντιισταμινικό</w:t>
            </w:r>
            <w:proofErr w:type="spellEnd"/>
            <w:r w:rsidRPr="00217B20">
              <w:rPr>
                <w:rFonts w:ascii="Calibri" w:hAnsi="Calibri" w:cs="Calibri"/>
                <w:color w:val="000000"/>
                <w:sz w:val="22"/>
                <w:szCs w:val="22"/>
              </w:rPr>
              <w:t xml:space="preserve">, ενέσιμο διάλυμα, 100mg/2ml, </w:t>
            </w:r>
            <w:proofErr w:type="spellStart"/>
            <w:r w:rsidRPr="00217B20">
              <w:rPr>
                <w:rFonts w:ascii="Calibri" w:hAnsi="Calibri" w:cs="Calibri"/>
                <w:color w:val="000000"/>
                <w:sz w:val="22"/>
                <w:szCs w:val="22"/>
              </w:rPr>
              <w:t>τμχ</w:t>
            </w:r>
            <w:proofErr w:type="spellEnd"/>
            <w:r w:rsidRPr="00217B20">
              <w:rPr>
                <w:rFonts w:ascii="Calibri" w:hAnsi="Calibri" w:cs="Calibri"/>
                <w:color w:val="000000"/>
                <w:sz w:val="22"/>
                <w:szCs w:val="22"/>
              </w:rPr>
              <w:t xml:space="preserve"> 5, (6%)</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κουτί</w:t>
            </w:r>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2</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1,60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3,20</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0,19</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3,39</w:t>
            </w:r>
          </w:p>
        </w:tc>
      </w:tr>
      <w:tr w:rsidR="00217B20" w:rsidRPr="000B3A79" w:rsidTr="00217B20">
        <w:trPr>
          <w:trHeight w:val="872"/>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20</w:t>
            </w:r>
          </w:p>
        </w:tc>
        <w:tc>
          <w:tcPr>
            <w:tcW w:w="3272" w:type="dxa"/>
            <w:hideMark/>
          </w:tcPr>
          <w:p w:rsidR="000B3A79" w:rsidRPr="00217B20" w:rsidRDefault="000B3A79" w:rsidP="00217B20">
            <w:pPr>
              <w:widowControl/>
              <w:autoSpaceDE/>
              <w:autoSpaceDN/>
              <w:adjustRightInd/>
              <w:spacing w:after="240"/>
              <w:rPr>
                <w:rFonts w:ascii="Calibri" w:hAnsi="Calibri" w:cs="Calibri"/>
                <w:color w:val="000000"/>
                <w:sz w:val="22"/>
                <w:szCs w:val="22"/>
              </w:rPr>
            </w:pPr>
            <w:r w:rsidRPr="00217B20">
              <w:rPr>
                <w:rFonts w:ascii="Calibri" w:hAnsi="Calibri" w:cs="Calibri"/>
                <w:color w:val="000000"/>
                <w:sz w:val="22"/>
                <w:szCs w:val="22"/>
              </w:rPr>
              <w:t xml:space="preserve"> </w:t>
            </w:r>
            <w:proofErr w:type="spellStart"/>
            <w:r w:rsidRPr="00217B20">
              <w:rPr>
                <w:rFonts w:ascii="Calibri" w:hAnsi="Calibri" w:cs="Calibri"/>
                <w:color w:val="000000"/>
                <w:sz w:val="22"/>
                <w:szCs w:val="22"/>
              </w:rPr>
              <w:t>Φουροσεμίδη</w:t>
            </w:r>
            <w:proofErr w:type="spellEnd"/>
            <w:r w:rsidRPr="00217B20">
              <w:rPr>
                <w:rFonts w:ascii="Calibri" w:hAnsi="Calibri" w:cs="Calibri"/>
                <w:color w:val="000000"/>
                <w:sz w:val="22"/>
                <w:szCs w:val="22"/>
              </w:rPr>
              <w:t>, διουρητικό, ενέσιμο διάλυμα, 20mg/2mg, τμχ5 (6%)</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κουτί</w:t>
            </w:r>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4</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1,90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7,60</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0,46</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8,06</w:t>
            </w:r>
          </w:p>
        </w:tc>
      </w:tr>
      <w:tr w:rsidR="00217B20" w:rsidRPr="000B3A79" w:rsidTr="00217B20">
        <w:trPr>
          <w:trHeight w:val="1200"/>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21</w:t>
            </w:r>
          </w:p>
        </w:tc>
        <w:tc>
          <w:tcPr>
            <w:tcW w:w="3272" w:type="dxa"/>
            <w:hideMark/>
          </w:tcPr>
          <w:p w:rsidR="000B3A79" w:rsidRPr="00217B20" w:rsidRDefault="000B3A79" w:rsidP="00217B20">
            <w:pPr>
              <w:widowControl/>
              <w:autoSpaceDE/>
              <w:autoSpaceDN/>
              <w:adjustRightInd/>
              <w:rPr>
                <w:rFonts w:ascii="Calibri" w:hAnsi="Calibri" w:cs="Calibri"/>
                <w:color w:val="000000"/>
                <w:sz w:val="22"/>
                <w:szCs w:val="22"/>
              </w:rPr>
            </w:pPr>
            <w:proofErr w:type="spellStart"/>
            <w:r w:rsidRPr="00217B20">
              <w:rPr>
                <w:rFonts w:ascii="Calibri" w:hAnsi="Calibri" w:cs="Calibri"/>
                <w:color w:val="000000"/>
                <w:sz w:val="22"/>
                <w:szCs w:val="22"/>
              </w:rPr>
              <w:t>Παρακεταμόλη</w:t>
            </w:r>
            <w:proofErr w:type="spellEnd"/>
            <w:r w:rsidRPr="00217B20">
              <w:rPr>
                <w:rFonts w:ascii="Calibri" w:hAnsi="Calibri" w:cs="Calibri"/>
                <w:color w:val="000000"/>
                <w:sz w:val="22"/>
                <w:szCs w:val="22"/>
              </w:rPr>
              <w:t xml:space="preserve"> και </w:t>
            </w:r>
            <w:proofErr w:type="spellStart"/>
            <w:r w:rsidRPr="00217B20">
              <w:rPr>
                <w:rFonts w:ascii="Calibri" w:hAnsi="Calibri" w:cs="Calibri"/>
                <w:color w:val="000000"/>
                <w:sz w:val="22"/>
                <w:szCs w:val="22"/>
              </w:rPr>
              <w:t>λιδοκαϊνη</w:t>
            </w:r>
            <w:proofErr w:type="spellEnd"/>
            <w:r w:rsidRPr="00217B20">
              <w:rPr>
                <w:rFonts w:ascii="Calibri" w:hAnsi="Calibri" w:cs="Calibri"/>
                <w:color w:val="000000"/>
                <w:sz w:val="22"/>
                <w:szCs w:val="22"/>
              </w:rPr>
              <w:t xml:space="preserve">, αναλγητικό αντιπυρετικό, ενέσιμο διάλυμα, (600+20)mg/4ml, </w:t>
            </w:r>
            <w:proofErr w:type="spellStart"/>
            <w:r w:rsidRPr="00217B20">
              <w:rPr>
                <w:rFonts w:ascii="Calibri" w:hAnsi="Calibri" w:cs="Calibri"/>
                <w:color w:val="000000"/>
                <w:sz w:val="22"/>
                <w:szCs w:val="22"/>
              </w:rPr>
              <w:t>τμχ</w:t>
            </w:r>
            <w:proofErr w:type="spellEnd"/>
            <w:r w:rsidRPr="00217B20">
              <w:rPr>
                <w:rFonts w:ascii="Calibri" w:hAnsi="Calibri" w:cs="Calibri"/>
                <w:color w:val="000000"/>
                <w:sz w:val="22"/>
                <w:szCs w:val="22"/>
              </w:rPr>
              <w:t xml:space="preserve"> 3, (6%)</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κουτί</w:t>
            </w:r>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3</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3,60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10,80</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0,65</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11,45</w:t>
            </w:r>
          </w:p>
        </w:tc>
      </w:tr>
      <w:tr w:rsidR="00217B20" w:rsidRPr="000B3A79" w:rsidTr="00217B20">
        <w:trPr>
          <w:trHeight w:val="900"/>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22</w:t>
            </w:r>
          </w:p>
        </w:tc>
        <w:tc>
          <w:tcPr>
            <w:tcW w:w="3272" w:type="dxa"/>
            <w:hideMark/>
          </w:tcPr>
          <w:p w:rsidR="000B3A79" w:rsidRPr="00217B20" w:rsidRDefault="000B3A79" w:rsidP="00217B20">
            <w:pPr>
              <w:widowControl/>
              <w:autoSpaceDE/>
              <w:autoSpaceDN/>
              <w:adjustRightInd/>
              <w:rPr>
                <w:rFonts w:ascii="Calibri" w:hAnsi="Calibri" w:cs="Calibri"/>
                <w:color w:val="000000"/>
                <w:sz w:val="22"/>
                <w:szCs w:val="22"/>
              </w:rPr>
            </w:pPr>
            <w:proofErr w:type="spellStart"/>
            <w:r w:rsidRPr="00217B20">
              <w:rPr>
                <w:rFonts w:ascii="Calibri" w:hAnsi="Calibri" w:cs="Calibri"/>
                <w:color w:val="000000"/>
                <w:sz w:val="22"/>
                <w:szCs w:val="22"/>
              </w:rPr>
              <w:t>Δικλοφενάκη</w:t>
            </w:r>
            <w:proofErr w:type="spellEnd"/>
            <w:r w:rsidRPr="00217B20">
              <w:rPr>
                <w:rFonts w:ascii="Calibri" w:hAnsi="Calibri" w:cs="Calibri"/>
                <w:color w:val="000000"/>
                <w:sz w:val="22"/>
                <w:szCs w:val="22"/>
              </w:rPr>
              <w:t xml:space="preserve"> </w:t>
            </w:r>
            <w:proofErr w:type="spellStart"/>
            <w:r w:rsidRPr="00217B20">
              <w:rPr>
                <w:rFonts w:ascii="Calibri" w:hAnsi="Calibri" w:cs="Calibri"/>
                <w:color w:val="000000"/>
                <w:sz w:val="22"/>
                <w:szCs w:val="22"/>
              </w:rPr>
              <w:t>γέλη</w:t>
            </w:r>
            <w:proofErr w:type="spellEnd"/>
            <w:r w:rsidRPr="00217B20">
              <w:rPr>
                <w:rFonts w:ascii="Calibri" w:hAnsi="Calibri" w:cs="Calibri"/>
                <w:color w:val="000000"/>
                <w:sz w:val="22"/>
                <w:szCs w:val="22"/>
              </w:rPr>
              <w:t xml:space="preserve">, αντιφλεγμονώδες αναλγητικό, 100gr, (6%) </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κουτί</w:t>
            </w:r>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4</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9,50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38,00</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2,28</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40,28</w:t>
            </w:r>
          </w:p>
        </w:tc>
      </w:tr>
      <w:tr w:rsidR="00217B20" w:rsidRPr="000B3A79" w:rsidTr="00217B20">
        <w:trPr>
          <w:trHeight w:val="1200"/>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23</w:t>
            </w:r>
          </w:p>
        </w:tc>
        <w:tc>
          <w:tcPr>
            <w:tcW w:w="3272" w:type="dxa"/>
            <w:hideMark/>
          </w:tcPr>
          <w:p w:rsidR="000B3A79" w:rsidRPr="00217B20" w:rsidRDefault="000B3A79" w:rsidP="00217B20">
            <w:pPr>
              <w:widowControl/>
              <w:autoSpaceDE/>
              <w:autoSpaceDN/>
              <w:adjustRightInd/>
              <w:rPr>
                <w:rFonts w:ascii="Calibri" w:hAnsi="Calibri" w:cs="Calibri"/>
                <w:color w:val="000000"/>
                <w:sz w:val="22"/>
                <w:szCs w:val="22"/>
              </w:rPr>
            </w:pPr>
            <w:proofErr w:type="spellStart"/>
            <w:r w:rsidRPr="00217B20">
              <w:rPr>
                <w:rFonts w:ascii="Calibri" w:hAnsi="Calibri" w:cs="Calibri"/>
                <w:color w:val="000000"/>
                <w:sz w:val="22"/>
                <w:szCs w:val="22"/>
              </w:rPr>
              <w:t>Συμβιοτικό</w:t>
            </w:r>
            <w:proofErr w:type="spellEnd"/>
            <w:r w:rsidRPr="00217B20">
              <w:rPr>
                <w:rFonts w:ascii="Calibri" w:hAnsi="Calibri" w:cs="Calibri"/>
                <w:color w:val="000000"/>
                <w:sz w:val="22"/>
                <w:szCs w:val="22"/>
              </w:rPr>
              <w:t xml:space="preserve"> σκεύασμα  με ένα σύμπλεγμα </w:t>
            </w:r>
            <w:proofErr w:type="spellStart"/>
            <w:r w:rsidRPr="00217B20">
              <w:rPr>
                <w:rFonts w:ascii="Calibri" w:hAnsi="Calibri" w:cs="Calibri"/>
                <w:color w:val="000000"/>
                <w:sz w:val="22"/>
                <w:szCs w:val="22"/>
              </w:rPr>
              <w:t>ινουλίνης</w:t>
            </w:r>
            <w:proofErr w:type="spellEnd"/>
            <w:r w:rsidRPr="00217B20">
              <w:rPr>
                <w:rFonts w:ascii="Calibri" w:hAnsi="Calibri" w:cs="Calibri"/>
                <w:color w:val="000000"/>
                <w:sz w:val="22"/>
                <w:szCs w:val="22"/>
              </w:rPr>
              <w:t xml:space="preserve"> και </w:t>
            </w:r>
            <w:proofErr w:type="spellStart"/>
            <w:r w:rsidRPr="00217B20">
              <w:rPr>
                <w:rFonts w:ascii="Calibri" w:hAnsi="Calibri" w:cs="Calibri"/>
                <w:color w:val="000000"/>
                <w:sz w:val="22"/>
                <w:szCs w:val="22"/>
              </w:rPr>
              <w:t>ολιγοφρουκτόζης</w:t>
            </w:r>
            <w:proofErr w:type="spellEnd"/>
            <w:r w:rsidRPr="00217B20">
              <w:rPr>
                <w:rFonts w:ascii="Calibri" w:hAnsi="Calibri" w:cs="Calibri"/>
                <w:color w:val="000000"/>
                <w:sz w:val="22"/>
                <w:szCs w:val="22"/>
              </w:rPr>
              <w:t xml:space="preserve">, 14 </w:t>
            </w:r>
            <w:proofErr w:type="spellStart"/>
            <w:r w:rsidRPr="00217B20">
              <w:rPr>
                <w:rFonts w:ascii="Calibri" w:hAnsi="Calibri" w:cs="Calibri"/>
                <w:color w:val="000000"/>
                <w:sz w:val="22"/>
                <w:szCs w:val="22"/>
              </w:rPr>
              <w:t>καψουλες</w:t>
            </w:r>
            <w:proofErr w:type="spellEnd"/>
            <w:r w:rsidRPr="00217B20">
              <w:rPr>
                <w:rFonts w:ascii="Calibri" w:hAnsi="Calibri" w:cs="Calibri"/>
                <w:color w:val="000000"/>
                <w:sz w:val="22"/>
                <w:szCs w:val="22"/>
              </w:rPr>
              <w:t xml:space="preserve"> (24%)</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κουτί</w:t>
            </w:r>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4</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7,50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30,00</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7,20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37,20</w:t>
            </w:r>
          </w:p>
        </w:tc>
      </w:tr>
      <w:tr w:rsidR="00217B20" w:rsidRPr="000B3A79" w:rsidTr="00217B20">
        <w:trPr>
          <w:trHeight w:val="600"/>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24</w:t>
            </w:r>
          </w:p>
        </w:tc>
        <w:tc>
          <w:tcPr>
            <w:tcW w:w="3272" w:type="dxa"/>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Αυτοκόλλητα ράμματα, 8τμχ (3mm x 75mm &amp; 6,4mm x 80mm) (13%)</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κουτί</w:t>
            </w:r>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10</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1,90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19,00</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2,47</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21,47</w:t>
            </w:r>
          </w:p>
        </w:tc>
      </w:tr>
      <w:tr w:rsidR="00217B20" w:rsidRPr="000B3A79" w:rsidTr="00217B20">
        <w:trPr>
          <w:trHeight w:val="468"/>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25</w:t>
            </w:r>
          </w:p>
        </w:tc>
        <w:tc>
          <w:tcPr>
            <w:tcW w:w="3272" w:type="dxa"/>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Σύριγγες των 5ml (24%)</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50</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0,10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5,00</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1,20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6,20</w:t>
            </w:r>
          </w:p>
        </w:tc>
      </w:tr>
      <w:tr w:rsidR="00217B20" w:rsidRPr="000B3A79" w:rsidTr="00217B20">
        <w:trPr>
          <w:trHeight w:val="600"/>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26</w:t>
            </w:r>
          </w:p>
        </w:tc>
        <w:tc>
          <w:tcPr>
            <w:tcW w:w="3272" w:type="dxa"/>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Αντισηπτικό υγρό χεριών 1000 ml με βαλβίδα (24%)</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17</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11,00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187,00</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44,88</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231,88</w:t>
            </w:r>
          </w:p>
        </w:tc>
      </w:tr>
      <w:tr w:rsidR="00217B20" w:rsidRPr="000B3A79" w:rsidTr="00217B20">
        <w:trPr>
          <w:trHeight w:val="1500"/>
        </w:trPr>
        <w:tc>
          <w:tcPr>
            <w:tcW w:w="571"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27</w:t>
            </w:r>
          </w:p>
        </w:tc>
        <w:tc>
          <w:tcPr>
            <w:tcW w:w="3272" w:type="dxa"/>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Αλοιφή με προβιταμίνη Β5 η οποία ενισχύει τη ανάπλαση του ερεθισμένου δέρματος, κατάλληλη για προστασία από τα συγκάματα στα μωρά  100γρ. (24%)</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246" w:type="dxa"/>
            <w:noWrap/>
            <w:hideMark/>
          </w:tcPr>
          <w:p w:rsidR="000B3A79" w:rsidRPr="00217B20" w:rsidRDefault="000B3A7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11</w:t>
            </w:r>
          </w:p>
        </w:tc>
        <w:tc>
          <w:tcPr>
            <w:tcW w:w="1215"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7,80</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85,80</w:t>
            </w:r>
          </w:p>
        </w:tc>
        <w:tc>
          <w:tcPr>
            <w:tcW w:w="95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20,59</w:t>
            </w:r>
          </w:p>
        </w:tc>
        <w:tc>
          <w:tcPr>
            <w:tcW w:w="1007" w:type="dxa"/>
            <w:noWrap/>
            <w:hideMark/>
          </w:tcPr>
          <w:p w:rsidR="000B3A79" w:rsidRPr="00217B20" w:rsidRDefault="000B3A79" w:rsidP="00217B20">
            <w:pPr>
              <w:widowControl/>
              <w:autoSpaceDE/>
              <w:autoSpaceDN/>
              <w:adjustRightInd/>
              <w:jc w:val="right"/>
              <w:rPr>
                <w:rFonts w:ascii="Calibri" w:hAnsi="Calibri" w:cs="Calibri"/>
                <w:color w:val="000000"/>
                <w:sz w:val="22"/>
                <w:szCs w:val="22"/>
              </w:rPr>
            </w:pPr>
            <w:r w:rsidRPr="00217B20">
              <w:rPr>
                <w:rFonts w:ascii="Calibri" w:hAnsi="Calibri" w:cs="Calibri"/>
                <w:color w:val="000000"/>
                <w:sz w:val="22"/>
                <w:szCs w:val="22"/>
              </w:rPr>
              <w:t>106,39</w:t>
            </w:r>
          </w:p>
        </w:tc>
      </w:tr>
      <w:tr w:rsidR="00217B20" w:rsidRPr="000B3A79" w:rsidTr="00217B20">
        <w:trPr>
          <w:trHeight w:val="449"/>
        </w:trPr>
        <w:tc>
          <w:tcPr>
            <w:tcW w:w="571" w:type="dxa"/>
            <w:noWrap/>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 </w:t>
            </w:r>
          </w:p>
        </w:tc>
        <w:tc>
          <w:tcPr>
            <w:tcW w:w="3272" w:type="dxa"/>
            <w:noWrap/>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 </w:t>
            </w:r>
          </w:p>
        </w:tc>
        <w:tc>
          <w:tcPr>
            <w:tcW w:w="956" w:type="dxa"/>
            <w:noWrap/>
            <w:hideMark/>
          </w:tcPr>
          <w:p w:rsidR="000B3A79" w:rsidRPr="00217B20" w:rsidRDefault="000B3A7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 </w:t>
            </w:r>
          </w:p>
        </w:tc>
        <w:tc>
          <w:tcPr>
            <w:tcW w:w="1246" w:type="dxa"/>
            <w:noWrap/>
            <w:hideMark/>
          </w:tcPr>
          <w:p w:rsidR="000B3A79" w:rsidRPr="00217B20" w:rsidRDefault="000B3A79" w:rsidP="00217B20">
            <w:pPr>
              <w:widowControl/>
              <w:autoSpaceDE/>
              <w:autoSpaceDN/>
              <w:adjustRightInd/>
              <w:jc w:val="center"/>
              <w:rPr>
                <w:rFonts w:ascii="Calibri" w:hAnsi="Calibri" w:cs="Calibri"/>
                <w:b/>
                <w:bCs/>
                <w:color w:val="000000"/>
                <w:sz w:val="22"/>
                <w:szCs w:val="22"/>
              </w:rPr>
            </w:pPr>
            <w:r w:rsidRPr="00217B20">
              <w:rPr>
                <w:rFonts w:ascii="Calibri" w:hAnsi="Calibri" w:cs="Calibri"/>
                <w:b/>
                <w:bCs/>
                <w:color w:val="000000"/>
                <w:sz w:val="22"/>
                <w:szCs w:val="22"/>
              </w:rPr>
              <w:t>456</w:t>
            </w:r>
          </w:p>
        </w:tc>
        <w:tc>
          <w:tcPr>
            <w:tcW w:w="1215" w:type="dxa"/>
            <w:noWrap/>
            <w:hideMark/>
          </w:tcPr>
          <w:p w:rsidR="000B3A79" w:rsidRPr="00217B20" w:rsidRDefault="000B3A79" w:rsidP="00217B20">
            <w:pPr>
              <w:widowControl/>
              <w:autoSpaceDE/>
              <w:autoSpaceDN/>
              <w:adjustRightInd/>
              <w:rPr>
                <w:rFonts w:ascii="Calibri" w:hAnsi="Calibri" w:cs="Calibri"/>
                <w:b/>
                <w:bCs/>
                <w:color w:val="000000"/>
                <w:sz w:val="22"/>
                <w:szCs w:val="22"/>
              </w:rPr>
            </w:pPr>
            <w:r w:rsidRPr="00217B20">
              <w:rPr>
                <w:rFonts w:ascii="Calibri" w:hAnsi="Calibri" w:cs="Calibri"/>
                <w:b/>
                <w:bCs/>
                <w:color w:val="000000"/>
                <w:sz w:val="22"/>
                <w:szCs w:val="22"/>
              </w:rPr>
              <w:t> </w:t>
            </w:r>
          </w:p>
        </w:tc>
        <w:tc>
          <w:tcPr>
            <w:tcW w:w="1007" w:type="dxa"/>
            <w:noWrap/>
            <w:hideMark/>
          </w:tcPr>
          <w:p w:rsidR="000B3A79" w:rsidRPr="00217B20" w:rsidRDefault="000B3A79" w:rsidP="00217B20">
            <w:pPr>
              <w:widowControl/>
              <w:autoSpaceDE/>
              <w:autoSpaceDN/>
              <w:adjustRightInd/>
              <w:jc w:val="right"/>
              <w:rPr>
                <w:rFonts w:ascii="Calibri" w:hAnsi="Calibri" w:cs="Calibri"/>
                <w:b/>
                <w:bCs/>
                <w:color w:val="000000"/>
                <w:sz w:val="22"/>
                <w:szCs w:val="22"/>
              </w:rPr>
            </w:pPr>
            <w:r w:rsidRPr="00217B20">
              <w:rPr>
                <w:rFonts w:ascii="Calibri" w:hAnsi="Calibri" w:cs="Calibri"/>
                <w:b/>
                <w:bCs/>
                <w:color w:val="000000"/>
                <w:sz w:val="22"/>
                <w:szCs w:val="22"/>
              </w:rPr>
              <w:t>1.530,30</w:t>
            </w:r>
          </w:p>
        </w:tc>
        <w:tc>
          <w:tcPr>
            <w:tcW w:w="957" w:type="dxa"/>
            <w:noWrap/>
            <w:hideMark/>
          </w:tcPr>
          <w:p w:rsidR="000B3A79" w:rsidRPr="00217B20" w:rsidRDefault="000B3A79" w:rsidP="00217B20">
            <w:pPr>
              <w:widowControl/>
              <w:autoSpaceDE/>
              <w:autoSpaceDN/>
              <w:adjustRightInd/>
              <w:rPr>
                <w:rFonts w:ascii="Calibri" w:hAnsi="Calibri" w:cs="Calibri"/>
                <w:b/>
                <w:bCs/>
                <w:color w:val="000000"/>
                <w:sz w:val="22"/>
                <w:szCs w:val="22"/>
              </w:rPr>
            </w:pPr>
            <w:r w:rsidRPr="00217B20">
              <w:rPr>
                <w:rFonts w:ascii="Calibri" w:hAnsi="Calibri" w:cs="Calibri"/>
                <w:b/>
                <w:bCs/>
                <w:color w:val="000000"/>
                <w:sz w:val="22"/>
                <w:szCs w:val="22"/>
              </w:rPr>
              <w:t> </w:t>
            </w:r>
          </w:p>
        </w:tc>
        <w:tc>
          <w:tcPr>
            <w:tcW w:w="1007" w:type="dxa"/>
            <w:noWrap/>
            <w:hideMark/>
          </w:tcPr>
          <w:p w:rsidR="000B3A79" w:rsidRPr="00217B20" w:rsidRDefault="000B3A79" w:rsidP="00217B20">
            <w:pPr>
              <w:widowControl/>
              <w:autoSpaceDE/>
              <w:autoSpaceDN/>
              <w:adjustRightInd/>
              <w:jc w:val="right"/>
              <w:rPr>
                <w:rFonts w:ascii="Calibri" w:hAnsi="Calibri" w:cs="Calibri"/>
                <w:b/>
                <w:bCs/>
                <w:color w:val="000000"/>
                <w:sz w:val="22"/>
                <w:szCs w:val="22"/>
              </w:rPr>
            </w:pPr>
            <w:r w:rsidRPr="00217B20">
              <w:rPr>
                <w:rFonts w:ascii="Calibri" w:hAnsi="Calibri" w:cs="Calibri"/>
                <w:b/>
                <w:bCs/>
                <w:color w:val="000000"/>
                <w:sz w:val="22"/>
                <w:szCs w:val="22"/>
              </w:rPr>
              <w:t>1.680,77</w:t>
            </w:r>
          </w:p>
        </w:tc>
      </w:tr>
    </w:tbl>
    <w:p w:rsidR="003907C5" w:rsidRPr="002647EA" w:rsidRDefault="003907C5" w:rsidP="003D0DDB">
      <w:pPr>
        <w:jc w:val="center"/>
        <w:rPr>
          <w:rFonts w:ascii="Calibri" w:hAnsi="Calibri"/>
          <w:sz w:val="22"/>
          <w:szCs w:val="22"/>
        </w:rPr>
      </w:pPr>
    </w:p>
    <w:p w:rsidR="002109F8" w:rsidRPr="0064754A" w:rsidRDefault="00907614" w:rsidP="003D0DDB">
      <w:pPr>
        <w:jc w:val="center"/>
        <w:rPr>
          <w:rFonts w:ascii="Calibri" w:hAnsi="Calibri"/>
          <w:b/>
          <w:bCs/>
          <w:sz w:val="22"/>
          <w:szCs w:val="22"/>
          <w:lang w:val="en-US"/>
        </w:rPr>
      </w:pPr>
      <w:r>
        <w:rPr>
          <w:rFonts w:ascii="Calibri" w:hAnsi="Calibri"/>
          <w:b/>
          <w:bCs/>
          <w:sz w:val="22"/>
          <w:szCs w:val="22"/>
        </w:rPr>
        <w:br w:type="page"/>
      </w:r>
    </w:p>
    <w:p w:rsidR="003D0DDB" w:rsidRPr="00041B24" w:rsidRDefault="000B4AA5" w:rsidP="00041B24">
      <w:pPr>
        <w:ind w:right="-579"/>
        <w:rPr>
          <w:rFonts w:ascii="Calibri" w:hAnsi="Calibri"/>
          <w:b/>
          <w:bCs/>
          <w:sz w:val="24"/>
          <w:szCs w:val="24"/>
        </w:rPr>
      </w:pPr>
      <w:r w:rsidRPr="00041B24">
        <w:rPr>
          <w:rFonts w:ascii="Calibri" w:hAnsi="Calibri"/>
          <w:b/>
          <w:bCs/>
          <w:sz w:val="24"/>
          <w:szCs w:val="24"/>
        </w:rPr>
        <w:t>Γ</w:t>
      </w:r>
      <w:r w:rsidR="003D0DDB" w:rsidRPr="00041B24">
        <w:rPr>
          <w:rFonts w:ascii="Calibri" w:hAnsi="Calibri"/>
          <w:b/>
          <w:bCs/>
          <w:sz w:val="24"/>
          <w:szCs w:val="24"/>
        </w:rPr>
        <w:t>.</w:t>
      </w:r>
      <w:r w:rsidR="003D0DDB" w:rsidRPr="00041B24">
        <w:rPr>
          <w:rFonts w:ascii="Calibri" w:hAnsi="Calibri"/>
          <w:sz w:val="24"/>
          <w:szCs w:val="24"/>
        </w:rPr>
        <w:t xml:space="preserve"> </w:t>
      </w:r>
      <w:r w:rsidR="003D0DDB" w:rsidRPr="00041B24">
        <w:rPr>
          <w:rFonts w:ascii="Calibri" w:hAnsi="Calibri"/>
          <w:b/>
          <w:bCs/>
          <w:sz w:val="24"/>
          <w:szCs w:val="24"/>
        </w:rPr>
        <w:t>ΠΡΟΜΗΘΕΙΑ ΕΙΔΩΝ ΦΑΡΜΑΚΕΙΟΥ ΔΗΜΟΤΙΚΗΣ</w:t>
      </w:r>
      <w:r w:rsidRPr="00041B24">
        <w:rPr>
          <w:rFonts w:ascii="Calibri" w:hAnsi="Calibri"/>
          <w:b/>
          <w:bCs/>
          <w:sz w:val="24"/>
          <w:szCs w:val="24"/>
        </w:rPr>
        <w:t xml:space="preserve"> </w:t>
      </w:r>
      <w:r w:rsidR="003D0DDB" w:rsidRPr="00041B24">
        <w:rPr>
          <w:rFonts w:ascii="Calibri" w:hAnsi="Calibri"/>
          <w:b/>
          <w:bCs/>
          <w:sz w:val="24"/>
          <w:szCs w:val="24"/>
        </w:rPr>
        <w:t>ΚΟΙΝΩΦΕΛΟΥΣ ΕΠΙΧΕΙΡΗΣΗΣ ΔΗΜΟΥ ΚΑΤΕΡΙΝΗΣ</w:t>
      </w:r>
    </w:p>
    <w:p w:rsidR="003D0DDB" w:rsidRPr="002647EA" w:rsidRDefault="003D0DDB" w:rsidP="003D0DDB">
      <w:pPr>
        <w:jc w:val="center"/>
        <w:rPr>
          <w:rFonts w:ascii="Calibri" w:hAnsi="Calibri"/>
          <w:b/>
          <w:bCs/>
          <w:sz w:val="22"/>
          <w:szCs w:val="22"/>
        </w:rPr>
      </w:pPr>
    </w:p>
    <w:p w:rsidR="003D0DDB" w:rsidRDefault="003D0DDB" w:rsidP="00F024E9">
      <w:pPr>
        <w:rPr>
          <w:rFonts w:ascii="Calibri" w:hAnsi="Calibri"/>
          <w:sz w:val="22"/>
          <w:szCs w:val="22"/>
        </w:rPr>
      </w:pPr>
      <w:r w:rsidRPr="002647EA">
        <w:rPr>
          <w:rFonts w:ascii="Calibri" w:hAnsi="Calibri"/>
          <w:b/>
          <w:bCs/>
          <w:sz w:val="22"/>
          <w:szCs w:val="22"/>
        </w:rPr>
        <w:t>Κ.Α. 02.64.08.03</w:t>
      </w:r>
      <w:r w:rsidRPr="002647EA">
        <w:rPr>
          <w:rFonts w:ascii="Calibri" w:hAnsi="Calibri"/>
          <w:sz w:val="22"/>
          <w:szCs w:val="22"/>
        </w:rPr>
        <w:t xml:space="preserve"> - Υλικά φαρμακείου, </w:t>
      </w:r>
      <w:r w:rsidRPr="00027FBF">
        <w:rPr>
          <w:rFonts w:ascii="Calibri" w:hAnsi="Calibri"/>
          <w:sz w:val="22"/>
          <w:szCs w:val="22"/>
        </w:rPr>
        <w:t xml:space="preserve">προϋπολογισμού </w:t>
      </w:r>
      <w:r w:rsidR="00C70AE6">
        <w:rPr>
          <w:rFonts w:ascii="Calibri" w:hAnsi="Calibri"/>
          <w:sz w:val="22"/>
          <w:szCs w:val="22"/>
        </w:rPr>
        <w:t>4</w:t>
      </w:r>
      <w:r w:rsidR="00FD5193">
        <w:rPr>
          <w:rFonts w:ascii="Calibri" w:hAnsi="Calibri"/>
          <w:color w:val="000000"/>
          <w:sz w:val="22"/>
          <w:szCs w:val="22"/>
        </w:rPr>
        <w:t>.</w:t>
      </w:r>
      <w:r w:rsidR="00C70AE6">
        <w:rPr>
          <w:rFonts w:ascii="Calibri" w:hAnsi="Calibri"/>
          <w:color w:val="000000"/>
          <w:sz w:val="22"/>
          <w:szCs w:val="22"/>
        </w:rPr>
        <w:t>994,23</w:t>
      </w:r>
      <w:r w:rsidR="00FD5193">
        <w:rPr>
          <w:rFonts w:ascii="Calibri" w:hAnsi="Calibri"/>
          <w:color w:val="000000"/>
          <w:sz w:val="22"/>
          <w:szCs w:val="22"/>
        </w:rPr>
        <w:t xml:space="preserve"> </w:t>
      </w:r>
      <w:r w:rsidRPr="00027FBF">
        <w:rPr>
          <w:rFonts w:ascii="Calibri" w:hAnsi="Calibri"/>
          <w:sz w:val="22"/>
          <w:szCs w:val="22"/>
        </w:rPr>
        <w:t>€ με το Φ.Π.Α.</w:t>
      </w:r>
    </w:p>
    <w:p w:rsidR="000A5C17" w:rsidRDefault="000A5C17" w:rsidP="00F024E9">
      <w:pPr>
        <w:rPr>
          <w:rFonts w:ascii="Calibri" w:hAnsi="Calibri"/>
          <w:sz w:val="22"/>
          <w:szCs w:val="22"/>
        </w:rPr>
      </w:pPr>
    </w:p>
    <w:tbl>
      <w:tblPr>
        <w:tblW w:w="9900" w:type="dxa"/>
        <w:tblInd w:w="93" w:type="dxa"/>
        <w:tblLook w:val="04A0"/>
      </w:tblPr>
      <w:tblGrid>
        <w:gridCol w:w="643"/>
        <w:gridCol w:w="2188"/>
        <w:gridCol w:w="1376"/>
        <w:gridCol w:w="1353"/>
        <w:gridCol w:w="1237"/>
        <w:gridCol w:w="1079"/>
        <w:gridCol w:w="945"/>
        <w:gridCol w:w="1079"/>
      </w:tblGrid>
      <w:tr w:rsidR="000A5C17" w:rsidRPr="000A5C17" w:rsidTr="000A5C17">
        <w:trPr>
          <w:trHeight w:val="570"/>
        </w:trPr>
        <w:tc>
          <w:tcPr>
            <w:tcW w:w="990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b/>
                <w:bCs/>
                <w:color w:val="000000"/>
                <w:sz w:val="22"/>
                <w:szCs w:val="22"/>
              </w:rPr>
            </w:pPr>
            <w:r w:rsidRPr="000A5C17">
              <w:rPr>
                <w:rFonts w:asciiTheme="minorHAnsi" w:hAnsiTheme="minorHAnsi" w:cstheme="minorHAnsi"/>
                <w:b/>
                <w:bCs/>
                <w:color w:val="000000"/>
                <w:sz w:val="22"/>
                <w:szCs w:val="22"/>
              </w:rPr>
              <w:t>1. ΕΙΔΗ ΦΑΡΜΑΚΕΙΟΥ – ΑΝΑΛΩΣΙΜΑ &amp; ΙΑΤΡΙΚΑ ΕΡΓΑΛΕΙΑ ΔΗ.ΚΕ.ΔΗ.Κ.</w:t>
            </w:r>
          </w:p>
        </w:tc>
      </w:tr>
      <w:tr w:rsidR="000A5C17" w:rsidRPr="000A5C17" w:rsidTr="000A5C17">
        <w:trPr>
          <w:trHeight w:val="570"/>
        </w:trPr>
        <w:tc>
          <w:tcPr>
            <w:tcW w:w="6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rPr>
                <w:rFonts w:asciiTheme="minorHAnsi" w:hAnsiTheme="minorHAnsi" w:cstheme="minorHAnsi"/>
                <w:b/>
                <w:bCs/>
                <w:color w:val="000000"/>
                <w:sz w:val="22"/>
                <w:szCs w:val="22"/>
              </w:rPr>
            </w:pPr>
            <w:r w:rsidRPr="000A5C17">
              <w:rPr>
                <w:rFonts w:asciiTheme="minorHAnsi" w:hAnsiTheme="minorHAnsi" w:cstheme="minorHAnsi"/>
                <w:b/>
                <w:bCs/>
                <w:color w:val="000000"/>
                <w:sz w:val="22"/>
                <w:szCs w:val="22"/>
              </w:rPr>
              <w:t>Α/Α</w:t>
            </w:r>
          </w:p>
        </w:tc>
        <w:tc>
          <w:tcPr>
            <w:tcW w:w="2188" w:type="dxa"/>
            <w:tcBorders>
              <w:top w:val="single" w:sz="4" w:space="0" w:color="auto"/>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b/>
                <w:bCs/>
                <w:color w:val="000000"/>
                <w:sz w:val="22"/>
                <w:szCs w:val="22"/>
              </w:rPr>
            </w:pPr>
            <w:r w:rsidRPr="000A5C17">
              <w:rPr>
                <w:rFonts w:asciiTheme="minorHAnsi" w:hAnsiTheme="minorHAnsi" w:cstheme="minorHAnsi"/>
                <w:b/>
                <w:bCs/>
                <w:color w:val="000000"/>
                <w:sz w:val="22"/>
                <w:szCs w:val="22"/>
              </w:rPr>
              <w:t>Περιγραφή είδους</w:t>
            </w:r>
          </w:p>
        </w:tc>
        <w:tc>
          <w:tcPr>
            <w:tcW w:w="1376" w:type="dxa"/>
            <w:tcBorders>
              <w:top w:val="single" w:sz="4" w:space="0" w:color="auto"/>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b/>
                <w:bCs/>
                <w:color w:val="000000"/>
                <w:sz w:val="22"/>
                <w:szCs w:val="22"/>
              </w:rPr>
            </w:pPr>
            <w:r w:rsidRPr="000A5C17">
              <w:rPr>
                <w:rFonts w:asciiTheme="minorHAnsi" w:hAnsiTheme="minorHAnsi" w:cstheme="minorHAnsi"/>
                <w:b/>
                <w:bCs/>
                <w:color w:val="000000"/>
                <w:sz w:val="22"/>
                <w:szCs w:val="22"/>
              </w:rPr>
              <w:t>Μονάδα μέτρησης</w:t>
            </w:r>
          </w:p>
        </w:tc>
        <w:tc>
          <w:tcPr>
            <w:tcW w:w="1353" w:type="dxa"/>
            <w:tcBorders>
              <w:top w:val="single" w:sz="4" w:space="0" w:color="auto"/>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bidi/>
              <w:adjustRightInd/>
              <w:jc w:val="center"/>
              <w:rPr>
                <w:rFonts w:asciiTheme="minorHAnsi" w:hAnsiTheme="minorHAnsi" w:cstheme="minorHAnsi"/>
                <w:b/>
                <w:bCs/>
                <w:color w:val="000000"/>
                <w:sz w:val="22"/>
                <w:szCs w:val="22"/>
              </w:rPr>
            </w:pPr>
            <w:r w:rsidRPr="000A5C17">
              <w:rPr>
                <w:rFonts w:asciiTheme="minorHAnsi" w:hAnsiTheme="minorHAnsi" w:cstheme="minorHAnsi"/>
                <w:b/>
                <w:bCs/>
                <w:color w:val="000000"/>
                <w:sz w:val="22"/>
                <w:szCs w:val="22"/>
                <w:rtl/>
              </w:rPr>
              <w:t>Ποσότητα</w:t>
            </w:r>
          </w:p>
        </w:tc>
        <w:tc>
          <w:tcPr>
            <w:tcW w:w="1237" w:type="dxa"/>
            <w:tcBorders>
              <w:top w:val="single" w:sz="4" w:space="0" w:color="auto"/>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bidi/>
              <w:adjustRightInd/>
              <w:jc w:val="center"/>
              <w:rPr>
                <w:rFonts w:asciiTheme="minorHAnsi" w:hAnsiTheme="minorHAnsi" w:cstheme="minorHAnsi"/>
                <w:b/>
                <w:bCs/>
                <w:color w:val="000000"/>
                <w:sz w:val="22"/>
                <w:szCs w:val="22"/>
              </w:rPr>
            </w:pPr>
            <w:r w:rsidRPr="000A5C17">
              <w:rPr>
                <w:rFonts w:asciiTheme="minorHAnsi" w:hAnsiTheme="minorHAnsi" w:cstheme="minorHAnsi"/>
                <w:b/>
                <w:bCs/>
                <w:color w:val="000000"/>
                <w:sz w:val="22"/>
                <w:szCs w:val="22"/>
                <w:rtl/>
              </w:rPr>
              <w:t>Τιμή μονάδας</w:t>
            </w:r>
          </w:p>
        </w:tc>
        <w:tc>
          <w:tcPr>
            <w:tcW w:w="1079" w:type="dxa"/>
            <w:tcBorders>
              <w:top w:val="single" w:sz="4" w:space="0" w:color="auto"/>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bidi/>
              <w:adjustRightInd/>
              <w:jc w:val="center"/>
              <w:rPr>
                <w:rFonts w:asciiTheme="minorHAnsi" w:hAnsiTheme="minorHAnsi" w:cstheme="minorHAnsi"/>
                <w:b/>
                <w:bCs/>
                <w:color w:val="000000"/>
                <w:sz w:val="22"/>
                <w:szCs w:val="22"/>
              </w:rPr>
            </w:pPr>
            <w:r w:rsidRPr="000A5C17">
              <w:rPr>
                <w:rFonts w:asciiTheme="minorHAnsi" w:hAnsiTheme="minorHAnsi" w:cstheme="minorHAnsi"/>
                <w:b/>
                <w:bCs/>
                <w:color w:val="000000"/>
                <w:sz w:val="22"/>
                <w:szCs w:val="22"/>
                <w:rtl/>
              </w:rPr>
              <w:t>Σύνολο</w:t>
            </w:r>
          </w:p>
        </w:tc>
        <w:tc>
          <w:tcPr>
            <w:tcW w:w="945" w:type="dxa"/>
            <w:tcBorders>
              <w:top w:val="single" w:sz="4" w:space="0" w:color="auto"/>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b/>
                <w:bCs/>
                <w:color w:val="000000"/>
                <w:sz w:val="22"/>
                <w:szCs w:val="22"/>
              </w:rPr>
            </w:pPr>
            <w:r w:rsidRPr="000A5C17">
              <w:rPr>
                <w:rFonts w:asciiTheme="minorHAnsi" w:hAnsiTheme="minorHAnsi" w:cstheme="minorHAnsi"/>
                <w:b/>
                <w:bCs/>
                <w:color w:val="000000"/>
                <w:sz w:val="22"/>
                <w:szCs w:val="22"/>
              </w:rPr>
              <w:t>ΦΠΑ</w:t>
            </w:r>
          </w:p>
        </w:tc>
        <w:tc>
          <w:tcPr>
            <w:tcW w:w="1079" w:type="dxa"/>
            <w:tcBorders>
              <w:top w:val="single" w:sz="4" w:space="0" w:color="auto"/>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b/>
                <w:bCs/>
                <w:color w:val="000000"/>
                <w:sz w:val="22"/>
                <w:szCs w:val="22"/>
              </w:rPr>
            </w:pPr>
            <w:r w:rsidRPr="000A5C17">
              <w:rPr>
                <w:rFonts w:asciiTheme="minorHAnsi" w:hAnsiTheme="minorHAnsi" w:cstheme="minorHAnsi"/>
                <w:b/>
                <w:bCs/>
                <w:color w:val="000000"/>
                <w:sz w:val="22"/>
                <w:szCs w:val="22"/>
              </w:rPr>
              <w:t>Σύνολο με ΦΠΑ</w:t>
            </w:r>
          </w:p>
        </w:tc>
      </w:tr>
      <w:tr w:rsidR="000A5C17" w:rsidRPr="000A5C17" w:rsidTr="000A5C17">
        <w:trPr>
          <w:trHeight w:val="990"/>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right"/>
              <w:rPr>
                <w:rFonts w:asciiTheme="minorHAnsi" w:hAnsiTheme="minorHAnsi" w:cstheme="minorHAnsi"/>
                <w:color w:val="000000"/>
                <w:sz w:val="22"/>
                <w:szCs w:val="22"/>
              </w:rPr>
            </w:pPr>
            <w:r w:rsidRPr="000A5C17">
              <w:rPr>
                <w:rFonts w:asciiTheme="minorHAnsi" w:hAnsiTheme="minorHAnsi" w:cstheme="minorHAnsi"/>
                <w:color w:val="000000"/>
                <w:sz w:val="22"/>
                <w:szCs w:val="22"/>
              </w:rPr>
              <w:t>1</w:t>
            </w:r>
          </w:p>
        </w:tc>
        <w:tc>
          <w:tcPr>
            <w:tcW w:w="2188"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rPr>
                <w:rFonts w:asciiTheme="minorHAnsi" w:hAnsiTheme="minorHAnsi" w:cstheme="minorHAnsi"/>
                <w:sz w:val="22"/>
                <w:szCs w:val="22"/>
              </w:rPr>
            </w:pPr>
            <w:r w:rsidRPr="000A5C17">
              <w:rPr>
                <w:rFonts w:asciiTheme="minorHAnsi" w:hAnsiTheme="minorHAnsi" w:cstheme="minorHAnsi"/>
                <w:sz w:val="22"/>
                <w:szCs w:val="22"/>
              </w:rPr>
              <w:t>Ταινίες μέτρησης σακχάρου  50τμχ. (13%)</w:t>
            </w:r>
          </w:p>
        </w:tc>
        <w:tc>
          <w:tcPr>
            <w:tcW w:w="1376"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Κουτί</w:t>
            </w:r>
          </w:p>
        </w:tc>
        <w:tc>
          <w:tcPr>
            <w:tcW w:w="1353"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25</w:t>
            </w:r>
          </w:p>
        </w:tc>
        <w:tc>
          <w:tcPr>
            <w:tcW w:w="1237"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24,00</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600,00</w:t>
            </w:r>
          </w:p>
        </w:tc>
        <w:tc>
          <w:tcPr>
            <w:tcW w:w="945"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78,00</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right"/>
              <w:rPr>
                <w:rFonts w:asciiTheme="minorHAnsi" w:hAnsiTheme="minorHAnsi" w:cstheme="minorHAnsi"/>
                <w:color w:val="000000"/>
                <w:sz w:val="22"/>
                <w:szCs w:val="22"/>
              </w:rPr>
            </w:pPr>
            <w:r w:rsidRPr="000A5C17">
              <w:rPr>
                <w:rFonts w:asciiTheme="minorHAnsi" w:hAnsiTheme="minorHAnsi" w:cstheme="minorHAnsi"/>
                <w:color w:val="000000"/>
                <w:sz w:val="22"/>
                <w:szCs w:val="22"/>
              </w:rPr>
              <w:t>678,00</w:t>
            </w:r>
          </w:p>
        </w:tc>
      </w:tr>
      <w:tr w:rsidR="000A5C17" w:rsidRPr="000A5C17" w:rsidTr="000A5C17">
        <w:trPr>
          <w:trHeight w:val="990"/>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right"/>
              <w:rPr>
                <w:rFonts w:asciiTheme="minorHAnsi" w:hAnsiTheme="minorHAnsi" w:cstheme="minorHAnsi"/>
                <w:color w:val="000000"/>
                <w:sz w:val="22"/>
                <w:szCs w:val="22"/>
              </w:rPr>
            </w:pPr>
            <w:r w:rsidRPr="000A5C17">
              <w:rPr>
                <w:rFonts w:asciiTheme="minorHAnsi" w:hAnsiTheme="minorHAnsi" w:cstheme="minorHAnsi"/>
                <w:color w:val="000000"/>
                <w:sz w:val="22"/>
                <w:szCs w:val="22"/>
              </w:rPr>
              <w:t>2</w:t>
            </w:r>
          </w:p>
        </w:tc>
        <w:tc>
          <w:tcPr>
            <w:tcW w:w="2188"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rPr>
                <w:rFonts w:asciiTheme="minorHAnsi" w:hAnsiTheme="minorHAnsi" w:cstheme="minorHAnsi"/>
                <w:sz w:val="22"/>
                <w:szCs w:val="22"/>
              </w:rPr>
            </w:pPr>
            <w:r w:rsidRPr="000A5C17">
              <w:rPr>
                <w:rFonts w:asciiTheme="minorHAnsi" w:hAnsiTheme="minorHAnsi" w:cstheme="minorHAnsi"/>
                <w:sz w:val="22"/>
                <w:szCs w:val="22"/>
              </w:rPr>
              <w:t>Ταινίες μέτρησης χοληστερίνης 25τμχ (24%)</w:t>
            </w:r>
          </w:p>
        </w:tc>
        <w:tc>
          <w:tcPr>
            <w:tcW w:w="1376"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Κουτί</w:t>
            </w:r>
          </w:p>
        </w:tc>
        <w:tc>
          <w:tcPr>
            <w:tcW w:w="1353"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25</w:t>
            </w:r>
          </w:p>
        </w:tc>
        <w:tc>
          <w:tcPr>
            <w:tcW w:w="1237"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44,20</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1105,00</w:t>
            </w:r>
          </w:p>
        </w:tc>
        <w:tc>
          <w:tcPr>
            <w:tcW w:w="945"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265,20</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right"/>
              <w:rPr>
                <w:rFonts w:asciiTheme="minorHAnsi" w:hAnsiTheme="minorHAnsi" w:cstheme="minorHAnsi"/>
                <w:color w:val="000000"/>
                <w:sz w:val="22"/>
                <w:szCs w:val="22"/>
              </w:rPr>
            </w:pPr>
            <w:r w:rsidRPr="000A5C17">
              <w:rPr>
                <w:rFonts w:asciiTheme="minorHAnsi" w:hAnsiTheme="minorHAnsi" w:cstheme="minorHAnsi"/>
                <w:color w:val="000000"/>
                <w:sz w:val="22"/>
                <w:szCs w:val="22"/>
              </w:rPr>
              <w:t>1370,20</w:t>
            </w:r>
          </w:p>
        </w:tc>
      </w:tr>
      <w:tr w:rsidR="000A5C17" w:rsidRPr="000A5C17" w:rsidTr="000A5C17">
        <w:trPr>
          <w:trHeight w:val="990"/>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right"/>
              <w:rPr>
                <w:rFonts w:asciiTheme="minorHAnsi" w:hAnsiTheme="minorHAnsi" w:cstheme="minorHAnsi"/>
                <w:color w:val="000000"/>
                <w:sz w:val="22"/>
                <w:szCs w:val="22"/>
              </w:rPr>
            </w:pPr>
            <w:r w:rsidRPr="000A5C17">
              <w:rPr>
                <w:rFonts w:asciiTheme="minorHAnsi" w:hAnsiTheme="minorHAnsi" w:cstheme="minorHAnsi"/>
                <w:color w:val="000000"/>
                <w:sz w:val="22"/>
                <w:szCs w:val="22"/>
              </w:rPr>
              <w:t>3</w:t>
            </w:r>
          </w:p>
        </w:tc>
        <w:tc>
          <w:tcPr>
            <w:tcW w:w="2188"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rPr>
                <w:rFonts w:asciiTheme="minorHAnsi" w:hAnsiTheme="minorHAnsi" w:cstheme="minorHAnsi"/>
                <w:sz w:val="22"/>
                <w:szCs w:val="22"/>
              </w:rPr>
            </w:pPr>
            <w:r w:rsidRPr="000A5C17">
              <w:rPr>
                <w:rFonts w:asciiTheme="minorHAnsi" w:hAnsiTheme="minorHAnsi" w:cstheme="minorHAnsi"/>
                <w:sz w:val="22"/>
                <w:szCs w:val="22"/>
              </w:rPr>
              <w:t xml:space="preserve">Ταινίες μέτρησης </w:t>
            </w:r>
            <w:proofErr w:type="spellStart"/>
            <w:r w:rsidRPr="000A5C17">
              <w:rPr>
                <w:rFonts w:asciiTheme="minorHAnsi" w:hAnsiTheme="minorHAnsi" w:cstheme="minorHAnsi"/>
                <w:sz w:val="22"/>
                <w:szCs w:val="22"/>
              </w:rPr>
              <w:t>τριγλυκεριδίων</w:t>
            </w:r>
            <w:proofErr w:type="spellEnd"/>
            <w:r w:rsidRPr="000A5C17">
              <w:rPr>
                <w:rFonts w:asciiTheme="minorHAnsi" w:hAnsiTheme="minorHAnsi" w:cstheme="minorHAnsi"/>
                <w:sz w:val="22"/>
                <w:szCs w:val="22"/>
              </w:rPr>
              <w:t xml:space="preserve">  25τμχ (24%)</w:t>
            </w:r>
          </w:p>
        </w:tc>
        <w:tc>
          <w:tcPr>
            <w:tcW w:w="1376"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Κουτί</w:t>
            </w:r>
          </w:p>
        </w:tc>
        <w:tc>
          <w:tcPr>
            <w:tcW w:w="1353"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25</w:t>
            </w:r>
          </w:p>
        </w:tc>
        <w:tc>
          <w:tcPr>
            <w:tcW w:w="1237"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44,20</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1105,00</w:t>
            </w:r>
          </w:p>
        </w:tc>
        <w:tc>
          <w:tcPr>
            <w:tcW w:w="945"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265,20</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right"/>
              <w:rPr>
                <w:rFonts w:asciiTheme="minorHAnsi" w:hAnsiTheme="minorHAnsi" w:cstheme="minorHAnsi"/>
                <w:color w:val="000000"/>
                <w:sz w:val="22"/>
                <w:szCs w:val="22"/>
              </w:rPr>
            </w:pPr>
            <w:r w:rsidRPr="000A5C17">
              <w:rPr>
                <w:rFonts w:asciiTheme="minorHAnsi" w:hAnsiTheme="minorHAnsi" w:cstheme="minorHAnsi"/>
                <w:color w:val="000000"/>
                <w:sz w:val="22"/>
                <w:szCs w:val="22"/>
              </w:rPr>
              <w:t>1370,20</w:t>
            </w:r>
          </w:p>
        </w:tc>
      </w:tr>
      <w:tr w:rsidR="000A5C17" w:rsidRPr="000A5C17" w:rsidTr="000E69FC">
        <w:trPr>
          <w:trHeight w:val="988"/>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right"/>
              <w:rPr>
                <w:rFonts w:asciiTheme="minorHAnsi" w:hAnsiTheme="minorHAnsi" w:cstheme="minorHAnsi"/>
                <w:color w:val="000000"/>
                <w:sz w:val="22"/>
                <w:szCs w:val="22"/>
              </w:rPr>
            </w:pPr>
            <w:r w:rsidRPr="000A5C17">
              <w:rPr>
                <w:rFonts w:asciiTheme="minorHAnsi" w:hAnsiTheme="minorHAnsi" w:cstheme="minorHAnsi"/>
                <w:color w:val="000000"/>
                <w:sz w:val="22"/>
                <w:szCs w:val="22"/>
              </w:rPr>
              <w:t>4</w:t>
            </w:r>
          </w:p>
        </w:tc>
        <w:tc>
          <w:tcPr>
            <w:tcW w:w="2188"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rPr>
                <w:rFonts w:asciiTheme="minorHAnsi" w:hAnsiTheme="minorHAnsi" w:cstheme="minorHAnsi"/>
                <w:sz w:val="22"/>
                <w:szCs w:val="22"/>
              </w:rPr>
            </w:pPr>
            <w:r w:rsidRPr="000A5C17">
              <w:rPr>
                <w:rFonts w:asciiTheme="minorHAnsi" w:hAnsiTheme="minorHAnsi" w:cstheme="minorHAnsi"/>
                <w:sz w:val="22"/>
                <w:szCs w:val="22"/>
              </w:rPr>
              <w:t>Βελόνες ασφαλείας μιας χρήσης  200τμχ (24%)</w:t>
            </w:r>
          </w:p>
        </w:tc>
        <w:tc>
          <w:tcPr>
            <w:tcW w:w="1376"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Κουτί</w:t>
            </w:r>
          </w:p>
        </w:tc>
        <w:tc>
          <w:tcPr>
            <w:tcW w:w="1353"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12</w:t>
            </w:r>
          </w:p>
        </w:tc>
        <w:tc>
          <w:tcPr>
            <w:tcW w:w="1237"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48,30</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579,60</w:t>
            </w:r>
          </w:p>
        </w:tc>
        <w:tc>
          <w:tcPr>
            <w:tcW w:w="945"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139,10</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right"/>
              <w:rPr>
                <w:rFonts w:asciiTheme="minorHAnsi" w:hAnsiTheme="minorHAnsi" w:cstheme="minorHAnsi"/>
                <w:color w:val="000000"/>
                <w:sz w:val="22"/>
                <w:szCs w:val="22"/>
              </w:rPr>
            </w:pPr>
            <w:r w:rsidRPr="000A5C17">
              <w:rPr>
                <w:rFonts w:asciiTheme="minorHAnsi" w:hAnsiTheme="minorHAnsi" w:cstheme="minorHAnsi"/>
                <w:color w:val="000000"/>
                <w:sz w:val="22"/>
                <w:szCs w:val="22"/>
              </w:rPr>
              <w:t>718,70</w:t>
            </w:r>
          </w:p>
        </w:tc>
      </w:tr>
      <w:tr w:rsidR="000A5C17" w:rsidRPr="000A5C17" w:rsidTr="000A5C17">
        <w:trPr>
          <w:trHeight w:val="660"/>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right"/>
              <w:rPr>
                <w:rFonts w:asciiTheme="minorHAnsi" w:hAnsiTheme="minorHAnsi" w:cstheme="minorHAnsi"/>
                <w:color w:val="000000"/>
                <w:sz w:val="22"/>
                <w:szCs w:val="22"/>
              </w:rPr>
            </w:pPr>
            <w:r w:rsidRPr="000A5C17">
              <w:rPr>
                <w:rFonts w:asciiTheme="minorHAnsi" w:hAnsiTheme="minorHAnsi" w:cstheme="minorHAnsi"/>
                <w:color w:val="000000"/>
                <w:sz w:val="22"/>
                <w:szCs w:val="22"/>
              </w:rPr>
              <w:t>5</w:t>
            </w:r>
          </w:p>
        </w:tc>
        <w:tc>
          <w:tcPr>
            <w:tcW w:w="2188"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rPr>
                <w:rFonts w:asciiTheme="minorHAnsi" w:hAnsiTheme="minorHAnsi" w:cstheme="minorHAnsi"/>
                <w:sz w:val="22"/>
                <w:szCs w:val="22"/>
              </w:rPr>
            </w:pPr>
            <w:r w:rsidRPr="000A5C17">
              <w:rPr>
                <w:rFonts w:asciiTheme="minorHAnsi" w:hAnsiTheme="minorHAnsi" w:cstheme="minorHAnsi"/>
                <w:sz w:val="22"/>
                <w:szCs w:val="22"/>
              </w:rPr>
              <w:t xml:space="preserve">Βαμβάκι 70 </w:t>
            </w:r>
            <w:proofErr w:type="spellStart"/>
            <w:r w:rsidRPr="000A5C17">
              <w:rPr>
                <w:rFonts w:asciiTheme="minorHAnsi" w:hAnsiTheme="minorHAnsi" w:cstheme="minorHAnsi"/>
                <w:sz w:val="22"/>
                <w:szCs w:val="22"/>
              </w:rPr>
              <w:t>γραμ</w:t>
            </w:r>
            <w:proofErr w:type="spellEnd"/>
            <w:r w:rsidRPr="000A5C17">
              <w:rPr>
                <w:rFonts w:asciiTheme="minorHAnsi" w:hAnsiTheme="minorHAnsi" w:cstheme="minorHAnsi"/>
                <w:sz w:val="22"/>
                <w:szCs w:val="22"/>
              </w:rPr>
              <w:t>. (13%)</w:t>
            </w:r>
          </w:p>
        </w:tc>
        <w:tc>
          <w:tcPr>
            <w:tcW w:w="1376"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proofErr w:type="spellStart"/>
            <w:r w:rsidRPr="000A5C17">
              <w:rPr>
                <w:rFonts w:asciiTheme="minorHAnsi" w:hAnsiTheme="minorHAnsi" w:cstheme="minorHAnsi"/>
                <w:color w:val="000000"/>
                <w:sz w:val="22"/>
                <w:szCs w:val="22"/>
              </w:rPr>
              <w:t>Τεμ</w:t>
            </w:r>
            <w:proofErr w:type="spellEnd"/>
            <w:r w:rsidRPr="000A5C17">
              <w:rPr>
                <w:rFonts w:asciiTheme="minorHAnsi" w:hAnsiTheme="minorHAnsi" w:cstheme="minorHAnsi"/>
                <w:color w:val="000000"/>
                <w:sz w:val="22"/>
                <w:szCs w:val="22"/>
              </w:rPr>
              <w:t>.</w:t>
            </w:r>
          </w:p>
        </w:tc>
        <w:tc>
          <w:tcPr>
            <w:tcW w:w="1353"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25</w:t>
            </w:r>
          </w:p>
        </w:tc>
        <w:tc>
          <w:tcPr>
            <w:tcW w:w="1237"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0,88</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22,00</w:t>
            </w:r>
          </w:p>
        </w:tc>
        <w:tc>
          <w:tcPr>
            <w:tcW w:w="945"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2,75</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right"/>
              <w:rPr>
                <w:rFonts w:asciiTheme="minorHAnsi" w:hAnsiTheme="minorHAnsi" w:cstheme="minorHAnsi"/>
                <w:color w:val="000000"/>
                <w:sz w:val="22"/>
                <w:szCs w:val="22"/>
              </w:rPr>
            </w:pPr>
            <w:r w:rsidRPr="000A5C17">
              <w:rPr>
                <w:rFonts w:asciiTheme="minorHAnsi" w:hAnsiTheme="minorHAnsi" w:cstheme="minorHAnsi"/>
                <w:color w:val="000000"/>
                <w:sz w:val="22"/>
                <w:szCs w:val="22"/>
              </w:rPr>
              <w:t>24,75</w:t>
            </w:r>
          </w:p>
        </w:tc>
      </w:tr>
      <w:tr w:rsidR="000A5C17" w:rsidRPr="000A5C17" w:rsidTr="000A5C17">
        <w:trPr>
          <w:trHeight w:val="660"/>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right"/>
              <w:rPr>
                <w:rFonts w:asciiTheme="minorHAnsi" w:hAnsiTheme="minorHAnsi" w:cstheme="minorHAnsi"/>
                <w:color w:val="000000"/>
                <w:sz w:val="22"/>
                <w:szCs w:val="22"/>
              </w:rPr>
            </w:pPr>
            <w:r w:rsidRPr="000A5C17">
              <w:rPr>
                <w:rFonts w:asciiTheme="minorHAnsi" w:hAnsiTheme="minorHAnsi" w:cstheme="minorHAnsi"/>
                <w:color w:val="000000"/>
                <w:sz w:val="22"/>
                <w:szCs w:val="22"/>
              </w:rPr>
              <w:t>6</w:t>
            </w:r>
          </w:p>
        </w:tc>
        <w:tc>
          <w:tcPr>
            <w:tcW w:w="2188"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rPr>
                <w:rFonts w:asciiTheme="minorHAnsi" w:hAnsiTheme="minorHAnsi" w:cstheme="minorHAnsi"/>
                <w:sz w:val="22"/>
                <w:szCs w:val="22"/>
              </w:rPr>
            </w:pPr>
            <w:r w:rsidRPr="000A5C17">
              <w:rPr>
                <w:rFonts w:asciiTheme="minorHAnsi" w:hAnsiTheme="minorHAnsi" w:cstheme="minorHAnsi"/>
                <w:sz w:val="22"/>
                <w:szCs w:val="22"/>
              </w:rPr>
              <w:t>Πεταλούδα για αιμοληψίες (24%)</w:t>
            </w:r>
          </w:p>
        </w:tc>
        <w:tc>
          <w:tcPr>
            <w:tcW w:w="1376"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proofErr w:type="spellStart"/>
            <w:r w:rsidRPr="000A5C17">
              <w:rPr>
                <w:rFonts w:asciiTheme="minorHAnsi" w:hAnsiTheme="minorHAnsi" w:cstheme="minorHAnsi"/>
                <w:color w:val="000000"/>
                <w:sz w:val="22"/>
                <w:szCs w:val="22"/>
              </w:rPr>
              <w:t>Τεμ</w:t>
            </w:r>
            <w:proofErr w:type="spellEnd"/>
            <w:r w:rsidRPr="000A5C17">
              <w:rPr>
                <w:rFonts w:asciiTheme="minorHAnsi" w:hAnsiTheme="minorHAnsi" w:cstheme="minorHAnsi"/>
                <w:color w:val="000000"/>
                <w:sz w:val="22"/>
                <w:szCs w:val="22"/>
              </w:rPr>
              <w:t>.</w:t>
            </w:r>
          </w:p>
        </w:tc>
        <w:tc>
          <w:tcPr>
            <w:tcW w:w="1353"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15</w:t>
            </w:r>
          </w:p>
        </w:tc>
        <w:tc>
          <w:tcPr>
            <w:tcW w:w="1237"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0,30</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4,50</w:t>
            </w:r>
          </w:p>
        </w:tc>
        <w:tc>
          <w:tcPr>
            <w:tcW w:w="945"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1,08</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right"/>
              <w:rPr>
                <w:rFonts w:asciiTheme="minorHAnsi" w:hAnsiTheme="minorHAnsi" w:cstheme="minorHAnsi"/>
                <w:color w:val="000000"/>
                <w:sz w:val="22"/>
                <w:szCs w:val="22"/>
              </w:rPr>
            </w:pPr>
            <w:r w:rsidRPr="000A5C17">
              <w:rPr>
                <w:rFonts w:asciiTheme="minorHAnsi" w:hAnsiTheme="minorHAnsi" w:cstheme="minorHAnsi"/>
                <w:color w:val="000000"/>
                <w:sz w:val="22"/>
                <w:szCs w:val="22"/>
              </w:rPr>
              <w:t>5,58</w:t>
            </w:r>
          </w:p>
        </w:tc>
      </w:tr>
      <w:tr w:rsidR="000A5C17" w:rsidRPr="000A5C17" w:rsidTr="000A5C17">
        <w:trPr>
          <w:trHeight w:val="660"/>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right"/>
              <w:rPr>
                <w:rFonts w:asciiTheme="minorHAnsi" w:hAnsiTheme="minorHAnsi" w:cstheme="minorHAnsi"/>
                <w:color w:val="000000"/>
                <w:sz w:val="22"/>
                <w:szCs w:val="22"/>
              </w:rPr>
            </w:pPr>
            <w:r w:rsidRPr="000A5C17">
              <w:rPr>
                <w:rFonts w:asciiTheme="minorHAnsi" w:hAnsiTheme="minorHAnsi" w:cstheme="minorHAnsi"/>
                <w:color w:val="000000"/>
                <w:sz w:val="22"/>
                <w:szCs w:val="22"/>
              </w:rPr>
              <w:t>7</w:t>
            </w:r>
          </w:p>
        </w:tc>
        <w:tc>
          <w:tcPr>
            <w:tcW w:w="2188"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rPr>
                <w:rFonts w:asciiTheme="minorHAnsi" w:hAnsiTheme="minorHAnsi" w:cstheme="minorHAnsi"/>
                <w:sz w:val="22"/>
                <w:szCs w:val="22"/>
              </w:rPr>
            </w:pPr>
            <w:r w:rsidRPr="000A5C17">
              <w:rPr>
                <w:rFonts w:asciiTheme="minorHAnsi" w:hAnsiTheme="minorHAnsi" w:cstheme="minorHAnsi"/>
                <w:sz w:val="22"/>
                <w:szCs w:val="22"/>
              </w:rPr>
              <w:t xml:space="preserve">Καθετήρες </w:t>
            </w:r>
            <w:proofErr w:type="spellStart"/>
            <w:r w:rsidRPr="000A5C17">
              <w:rPr>
                <w:rFonts w:asciiTheme="minorHAnsi" w:hAnsiTheme="minorHAnsi" w:cstheme="minorHAnsi"/>
                <w:sz w:val="22"/>
                <w:szCs w:val="22"/>
              </w:rPr>
              <w:t>Latex</w:t>
            </w:r>
            <w:proofErr w:type="spellEnd"/>
            <w:r w:rsidRPr="000A5C17">
              <w:rPr>
                <w:rFonts w:asciiTheme="minorHAnsi" w:hAnsiTheme="minorHAnsi" w:cstheme="minorHAnsi"/>
                <w:sz w:val="22"/>
                <w:szCs w:val="22"/>
              </w:rPr>
              <w:t xml:space="preserve"> </w:t>
            </w:r>
            <w:proofErr w:type="spellStart"/>
            <w:r w:rsidRPr="000A5C17">
              <w:rPr>
                <w:rFonts w:asciiTheme="minorHAnsi" w:hAnsiTheme="minorHAnsi" w:cstheme="minorHAnsi"/>
                <w:sz w:val="22"/>
                <w:szCs w:val="22"/>
              </w:rPr>
              <w:t>Foley</w:t>
            </w:r>
            <w:proofErr w:type="spellEnd"/>
            <w:r w:rsidRPr="000A5C17">
              <w:rPr>
                <w:rFonts w:asciiTheme="minorHAnsi" w:hAnsiTheme="minorHAnsi" w:cstheme="minorHAnsi"/>
                <w:sz w:val="22"/>
                <w:szCs w:val="22"/>
              </w:rPr>
              <w:t xml:space="preserve"> </w:t>
            </w:r>
            <w:proofErr w:type="spellStart"/>
            <w:r w:rsidRPr="000A5C17">
              <w:rPr>
                <w:rFonts w:asciiTheme="minorHAnsi" w:hAnsiTheme="minorHAnsi" w:cstheme="minorHAnsi"/>
                <w:sz w:val="22"/>
                <w:szCs w:val="22"/>
              </w:rPr>
              <w:t>No</w:t>
            </w:r>
            <w:proofErr w:type="spellEnd"/>
            <w:r w:rsidRPr="000A5C17">
              <w:rPr>
                <w:rFonts w:asciiTheme="minorHAnsi" w:hAnsiTheme="minorHAnsi" w:cstheme="minorHAnsi"/>
                <w:sz w:val="22"/>
                <w:szCs w:val="22"/>
              </w:rPr>
              <w:t xml:space="preserve"> 24 (24%)</w:t>
            </w:r>
          </w:p>
        </w:tc>
        <w:tc>
          <w:tcPr>
            <w:tcW w:w="1376"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proofErr w:type="spellStart"/>
            <w:r w:rsidRPr="000A5C17">
              <w:rPr>
                <w:rFonts w:asciiTheme="minorHAnsi" w:hAnsiTheme="minorHAnsi" w:cstheme="minorHAnsi"/>
                <w:color w:val="000000"/>
                <w:sz w:val="22"/>
                <w:szCs w:val="22"/>
              </w:rPr>
              <w:t>Τεμ</w:t>
            </w:r>
            <w:proofErr w:type="spellEnd"/>
            <w:r w:rsidRPr="000A5C17">
              <w:rPr>
                <w:rFonts w:asciiTheme="minorHAnsi" w:hAnsiTheme="minorHAnsi" w:cstheme="minorHAnsi"/>
                <w:color w:val="000000"/>
                <w:sz w:val="22"/>
                <w:szCs w:val="22"/>
              </w:rPr>
              <w:t>.</w:t>
            </w:r>
          </w:p>
        </w:tc>
        <w:tc>
          <w:tcPr>
            <w:tcW w:w="1353"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30</w:t>
            </w:r>
          </w:p>
        </w:tc>
        <w:tc>
          <w:tcPr>
            <w:tcW w:w="1237"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0,65</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19,50</w:t>
            </w:r>
          </w:p>
        </w:tc>
        <w:tc>
          <w:tcPr>
            <w:tcW w:w="945"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4,68</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right"/>
              <w:rPr>
                <w:rFonts w:asciiTheme="minorHAnsi" w:hAnsiTheme="minorHAnsi" w:cstheme="minorHAnsi"/>
                <w:color w:val="000000"/>
                <w:sz w:val="22"/>
                <w:szCs w:val="22"/>
              </w:rPr>
            </w:pPr>
            <w:r w:rsidRPr="000A5C17">
              <w:rPr>
                <w:rFonts w:asciiTheme="minorHAnsi" w:hAnsiTheme="minorHAnsi" w:cstheme="minorHAnsi"/>
                <w:color w:val="000000"/>
                <w:sz w:val="22"/>
                <w:szCs w:val="22"/>
              </w:rPr>
              <w:t>24,18</w:t>
            </w:r>
          </w:p>
        </w:tc>
      </w:tr>
      <w:tr w:rsidR="000A5C17" w:rsidRPr="000A5C17" w:rsidTr="000A5C17">
        <w:trPr>
          <w:trHeight w:val="660"/>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right"/>
              <w:rPr>
                <w:rFonts w:asciiTheme="minorHAnsi" w:hAnsiTheme="minorHAnsi" w:cstheme="minorHAnsi"/>
                <w:color w:val="000000"/>
                <w:sz w:val="22"/>
                <w:szCs w:val="22"/>
              </w:rPr>
            </w:pPr>
            <w:r w:rsidRPr="000A5C17">
              <w:rPr>
                <w:rFonts w:asciiTheme="minorHAnsi" w:hAnsiTheme="minorHAnsi" w:cstheme="minorHAnsi"/>
                <w:color w:val="000000"/>
                <w:sz w:val="22"/>
                <w:szCs w:val="22"/>
              </w:rPr>
              <w:t>8</w:t>
            </w:r>
          </w:p>
        </w:tc>
        <w:tc>
          <w:tcPr>
            <w:tcW w:w="2188"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rPr>
                <w:rFonts w:asciiTheme="minorHAnsi" w:hAnsiTheme="minorHAnsi" w:cstheme="minorHAnsi"/>
                <w:sz w:val="22"/>
                <w:szCs w:val="22"/>
              </w:rPr>
            </w:pPr>
            <w:r w:rsidRPr="000A5C17">
              <w:rPr>
                <w:rFonts w:asciiTheme="minorHAnsi" w:hAnsiTheme="minorHAnsi" w:cstheme="minorHAnsi"/>
                <w:sz w:val="22"/>
                <w:szCs w:val="22"/>
              </w:rPr>
              <w:t xml:space="preserve">Καθετήρες </w:t>
            </w:r>
            <w:proofErr w:type="spellStart"/>
            <w:r w:rsidRPr="000A5C17">
              <w:rPr>
                <w:rFonts w:asciiTheme="minorHAnsi" w:hAnsiTheme="minorHAnsi" w:cstheme="minorHAnsi"/>
                <w:sz w:val="22"/>
                <w:szCs w:val="22"/>
              </w:rPr>
              <w:t>Latex</w:t>
            </w:r>
            <w:proofErr w:type="spellEnd"/>
            <w:r w:rsidRPr="000A5C17">
              <w:rPr>
                <w:rFonts w:asciiTheme="minorHAnsi" w:hAnsiTheme="minorHAnsi" w:cstheme="minorHAnsi"/>
                <w:sz w:val="22"/>
                <w:szCs w:val="22"/>
              </w:rPr>
              <w:t xml:space="preserve"> </w:t>
            </w:r>
            <w:proofErr w:type="spellStart"/>
            <w:r w:rsidRPr="000A5C17">
              <w:rPr>
                <w:rFonts w:asciiTheme="minorHAnsi" w:hAnsiTheme="minorHAnsi" w:cstheme="minorHAnsi"/>
                <w:sz w:val="22"/>
                <w:szCs w:val="22"/>
              </w:rPr>
              <w:t>Foley</w:t>
            </w:r>
            <w:proofErr w:type="spellEnd"/>
            <w:r w:rsidRPr="000A5C17">
              <w:rPr>
                <w:rFonts w:asciiTheme="minorHAnsi" w:hAnsiTheme="minorHAnsi" w:cstheme="minorHAnsi"/>
                <w:sz w:val="22"/>
                <w:szCs w:val="22"/>
              </w:rPr>
              <w:t xml:space="preserve"> </w:t>
            </w:r>
            <w:proofErr w:type="spellStart"/>
            <w:r w:rsidRPr="000A5C17">
              <w:rPr>
                <w:rFonts w:asciiTheme="minorHAnsi" w:hAnsiTheme="minorHAnsi" w:cstheme="minorHAnsi"/>
                <w:sz w:val="22"/>
                <w:szCs w:val="22"/>
              </w:rPr>
              <w:t>No</w:t>
            </w:r>
            <w:proofErr w:type="spellEnd"/>
            <w:r w:rsidRPr="000A5C17">
              <w:rPr>
                <w:rFonts w:asciiTheme="minorHAnsi" w:hAnsiTheme="minorHAnsi" w:cstheme="minorHAnsi"/>
                <w:sz w:val="22"/>
                <w:szCs w:val="22"/>
              </w:rPr>
              <w:t xml:space="preserve"> 22 (24%)</w:t>
            </w:r>
          </w:p>
        </w:tc>
        <w:tc>
          <w:tcPr>
            <w:tcW w:w="1376"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sz w:val="22"/>
                <w:szCs w:val="22"/>
              </w:rPr>
            </w:pPr>
            <w:proofErr w:type="spellStart"/>
            <w:r w:rsidRPr="000A5C17">
              <w:rPr>
                <w:rFonts w:asciiTheme="minorHAnsi" w:hAnsiTheme="minorHAnsi" w:cstheme="minorHAnsi"/>
                <w:sz w:val="22"/>
                <w:szCs w:val="22"/>
              </w:rPr>
              <w:t>Τεμ</w:t>
            </w:r>
            <w:proofErr w:type="spellEnd"/>
            <w:r w:rsidRPr="000A5C17">
              <w:rPr>
                <w:rFonts w:asciiTheme="minorHAnsi" w:hAnsiTheme="minorHAnsi" w:cstheme="minorHAnsi"/>
                <w:sz w:val="22"/>
                <w:szCs w:val="22"/>
              </w:rPr>
              <w:t>.</w:t>
            </w:r>
          </w:p>
        </w:tc>
        <w:tc>
          <w:tcPr>
            <w:tcW w:w="1353"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sz w:val="22"/>
                <w:szCs w:val="22"/>
              </w:rPr>
            </w:pPr>
            <w:r w:rsidRPr="000A5C17">
              <w:rPr>
                <w:rFonts w:asciiTheme="minorHAnsi" w:hAnsiTheme="minorHAnsi" w:cstheme="minorHAnsi"/>
                <w:sz w:val="22"/>
                <w:szCs w:val="22"/>
              </w:rPr>
              <w:t>13</w:t>
            </w:r>
          </w:p>
        </w:tc>
        <w:tc>
          <w:tcPr>
            <w:tcW w:w="1237"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sz w:val="22"/>
                <w:szCs w:val="22"/>
              </w:rPr>
            </w:pPr>
            <w:r w:rsidRPr="000A5C17">
              <w:rPr>
                <w:rFonts w:asciiTheme="minorHAnsi" w:hAnsiTheme="minorHAnsi" w:cstheme="minorHAnsi"/>
                <w:sz w:val="22"/>
                <w:szCs w:val="22"/>
              </w:rPr>
              <w:t>0,65</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sz w:val="22"/>
                <w:szCs w:val="22"/>
              </w:rPr>
            </w:pPr>
            <w:r w:rsidRPr="000A5C17">
              <w:rPr>
                <w:rFonts w:asciiTheme="minorHAnsi" w:hAnsiTheme="minorHAnsi" w:cstheme="minorHAnsi"/>
                <w:sz w:val="22"/>
                <w:szCs w:val="22"/>
              </w:rPr>
              <w:t>8,45</w:t>
            </w:r>
          </w:p>
        </w:tc>
        <w:tc>
          <w:tcPr>
            <w:tcW w:w="945"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sz w:val="22"/>
                <w:szCs w:val="22"/>
              </w:rPr>
            </w:pPr>
            <w:r w:rsidRPr="000A5C17">
              <w:rPr>
                <w:rFonts w:asciiTheme="minorHAnsi" w:hAnsiTheme="minorHAnsi" w:cstheme="minorHAnsi"/>
                <w:sz w:val="22"/>
                <w:szCs w:val="22"/>
              </w:rPr>
              <w:t>2,08</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right"/>
              <w:rPr>
                <w:rFonts w:asciiTheme="minorHAnsi" w:hAnsiTheme="minorHAnsi" w:cstheme="minorHAnsi"/>
                <w:sz w:val="22"/>
                <w:szCs w:val="22"/>
              </w:rPr>
            </w:pPr>
            <w:r w:rsidRPr="000A5C17">
              <w:rPr>
                <w:rFonts w:asciiTheme="minorHAnsi" w:hAnsiTheme="minorHAnsi" w:cstheme="minorHAnsi"/>
                <w:sz w:val="22"/>
                <w:szCs w:val="22"/>
              </w:rPr>
              <w:t>10,53</w:t>
            </w:r>
          </w:p>
        </w:tc>
      </w:tr>
      <w:tr w:rsidR="000A5C17" w:rsidRPr="000A5C17" w:rsidTr="000A5C17">
        <w:trPr>
          <w:trHeight w:val="660"/>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right"/>
              <w:rPr>
                <w:rFonts w:asciiTheme="minorHAnsi" w:hAnsiTheme="minorHAnsi" w:cstheme="minorHAnsi"/>
                <w:color w:val="000000"/>
                <w:sz w:val="22"/>
                <w:szCs w:val="22"/>
              </w:rPr>
            </w:pPr>
            <w:r w:rsidRPr="000A5C17">
              <w:rPr>
                <w:rFonts w:asciiTheme="minorHAnsi" w:hAnsiTheme="minorHAnsi" w:cstheme="minorHAnsi"/>
                <w:color w:val="000000"/>
                <w:sz w:val="22"/>
                <w:szCs w:val="22"/>
              </w:rPr>
              <w:t>9</w:t>
            </w:r>
          </w:p>
        </w:tc>
        <w:tc>
          <w:tcPr>
            <w:tcW w:w="2188"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rPr>
                <w:rFonts w:asciiTheme="minorHAnsi" w:hAnsiTheme="minorHAnsi" w:cstheme="minorHAnsi"/>
                <w:sz w:val="22"/>
                <w:szCs w:val="22"/>
              </w:rPr>
            </w:pPr>
            <w:r w:rsidRPr="000A5C17">
              <w:rPr>
                <w:rFonts w:asciiTheme="minorHAnsi" w:hAnsiTheme="minorHAnsi" w:cstheme="minorHAnsi"/>
                <w:sz w:val="22"/>
                <w:szCs w:val="22"/>
              </w:rPr>
              <w:t xml:space="preserve">Καθετήρες </w:t>
            </w:r>
            <w:proofErr w:type="spellStart"/>
            <w:r w:rsidRPr="000A5C17">
              <w:rPr>
                <w:rFonts w:asciiTheme="minorHAnsi" w:hAnsiTheme="minorHAnsi" w:cstheme="minorHAnsi"/>
                <w:sz w:val="22"/>
                <w:szCs w:val="22"/>
              </w:rPr>
              <w:t>Latex</w:t>
            </w:r>
            <w:proofErr w:type="spellEnd"/>
            <w:r w:rsidRPr="000A5C17">
              <w:rPr>
                <w:rFonts w:asciiTheme="minorHAnsi" w:hAnsiTheme="minorHAnsi" w:cstheme="minorHAnsi"/>
                <w:sz w:val="22"/>
                <w:szCs w:val="22"/>
              </w:rPr>
              <w:t xml:space="preserve"> </w:t>
            </w:r>
            <w:proofErr w:type="spellStart"/>
            <w:r w:rsidRPr="000A5C17">
              <w:rPr>
                <w:rFonts w:asciiTheme="minorHAnsi" w:hAnsiTheme="minorHAnsi" w:cstheme="minorHAnsi"/>
                <w:sz w:val="22"/>
                <w:szCs w:val="22"/>
              </w:rPr>
              <w:t>Foley</w:t>
            </w:r>
            <w:proofErr w:type="spellEnd"/>
            <w:r w:rsidRPr="000A5C17">
              <w:rPr>
                <w:rFonts w:asciiTheme="minorHAnsi" w:hAnsiTheme="minorHAnsi" w:cstheme="minorHAnsi"/>
                <w:sz w:val="22"/>
                <w:szCs w:val="22"/>
              </w:rPr>
              <w:t xml:space="preserve"> </w:t>
            </w:r>
            <w:proofErr w:type="spellStart"/>
            <w:r w:rsidRPr="000A5C17">
              <w:rPr>
                <w:rFonts w:asciiTheme="minorHAnsi" w:hAnsiTheme="minorHAnsi" w:cstheme="minorHAnsi"/>
                <w:sz w:val="22"/>
                <w:szCs w:val="22"/>
              </w:rPr>
              <w:t>No</w:t>
            </w:r>
            <w:proofErr w:type="spellEnd"/>
            <w:r w:rsidRPr="000A5C17">
              <w:rPr>
                <w:rFonts w:asciiTheme="minorHAnsi" w:hAnsiTheme="minorHAnsi" w:cstheme="minorHAnsi"/>
                <w:sz w:val="22"/>
                <w:szCs w:val="22"/>
              </w:rPr>
              <w:t xml:space="preserve"> 20 (24%)</w:t>
            </w:r>
          </w:p>
        </w:tc>
        <w:tc>
          <w:tcPr>
            <w:tcW w:w="1376"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sz w:val="22"/>
                <w:szCs w:val="22"/>
              </w:rPr>
            </w:pPr>
            <w:proofErr w:type="spellStart"/>
            <w:r w:rsidRPr="000A5C17">
              <w:rPr>
                <w:rFonts w:asciiTheme="minorHAnsi" w:hAnsiTheme="minorHAnsi" w:cstheme="minorHAnsi"/>
                <w:sz w:val="22"/>
                <w:szCs w:val="22"/>
              </w:rPr>
              <w:t>Τεμ</w:t>
            </w:r>
            <w:proofErr w:type="spellEnd"/>
            <w:r w:rsidRPr="000A5C17">
              <w:rPr>
                <w:rFonts w:asciiTheme="minorHAnsi" w:hAnsiTheme="minorHAnsi" w:cstheme="minorHAnsi"/>
                <w:sz w:val="22"/>
                <w:szCs w:val="22"/>
              </w:rPr>
              <w:t>.</w:t>
            </w:r>
          </w:p>
        </w:tc>
        <w:tc>
          <w:tcPr>
            <w:tcW w:w="1353"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sz w:val="22"/>
                <w:szCs w:val="22"/>
              </w:rPr>
            </w:pPr>
            <w:r w:rsidRPr="000A5C17">
              <w:rPr>
                <w:rFonts w:asciiTheme="minorHAnsi" w:hAnsiTheme="minorHAnsi" w:cstheme="minorHAnsi"/>
                <w:sz w:val="22"/>
                <w:szCs w:val="22"/>
              </w:rPr>
              <w:t>20</w:t>
            </w:r>
          </w:p>
        </w:tc>
        <w:tc>
          <w:tcPr>
            <w:tcW w:w="1237"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sz w:val="22"/>
                <w:szCs w:val="22"/>
              </w:rPr>
            </w:pPr>
            <w:r w:rsidRPr="000A5C17">
              <w:rPr>
                <w:rFonts w:asciiTheme="minorHAnsi" w:hAnsiTheme="minorHAnsi" w:cstheme="minorHAnsi"/>
                <w:sz w:val="22"/>
                <w:szCs w:val="22"/>
              </w:rPr>
              <w:t>0,65</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sz w:val="22"/>
                <w:szCs w:val="22"/>
              </w:rPr>
            </w:pPr>
            <w:r w:rsidRPr="000A5C17">
              <w:rPr>
                <w:rFonts w:asciiTheme="minorHAnsi" w:hAnsiTheme="minorHAnsi" w:cstheme="minorHAnsi"/>
                <w:sz w:val="22"/>
                <w:szCs w:val="22"/>
              </w:rPr>
              <w:t>13,00</w:t>
            </w:r>
          </w:p>
        </w:tc>
        <w:tc>
          <w:tcPr>
            <w:tcW w:w="945"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sz w:val="22"/>
                <w:szCs w:val="22"/>
              </w:rPr>
            </w:pPr>
            <w:r w:rsidRPr="000A5C17">
              <w:rPr>
                <w:rFonts w:asciiTheme="minorHAnsi" w:hAnsiTheme="minorHAnsi" w:cstheme="minorHAnsi"/>
                <w:sz w:val="22"/>
                <w:szCs w:val="22"/>
              </w:rPr>
              <w:t>3,20</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right"/>
              <w:rPr>
                <w:rFonts w:asciiTheme="minorHAnsi" w:hAnsiTheme="minorHAnsi" w:cstheme="minorHAnsi"/>
                <w:sz w:val="22"/>
                <w:szCs w:val="22"/>
              </w:rPr>
            </w:pPr>
            <w:r w:rsidRPr="000A5C17">
              <w:rPr>
                <w:rFonts w:asciiTheme="minorHAnsi" w:hAnsiTheme="minorHAnsi" w:cstheme="minorHAnsi"/>
                <w:sz w:val="22"/>
                <w:szCs w:val="22"/>
              </w:rPr>
              <w:t>16,20</w:t>
            </w:r>
          </w:p>
        </w:tc>
      </w:tr>
      <w:tr w:rsidR="000A5C17" w:rsidRPr="000A5C17" w:rsidTr="000A5C17">
        <w:trPr>
          <w:trHeight w:val="660"/>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right"/>
              <w:rPr>
                <w:rFonts w:asciiTheme="minorHAnsi" w:hAnsiTheme="minorHAnsi" w:cstheme="minorHAnsi"/>
                <w:color w:val="000000"/>
                <w:sz w:val="22"/>
                <w:szCs w:val="22"/>
              </w:rPr>
            </w:pPr>
            <w:r w:rsidRPr="000A5C17">
              <w:rPr>
                <w:rFonts w:asciiTheme="minorHAnsi" w:hAnsiTheme="minorHAnsi" w:cstheme="minorHAnsi"/>
                <w:color w:val="000000"/>
                <w:sz w:val="22"/>
                <w:szCs w:val="22"/>
              </w:rPr>
              <w:t>10</w:t>
            </w:r>
          </w:p>
        </w:tc>
        <w:tc>
          <w:tcPr>
            <w:tcW w:w="2188"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rPr>
                <w:rFonts w:asciiTheme="minorHAnsi" w:hAnsiTheme="minorHAnsi" w:cstheme="minorHAnsi"/>
                <w:sz w:val="22"/>
                <w:szCs w:val="22"/>
              </w:rPr>
            </w:pPr>
            <w:r w:rsidRPr="000A5C17">
              <w:rPr>
                <w:rFonts w:asciiTheme="minorHAnsi" w:hAnsiTheme="minorHAnsi" w:cstheme="minorHAnsi"/>
                <w:sz w:val="22"/>
                <w:szCs w:val="22"/>
              </w:rPr>
              <w:t xml:space="preserve">Καθετήρες </w:t>
            </w:r>
            <w:proofErr w:type="spellStart"/>
            <w:r w:rsidRPr="000A5C17">
              <w:rPr>
                <w:rFonts w:asciiTheme="minorHAnsi" w:hAnsiTheme="minorHAnsi" w:cstheme="minorHAnsi"/>
                <w:sz w:val="22"/>
                <w:szCs w:val="22"/>
              </w:rPr>
              <w:t>Latex</w:t>
            </w:r>
            <w:proofErr w:type="spellEnd"/>
            <w:r w:rsidRPr="000A5C17">
              <w:rPr>
                <w:rFonts w:asciiTheme="minorHAnsi" w:hAnsiTheme="minorHAnsi" w:cstheme="minorHAnsi"/>
                <w:sz w:val="22"/>
                <w:szCs w:val="22"/>
              </w:rPr>
              <w:t xml:space="preserve"> </w:t>
            </w:r>
            <w:proofErr w:type="spellStart"/>
            <w:r w:rsidRPr="000A5C17">
              <w:rPr>
                <w:rFonts w:asciiTheme="minorHAnsi" w:hAnsiTheme="minorHAnsi" w:cstheme="minorHAnsi"/>
                <w:sz w:val="22"/>
                <w:szCs w:val="22"/>
              </w:rPr>
              <w:t>Foley</w:t>
            </w:r>
            <w:proofErr w:type="spellEnd"/>
            <w:r w:rsidRPr="000A5C17">
              <w:rPr>
                <w:rFonts w:asciiTheme="minorHAnsi" w:hAnsiTheme="minorHAnsi" w:cstheme="minorHAnsi"/>
                <w:sz w:val="22"/>
                <w:szCs w:val="22"/>
              </w:rPr>
              <w:t xml:space="preserve"> </w:t>
            </w:r>
            <w:proofErr w:type="spellStart"/>
            <w:r w:rsidRPr="000A5C17">
              <w:rPr>
                <w:rFonts w:asciiTheme="minorHAnsi" w:hAnsiTheme="minorHAnsi" w:cstheme="minorHAnsi"/>
                <w:sz w:val="22"/>
                <w:szCs w:val="22"/>
              </w:rPr>
              <w:t>No</w:t>
            </w:r>
            <w:proofErr w:type="spellEnd"/>
            <w:r w:rsidRPr="000A5C17">
              <w:rPr>
                <w:rFonts w:asciiTheme="minorHAnsi" w:hAnsiTheme="minorHAnsi" w:cstheme="minorHAnsi"/>
                <w:sz w:val="22"/>
                <w:szCs w:val="22"/>
              </w:rPr>
              <w:t xml:space="preserve"> 18 (24%)</w:t>
            </w:r>
          </w:p>
        </w:tc>
        <w:tc>
          <w:tcPr>
            <w:tcW w:w="1376"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sz w:val="22"/>
                <w:szCs w:val="22"/>
              </w:rPr>
            </w:pPr>
            <w:proofErr w:type="spellStart"/>
            <w:r w:rsidRPr="000A5C17">
              <w:rPr>
                <w:rFonts w:asciiTheme="minorHAnsi" w:hAnsiTheme="minorHAnsi" w:cstheme="minorHAnsi"/>
                <w:sz w:val="22"/>
                <w:szCs w:val="22"/>
              </w:rPr>
              <w:t>Τεμ</w:t>
            </w:r>
            <w:proofErr w:type="spellEnd"/>
            <w:r w:rsidRPr="000A5C17">
              <w:rPr>
                <w:rFonts w:asciiTheme="minorHAnsi" w:hAnsiTheme="minorHAnsi" w:cstheme="minorHAnsi"/>
                <w:sz w:val="22"/>
                <w:szCs w:val="22"/>
              </w:rPr>
              <w:t>.</w:t>
            </w:r>
          </w:p>
        </w:tc>
        <w:tc>
          <w:tcPr>
            <w:tcW w:w="1353"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sz w:val="22"/>
                <w:szCs w:val="22"/>
              </w:rPr>
            </w:pPr>
            <w:r w:rsidRPr="000A5C17">
              <w:rPr>
                <w:rFonts w:asciiTheme="minorHAnsi" w:hAnsiTheme="minorHAnsi" w:cstheme="minorHAnsi"/>
                <w:sz w:val="22"/>
                <w:szCs w:val="22"/>
              </w:rPr>
              <w:t>3</w:t>
            </w:r>
          </w:p>
        </w:tc>
        <w:tc>
          <w:tcPr>
            <w:tcW w:w="1237"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sz w:val="22"/>
                <w:szCs w:val="22"/>
              </w:rPr>
            </w:pPr>
            <w:r w:rsidRPr="000A5C17">
              <w:rPr>
                <w:rFonts w:asciiTheme="minorHAnsi" w:hAnsiTheme="minorHAnsi" w:cstheme="minorHAnsi"/>
                <w:sz w:val="22"/>
                <w:szCs w:val="22"/>
              </w:rPr>
              <w:t>0,65</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sz w:val="22"/>
                <w:szCs w:val="22"/>
              </w:rPr>
            </w:pPr>
            <w:r w:rsidRPr="000A5C17">
              <w:rPr>
                <w:rFonts w:asciiTheme="minorHAnsi" w:hAnsiTheme="minorHAnsi" w:cstheme="minorHAnsi"/>
                <w:sz w:val="22"/>
                <w:szCs w:val="22"/>
              </w:rPr>
              <w:t>1,95</w:t>
            </w:r>
          </w:p>
        </w:tc>
        <w:tc>
          <w:tcPr>
            <w:tcW w:w="945"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sz w:val="22"/>
                <w:szCs w:val="22"/>
              </w:rPr>
            </w:pPr>
            <w:r w:rsidRPr="000A5C17">
              <w:rPr>
                <w:rFonts w:asciiTheme="minorHAnsi" w:hAnsiTheme="minorHAnsi" w:cstheme="minorHAnsi"/>
                <w:sz w:val="22"/>
                <w:szCs w:val="22"/>
              </w:rPr>
              <w:t>0,48</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right"/>
              <w:rPr>
                <w:rFonts w:asciiTheme="minorHAnsi" w:hAnsiTheme="minorHAnsi" w:cstheme="minorHAnsi"/>
                <w:sz w:val="22"/>
                <w:szCs w:val="22"/>
              </w:rPr>
            </w:pPr>
            <w:r w:rsidRPr="000A5C17">
              <w:rPr>
                <w:rFonts w:asciiTheme="minorHAnsi" w:hAnsiTheme="minorHAnsi" w:cstheme="minorHAnsi"/>
                <w:sz w:val="22"/>
                <w:szCs w:val="22"/>
              </w:rPr>
              <w:t>2,43</w:t>
            </w:r>
          </w:p>
        </w:tc>
      </w:tr>
      <w:tr w:rsidR="000A5C17" w:rsidRPr="000A5C17" w:rsidTr="000A5C17">
        <w:trPr>
          <w:trHeight w:val="660"/>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right"/>
              <w:rPr>
                <w:rFonts w:asciiTheme="minorHAnsi" w:hAnsiTheme="minorHAnsi" w:cstheme="minorHAnsi"/>
                <w:color w:val="000000"/>
                <w:sz w:val="22"/>
                <w:szCs w:val="22"/>
              </w:rPr>
            </w:pPr>
            <w:r w:rsidRPr="000A5C17">
              <w:rPr>
                <w:rFonts w:asciiTheme="minorHAnsi" w:hAnsiTheme="minorHAnsi" w:cstheme="minorHAnsi"/>
                <w:color w:val="000000"/>
                <w:sz w:val="22"/>
                <w:szCs w:val="22"/>
              </w:rPr>
              <w:t>11</w:t>
            </w:r>
          </w:p>
        </w:tc>
        <w:tc>
          <w:tcPr>
            <w:tcW w:w="2188"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rPr>
                <w:rFonts w:asciiTheme="minorHAnsi" w:hAnsiTheme="minorHAnsi" w:cstheme="minorHAnsi"/>
                <w:sz w:val="22"/>
                <w:szCs w:val="22"/>
              </w:rPr>
            </w:pPr>
            <w:r w:rsidRPr="000A5C17">
              <w:rPr>
                <w:rFonts w:asciiTheme="minorHAnsi" w:hAnsiTheme="minorHAnsi" w:cstheme="minorHAnsi"/>
                <w:sz w:val="22"/>
                <w:szCs w:val="22"/>
              </w:rPr>
              <w:t xml:space="preserve">Καθετήρες </w:t>
            </w:r>
            <w:proofErr w:type="spellStart"/>
            <w:r w:rsidRPr="000A5C17">
              <w:rPr>
                <w:rFonts w:asciiTheme="minorHAnsi" w:hAnsiTheme="minorHAnsi" w:cstheme="minorHAnsi"/>
                <w:sz w:val="22"/>
                <w:szCs w:val="22"/>
              </w:rPr>
              <w:t>Latex</w:t>
            </w:r>
            <w:proofErr w:type="spellEnd"/>
            <w:r w:rsidRPr="000A5C17">
              <w:rPr>
                <w:rFonts w:asciiTheme="minorHAnsi" w:hAnsiTheme="minorHAnsi" w:cstheme="minorHAnsi"/>
                <w:sz w:val="22"/>
                <w:szCs w:val="22"/>
              </w:rPr>
              <w:t xml:space="preserve"> </w:t>
            </w:r>
            <w:proofErr w:type="spellStart"/>
            <w:r w:rsidRPr="000A5C17">
              <w:rPr>
                <w:rFonts w:asciiTheme="minorHAnsi" w:hAnsiTheme="minorHAnsi" w:cstheme="minorHAnsi"/>
                <w:sz w:val="22"/>
                <w:szCs w:val="22"/>
              </w:rPr>
              <w:t>Foley</w:t>
            </w:r>
            <w:proofErr w:type="spellEnd"/>
            <w:r w:rsidRPr="000A5C17">
              <w:rPr>
                <w:rFonts w:asciiTheme="minorHAnsi" w:hAnsiTheme="minorHAnsi" w:cstheme="minorHAnsi"/>
                <w:sz w:val="22"/>
                <w:szCs w:val="22"/>
              </w:rPr>
              <w:t xml:space="preserve"> </w:t>
            </w:r>
            <w:proofErr w:type="spellStart"/>
            <w:r w:rsidRPr="000A5C17">
              <w:rPr>
                <w:rFonts w:asciiTheme="minorHAnsi" w:hAnsiTheme="minorHAnsi" w:cstheme="minorHAnsi"/>
                <w:sz w:val="22"/>
                <w:szCs w:val="22"/>
              </w:rPr>
              <w:t>No</w:t>
            </w:r>
            <w:proofErr w:type="spellEnd"/>
            <w:r w:rsidRPr="000A5C17">
              <w:rPr>
                <w:rFonts w:asciiTheme="minorHAnsi" w:hAnsiTheme="minorHAnsi" w:cstheme="minorHAnsi"/>
                <w:sz w:val="22"/>
                <w:szCs w:val="22"/>
              </w:rPr>
              <w:t xml:space="preserve"> 16 (24%)</w:t>
            </w:r>
          </w:p>
        </w:tc>
        <w:tc>
          <w:tcPr>
            <w:tcW w:w="1376"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proofErr w:type="spellStart"/>
            <w:r w:rsidRPr="000A5C17">
              <w:rPr>
                <w:rFonts w:asciiTheme="minorHAnsi" w:hAnsiTheme="minorHAnsi" w:cstheme="minorHAnsi"/>
                <w:color w:val="000000"/>
                <w:sz w:val="22"/>
                <w:szCs w:val="22"/>
              </w:rPr>
              <w:t>Τεμ</w:t>
            </w:r>
            <w:proofErr w:type="spellEnd"/>
            <w:r w:rsidRPr="000A5C17">
              <w:rPr>
                <w:rFonts w:asciiTheme="minorHAnsi" w:hAnsiTheme="minorHAnsi" w:cstheme="minorHAnsi"/>
                <w:color w:val="000000"/>
                <w:sz w:val="22"/>
                <w:szCs w:val="22"/>
              </w:rPr>
              <w:t>.</w:t>
            </w:r>
          </w:p>
        </w:tc>
        <w:tc>
          <w:tcPr>
            <w:tcW w:w="1353"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6</w:t>
            </w:r>
          </w:p>
        </w:tc>
        <w:tc>
          <w:tcPr>
            <w:tcW w:w="1237"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0,65</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3,90</w:t>
            </w:r>
          </w:p>
        </w:tc>
        <w:tc>
          <w:tcPr>
            <w:tcW w:w="945"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0,94</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right"/>
              <w:rPr>
                <w:rFonts w:asciiTheme="minorHAnsi" w:hAnsiTheme="minorHAnsi" w:cstheme="minorHAnsi"/>
                <w:color w:val="000000"/>
                <w:sz w:val="22"/>
                <w:szCs w:val="22"/>
              </w:rPr>
            </w:pPr>
            <w:r w:rsidRPr="000A5C17">
              <w:rPr>
                <w:rFonts w:asciiTheme="minorHAnsi" w:hAnsiTheme="minorHAnsi" w:cstheme="minorHAnsi"/>
                <w:color w:val="000000"/>
                <w:sz w:val="22"/>
                <w:szCs w:val="22"/>
              </w:rPr>
              <w:t>4,84</w:t>
            </w:r>
          </w:p>
        </w:tc>
      </w:tr>
      <w:tr w:rsidR="000A5C17" w:rsidRPr="000A5C17" w:rsidTr="000E69FC">
        <w:trPr>
          <w:trHeight w:val="1240"/>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right"/>
              <w:rPr>
                <w:rFonts w:asciiTheme="minorHAnsi" w:hAnsiTheme="minorHAnsi" w:cstheme="minorHAnsi"/>
                <w:color w:val="000000"/>
                <w:sz w:val="22"/>
                <w:szCs w:val="22"/>
              </w:rPr>
            </w:pPr>
            <w:r w:rsidRPr="000A5C17">
              <w:rPr>
                <w:rFonts w:asciiTheme="minorHAnsi" w:hAnsiTheme="minorHAnsi" w:cstheme="minorHAnsi"/>
                <w:color w:val="000000"/>
                <w:sz w:val="22"/>
                <w:szCs w:val="22"/>
              </w:rPr>
              <w:t>12</w:t>
            </w:r>
          </w:p>
        </w:tc>
        <w:tc>
          <w:tcPr>
            <w:tcW w:w="2188"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rPr>
                <w:rFonts w:asciiTheme="minorHAnsi" w:hAnsiTheme="minorHAnsi" w:cstheme="minorHAnsi"/>
                <w:sz w:val="22"/>
                <w:szCs w:val="22"/>
              </w:rPr>
            </w:pPr>
            <w:r w:rsidRPr="000A5C17">
              <w:rPr>
                <w:rFonts w:asciiTheme="minorHAnsi" w:hAnsiTheme="minorHAnsi" w:cstheme="minorHAnsi"/>
                <w:sz w:val="22"/>
                <w:szCs w:val="22"/>
              </w:rPr>
              <w:t xml:space="preserve">Γάζες αποστειρωμένες (36x40 cm)  10 </w:t>
            </w:r>
            <w:proofErr w:type="spellStart"/>
            <w:r w:rsidRPr="000A5C17">
              <w:rPr>
                <w:rFonts w:asciiTheme="minorHAnsi" w:hAnsiTheme="minorHAnsi" w:cstheme="minorHAnsi"/>
                <w:sz w:val="22"/>
                <w:szCs w:val="22"/>
              </w:rPr>
              <w:t>τμχ</w:t>
            </w:r>
            <w:proofErr w:type="spellEnd"/>
            <w:r w:rsidRPr="000A5C17">
              <w:rPr>
                <w:rFonts w:asciiTheme="minorHAnsi" w:hAnsiTheme="minorHAnsi" w:cstheme="minorHAnsi"/>
                <w:sz w:val="22"/>
                <w:szCs w:val="22"/>
              </w:rPr>
              <w:t xml:space="preserve"> (13%)</w:t>
            </w:r>
          </w:p>
        </w:tc>
        <w:tc>
          <w:tcPr>
            <w:tcW w:w="1376"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sz w:val="22"/>
                <w:szCs w:val="22"/>
              </w:rPr>
            </w:pPr>
            <w:r w:rsidRPr="000A5C17">
              <w:rPr>
                <w:rFonts w:asciiTheme="minorHAnsi" w:hAnsiTheme="minorHAnsi" w:cstheme="minorHAnsi"/>
                <w:sz w:val="22"/>
                <w:szCs w:val="22"/>
              </w:rPr>
              <w:t>Κουτί</w:t>
            </w:r>
          </w:p>
        </w:tc>
        <w:tc>
          <w:tcPr>
            <w:tcW w:w="1353"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sz w:val="22"/>
                <w:szCs w:val="22"/>
              </w:rPr>
            </w:pPr>
            <w:r w:rsidRPr="000A5C17">
              <w:rPr>
                <w:rFonts w:asciiTheme="minorHAnsi" w:hAnsiTheme="minorHAnsi" w:cstheme="minorHAnsi"/>
                <w:sz w:val="22"/>
                <w:szCs w:val="22"/>
              </w:rPr>
              <w:t>20</w:t>
            </w:r>
          </w:p>
        </w:tc>
        <w:tc>
          <w:tcPr>
            <w:tcW w:w="1237"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sz w:val="22"/>
                <w:szCs w:val="22"/>
              </w:rPr>
            </w:pPr>
            <w:r w:rsidRPr="000A5C17">
              <w:rPr>
                <w:rFonts w:asciiTheme="minorHAnsi" w:hAnsiTheme="minorHAnsi" w:cstheme="minorHAnsi"/>
                <w:sz w:val="22"/>
                <w:szCs w:val="22"/>
              </w:rPr>
              <w:t>1,30</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sz w:val="22"/>
                <w:szCs w:val="22"/>
              </w:rPr>
            </w:pPr>
            <w:r w:rsidRPr="000A5C17">
              <w:rPr>
                <w:rFonts w:asciiTheme="minorHAnsi" w:hAnsiTheme="minorHAnsi" w:cstheme="minorHAnsi"/>
                <w:sz w:val="22"/>
                <w:szCs w:val="22"/>
              </w:rPr>
              <w:t>26,00</w:t>
            </w:r>
          </w:p>
        </w:tc>
        <w:tc>
          <w:tcPr>
            <w:tcW w:w="945"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sz w:val="22"/>
                <w:szCs w:val="22"/>
              </w:rPr>
            </w:pPr>
            <w:r w:rsidRPr="000A5C17">
              <w:rPr>
                <w:rFonts w:asciiTheme="minorHAnsi" w:hAnsiTheme="minorHAnsi" w:cstheme="minorHAnsi"/>
                <w:sz w:val="22"/>
                <w:szCs w:val="22"/>
              </w:rPr>
              <w:t>3,40</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right"/>
              <w:rPr>
                <w:rFonts w:asciiTheme="minorHAnsi" w:hAnsiTheme="minorHAnsi" w:cstheme="minorHAnsi"/>
                <w:sz w:val="22"/>
                <w:szCs w:val="22"/>
              </w:rPr>
            </w:pPr>
            <w:r w:rsidRPr="000A5C17">
              <w:rPr>
                <w:rFonts w:asciiTheme="minorHAnsi" w:hAnsiTheme="minorHAnsi" w:cstheme="minorHAnsi"/>
                <w:sz w:val="22"/>
                <w:szCs w:val="22"/>
              </w:rPr>
              <w:t>29,40</w:t>
            </w:r>
          </w:p>
        </w:tc>
      </w:tr>
      <w:tr w:rsidR="000A5C17" w:rsidRPr="000A5C17" w:rsidTr="000E69FC">
        <w:trPr>
          <w:trHeight w:val="989"/>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right"/>
              <w:rPr>
                <w:rFonts w:asciiTheme="minorHAnsi" w:hAnsiTheme="minorHAnsi" w:cstheme="minorHAnsi"/>
                <w:color w:val="000000"/>
                <w:sz w:val="22"/>
                <w:szCs w:val="22"/>
              </w:rPr>
            </w:pPr>
            <w:r w:rsidRPr="000A5C17">
              <w:rPr>
                <w:rFonts w:asciiTheme="minorHAnsi" w:hAnsiTheme="minorHAnsi" w:cstheme="minorHAnsi"/>
                <w:color w:val="000000"/>
                <w:sz w:val="22"/>
                <w:szCs w:val="22"/>
              </w:rPr>
              <w:t>13</w:t>
            </w:r>
          </w:p>
        </w:tc>
        <w:tc>
          <w:tcPr>
            <w:tcW w:w="2188"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rPr>
                <w:rFonts w:asciiTheme="minorHAnsi" w:hAnsiTheme="minorHAnsi" w:cstheme="minorHAnsi"/>
                <w:sz w:val="22"/>
                <w:szCs w:val="22"/>
              </w:rPr>
            </w:pPr>
            <w:r w:rsidRPr="000A5C17">
              <w:rPr>
                <w:rFonts w:asciiTheme="minorHAnsi" w:hAnsiTheme="minorHAnsi" w:cstheme="minorHAnsi"/>
                <w:sz w:val="22"/>
                <w:szCs w:val="22"/>
              </w:rPr>
              <w:t xml:space="preserve">Γάζες αποστειρωμένες (17x30 cm)  10 </w:t>
            </w:r>
            <w:proofErr w:type="spellStart"/>
            <w:r w:rsidRPr="000A5C17">
              <w:rPr>
                <w:rFonts w:asciiTheme="minorHAnsi" w:hAnsiTheme="minorHAnsi" w:cstheme="minorHAnsi"/>
                <w:sz w:val="22"/>
                <w:szCs w:val="22"/>
              </w:rPr>
              <w:t>τμχ</w:t>
            </w:r>
            <w:proofErr w:type="spellEnd"/>
            <w:r w:rsidRPr="000A5C17">
              <w:rPr>
                <w:rFonts w:asciiTheme="minorHAnsi" w:hAnsiTheme="minorHAnsi" w:cstheme="minorHAnsi"/>
                <w:sz w:val="22"/>
                <w:szCs w:val="22"/>
              </w:rPr>
              <w:t xml:space="preserve"> (13%)</w:t>
            </w:r>
          </w:p>
        </w:tc>
        <w:tc>
          <w:tcPr>
            <w:tcW w:w="1376"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Κουτί</w:t>
            </w:r>
          </w:p>
        </w:tc>
        <w:tc>
          <w:tcPr>
            <w:tcW w:w="1353"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5</w:t>
            </w:r>
          </w:p>
        </w:tc>
        <w:tc>
          <w:tcPr>
            <w:tcW w:w="1237"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1,20</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6,00</w:t>
            </w:r>
          </w:p>
        </w:tc>
        <w:tc>
          <w:tcPr>
            <w:tcW w:w="945"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0,80</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right"/>
              <w:rPr>
                <w:rFonts w:asciiTheme="minorHAnsi" w:hAnsiTheme="minorHAnsi" w:cstheme="minorHAnsi"/>
                <w:color w:val="000000"/>
                <w:sz w:val="22"/>
                <w:szCs w:val="22"/>
              </w:rPr>
            </w:pPr>
            <w:r w:rsidRPr="000A5C17">
              <w:rPr>
                <w:rFonts w:asciiTheme="minorHAnsi" w:hAnsiTheme="minorHAnsi" w:cstheme="minorHAnsi"/>
                <w:color w:val="000000"/>
                <w:sz w:val="22"/>
                <w:szCs w:val="22"/>
              </w:rPr>
              <w:t>6,80</w:t>
            </w:r>
          </w:p>
        </w:tc>
      </w:tr>
      <w:tr w:rsidR="000A5C17" w:rsidRPr="000A5C17" w:rsidTr="000A5C17">
        <w:trPr>
          <w:trHeight w:val="990"/>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right"/>
              <w:rPr>
                <w:rFonts w:asciiTheme="minorHAnsi" w:hAnsiTheme="minorHAnsi" w:cstheme="minorHAnsi"/>
                <w:color w:val="000000"/>
                <w:sz w:val="22"/>
                <w:szCs w:val="22"/>
              </w:rPr>
            </w:pPr>
            <w:r w:rsidRPr="000A5C17">
              <w:rPr>
                <w:rFonts w:asciiTheme="minorHAnsi" w:hAnsiTheme="minorHAnsi" w:cstheme="minorHAnsi"/>
                <w:color w:val="000000"/>
                <w:sz w:val="22"/>
                <w:szCs w:val="22"/>
              </w:rPr>
              <w:lastRenderedPageBreak/>
              <w:t>14</w:t>
            </w:r>
          </w:p>
        </w:tc>
        <w:tc>
          <w:tcPr>
            <w:tcW w:w="2188"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rPr>
                <w:rFonts w:asciiTheme="minorHAnsi" w:hAnsiTheme="minorHAnsi" w:cstheme="minorHAnsi"/>
                <w:sz w:val="22"/>
                <w:szCs w:val="22"/>
              </w:rPr>
            </w:pPr>
            <w:r w:rsidRPr="000A5C17">
              <w:rPr>
                <w:rFonts w:asciiTheme="minorHAnsi" w:hAnsiTheme="minorHAnsi" w:cstheme="minorHAnsi"/>
                <w:sz w:val="22"/>
                <w:szCs w:val="22"/>
              </w:rPr>
              <w:t xml:space="preserve">Αυτοκόλλητες γάζες  (10 cm x 15 cm)  5 </w:t>
            </w:r>
            <w:proofErr w:type="spellStart"/>
            <w:r w:rsidRPr="000A5C17">
              <w:rPr>
                <w:rFonts w:asciiTheme="minorHAnsi" w:hAnsiTheme="minorHAnsi" w:cstheme="minorHAnsi"/>
                <w:sz w:val="22"/>
                <w:szCs w:val="22"/>
              </w:rPr>
              <w:t>τμχ</w:t>
            </w:r>
            <w:proofErr w:type="spellEnd"/>
            <w:r w:rsidRPr="000A5C17">
              <w:rPr>
                <w:rFonts w:asciiTheme="minorHAnsi" w:hAnsiTheme="minorHAnsi" w:cstheme="minorHAnsi"/>
                <w:sz w:val="22"/>
                <w:szCs w:val="22"/>
              </w:rPr>
              <w:t xml:space="preserve"> (13%)</w:t>
            </w:r>
          </w:p>
        </w:tc>
        <w:tc>
          <w:tcPr>
            <w:tcW w:w="1376"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sz w:val="22"/>
                <w:szCs w:val="22"/>
              </w:rPr>
            </w:pPr>
            <w:proofErr w:type="spellStart"/>
            <w:r w:rsidRPr="000A5C17">
              <w:rPr>
                <w:rFonts w:asciiTheme="minorHAnsi" w:hAnsiTheme="minorHAnsi" w:cstheme="minorHAnsi"/>
                <w:sz w:val="22"/>
                <w:szCs w:val="22"/>
              </w:rPr>
              <w:t>Τεμ</w:t>
            </w:r>
            <w:proofErr w:type="spellEnd"/>
            <w:r w:rsidRPr="000A5C17">
              <w:rPr>
                <w:rFonts w:asciiTheme="minorHAnsi" w:hAnsiTheme="minorHAnsi" w:cstheme="minorHAnsi"/>
                <w:sz w:val="22"/>
                <w:szCs w:val="22"/>
              </w:rPr>
              <w:t>.</w:t>
            </w:r>
          </w:p>
        </w:tc>
        <w:tc>
          <w:tcPr>
            <w:tcW w:w="1353"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sz w:val="22"/>
                <w:szCs w:val="22"/>
              </w:rPr>
            </w:pPr>
            <w:r w:rsidRPr="000A5C17">
              <w:rPr>
                <w:rFonts w:asciiTheme="minorHAnsi" w:hAnsiTheme="minorHAnsi" w:cstheme="minorHAnsi"/>
                <w:sz w:val="22"/>
                <w:szCs w:val="22"/>
              </w:rPr>
              <w:t>13</w:t>
            </w:r>
          </w:p>
        </w:tc>
        <w:tc>
          <w:tcPr>
            <w:tcW w:w="1237"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sz w:val="22"/>
                <w:szCs w:val="22"/>
              </w:rPr>
            </w:pPr>
            <w:r w:rsidRPr="000A5C17">
              <w:rPr>
                <w:rFonts w:asciiTheme="minorHAnsi" w:hAnsiTheme="minorHAnsi" w:cstheme="minorHAnsi"/>
                <w:sz w:val="22"/>
                <w:szCs w:val="22"/>
              </w:rPr>
              <w:t>3,00</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sz w:val="22"/>
                <w:szCs w:val="22"/>
              </w:rPr>
            </w:pPr>
            <w:r w:rsidRPr="000A5C17">
              <w:rPr>
                <w:rFonts w:asciiTheme="minorHAnsi" w:hAnsiTheme="minorHAnsi" w:cstheme="minorHAnsi"/>
                <w:sz w:val="22"/>
                <w:szCs w:val="22"/>
              </w:rPr>
              <w:t>39,00</w:t>
            </w:r>
          </w:p>
        </w:tc>
        <w:tc>
          <w:tcPr>
            <w:tcW w:w="945"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sz w:val="22"/>
                <w:szCs w:val="22"/>
              </w:rPr>
            </w:pPr>
            <w:r w:rsidRPr="000A5C17">
              <w:rPr>
                <w:rFonts w:asciiTheme="minorHAnsi" w:hAnsiTheme="minorHAnsi" w:cstheme="minorHAnsi"/>
                <w:sz w:val="22"/>
                <w:szCs w:val="22"/>
              </w:rPr>
              <w:t>5,07</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right"/>
              <w:rPr>
                <w:rFonts w:asciiTheme="minorHAnsi" w:hAnsiTheme="minorHAnsi" w:cstheme="minorHAnsi"/>
                <w:sz w:val="22"/>
                <w:szCs w:val="22"/>
              </w:rPr>
            </w:pPr>
            <w:r w:rsidRPr="000A5C17">
              <w:rPr>
                <w:rFonts w:asciiTheme="minorHAnsi" w:hAnsiTheme="minorHAnsi" w:cstheme="minorHAnsi"/>
                <w:sz w:val="22"/>
                <w:szCs w:val="22"/>
              </w:rPr>
              <w:t>44,07</w:t>
            </w:r>
          </w:p>
        </w:tc>
      </w:tr>
      <w:tr w:rsidR="000A5C17" w:rsidRPr="000A5C17" w:rsidTr="000A5C17">
        <w:trPr>
          <w:trHeight w:val="990"/>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right"/>
              <w:rPr>
                <w:rFonts w:asciiTheme="minorHAnsi" w:hAnsiTheme="minorHAnsi" w:cstheme="minorHAnsi"/>
                <w:color w:val="000000"/>
                <w:sz w:val="22"/>
                <w:szCs w:val="22"/>
              </w:rPr>
            </w:pPr>
            <w:r w:rsidRPr="000A5C17">
              <w:rPr>
                <w:rFonts w:asciiTheme="minorHAnsi" w:hAnsiTheme="minorHAnsi" w:cstheme="minorHAnsi"/>
                <w:color w:val="000000"/>
                <w:sz w:val="22"/>
                <w:szCs w:val="22"/>
              </w:rPr>
              <w:t>15</w:t>
            </w:r>
          </w:p>
        </w:tc>
        <w:tc>
          <w:tcPr>
            <w:tcW w:w="2188"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rPr>
                <w:rFonts w:asciiTheme="minorHAnsi" w:hAnsiTheme="minorHAnsi" w:cstheme="minorHAnsi"/>
                <w:sz w:val="22"/>
                <w:szCs w:val="22"/>
              </w:rPr>
            </w:pPr>
            <w:r w:rsidRPr="000A5C17">
              <w:rPr>
                <w:rFonts w:asciiTheme="minorHAnsi" w:hAnsiTheme="minorHAnsi" w:cstheme="minorHAnsi"/>
                <w:sz w:val="22"/>
                <w:szCs w:val="22"/>
              </w:rPr>
              <w:t>Αποστειρωμένα γάντια διαφόρων μεγεθών (24%)</w:t>
            </w:r>
          </w:p>
        </w:tc>
        <w:tc>
          <w:tcPr>
            <w:tcW w:w="1376"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Ζεύγος</w:t>
            </w:r>
          </w:p>
        </w:tc>
        <w:tc>
          <w:tcPr>
            <w:tcW w:w="1353"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62</w:t>
            </w:r>
          </w:p>
        </w:tc>
        <w:tc>
          <w:tcPr>
            <w:tcW w:w="1237"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0,57</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35,34</w:t>
            </w:r>
          </w:p>
        </w:tc>
        <w:tc>
          <w:tcPr>
            <w:tcW w:w="945"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8,68</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right"/>
              <w:rPr>
                <w:rFonts w:asciiTheme="minorHAnsi" w:hAnsiTheme="minorHAnsi" w:cstheme="minorHAnsi"/>
                <w:color w:val="000000"/>
                <w:sz w:val="22"/>
                <w:szCs w:val="22"/>
              </w:rPr>
            </w:pPr>
            <w:r w:rsidRPr="000A5C17">
              <w:rPr>
                <w:rFonts w:asciiTheme="minorHAnsi" w:hAnsiTheme="minorHAnsi" w:cstheme="minorHAnsi"/>
                <w:color w:val="000000"/>
                <w:sz w:val="22"/>
                <w:szCs w:val="22"/>
              </w:rPr>
              <w:t>44,02</w:t>
            </w:r>
          </w:p>
        </w:tc>
      </w:tr>
      <w:tr w:rsidR="000A5C17" w:rsidRPr="000A5C17" w:rsidTr="000E69FC">
        <w:trPr>
          <w:trHeight w:val="966"/>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right"/>
              <w:rPr>
                <w:rFonts w:asciiTheme="minorHAnsi" w:hAnsiTheme="minorHAnsi" w:cstheme="minorHAnsi"/>
                <w:color w:val="000000"/>
                <w:sz w:val="22"/>
                <w:szCs w:val="22"/>
              </w:rPr>
            </w:pPr>
            <w:r w:rsidRPr="000A5C17">
              <w:rPr>
                <w:rFonts w:asciiTheme="minorHAnsi" w:hAnsiTheme="minorHAnsi" w:cstheme="minorHAnsi"/>
                <w:color w:val="000000"/>
                <w:sz w:val="22"/>
                <w:szCs w:val="22"/>
              </w:rPr>
              <w:t>16</w:t>
            </w:r>
          </w:p>
        </w:tc>
        <w:tc>
          <w:tcPr>
            <w:tcW w:w="2188"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rPr>
                <w:rFonts w:asciiTheme="minorHAnsi" w:hAnsiTheme="minorHAnsi" w:cstheme="minorHAnsi"/>
                <w:sz w:val="22"/>
                <w:szCs w:val="22"/>
              </w:rPr>
            </w:pPr>
            <w:r w:rsidRPr="000A5C17">
              <w:rPr>
                <w:rFonts w:asciiTheme="minorHAnsi" w:hAnsiTheme="minorHAnsi" w:cstheme="minorHAnsi"/>
                <w:sz w:val="22"/>
                <w:szCs w:val="22"/>
              </w:rPr>
              <w:t>Γάντια χωρίς πούδρα διαφόρων μεγεθών 100τμχ (24%)</w:t>
            </w:r>
          </w:p>
        </w:tc>
        <w:tc>
          <w:tcPr>
            <w:tcW w:w="1376"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Κουτί</w:t>
            </w:r>
          </w:p>
        </w:tc>
        <w:tc>
          <w:tcPr>
            <w:tcW w:w="1353"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50</w:t>
            </w:r>
          </w:p>
        </w:tc>
        <w:tc>
          <w:tcPr>
            <w:tcW w:w="1237"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3,54</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220,00</w:t>
            </w:r>
          </w:p>
        </w:tc>
        <w:tc>
          <w:tcPr>
            <w:tcW w:w="945"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52,80</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right"/>
              <w:rPr>
                <w:rFonts w:asciiTheme="minorHAnsi" w:hAnsiTheme="minorHAnsi" w:cstheme="minorHAnsi"/>
                <w:color w:val="000000"/>
                <w:sz w:val="22"/>
                <w:szCs w:val="22"/>
              </w:rPr>
            </w:pPr>
            <w:r w:rsidRPr="000A5C17">
              <w:rPr>
                <w:rFonts w:asciiTheme="minorHAnsi" w:hAnsiTheme="minorHAnsi" w:cstheme="minorHAnsi"/>
                <w:color w:val="000000"/>
                <w:sz w:val="22"/>
                <w:szCs w:val="22"/>
              </w:rPr>
              <w:t>272,80</w:t>
            </w:r>
          </w:p>
        </w:tc>
      </w:tr>
      <w:tr w:rsidR="000A5C17" w:rsidRPr="000A5C17" w:rsidTr="000A5C17">
        <w:trPr>
          <w:trHeight w:val="660"/>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right"/>
              <w:rPr>
                <w:rFonts w:asciiTheme="minorHAnsi" w:hAnsiTheme="minorHAnsi" w:cstheme="minorHAnsi"/>
                <w:color w:val="000000"/>
                <w:sz w:val="22"/>
                <w:szCs w:val="22"/>
              </w:rPr>
            </w:pPr>
            <w:r w:rsidRPr="000A5C17">
              <w:rPr>
                <w:rFonts w:asciiTheme="minorHAnsi" w:hAnsiTheme="minorHAnsi" w:cstheme="minorHAnsi"/>
                <w:color w:val="000000"/>
                <w:sz w:val="22"/>
                <w:szCs w:val="22"/>
              </w:rPr>
              <w:t>17</w:t>
            </w:r>
          </w:p>
        </w:tc>
        <w:tc>
          <w:tcPr>
            <w:tcW w:w="2188"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rPr>
                <w:rFonts w:asciiTheme="minorHAnsi" w:hAnsiTheme="minorHAnsi" w:cstheme="minorHAnsi"/>
                <w:sz w:val="22"/>
                <w:szCs w:val="22"/>
              </w:rPr>
            </w:pPr>
            <w:r w:rsidRPr="000A5C17">
              <w:rPr>
                <w:rFonts w:asciiTheme="minorHAnsi" w:hAnsiTheme="minorHAnsi" w:cstheme="minorHAnsi"/>
                <w:sz w:val="22"/>
                <w:szCs w:val="22"/>
              </w:rPr>
              <w:t>Σύριγγες μιας χρήσης 5 ml (24%)</w:t>
            </w:r>
          </w:p>
        </w:tc>
        <w:tc>
          <w:tcPr>
            <w:tcW w:w="1376"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proofErr w:type="spellStart"/>
            <w:r w:rsidRPr="000A5C17">
              <w:rPr>
                <w:rFonts w:asciiTheme="minorHAnsi" w:hAnsiTheme="minorHAnsi" w:cstheme="minorHAnsi"/>
                <w:color w:val="000000"/>
                <w:sz w:val="22"/>
                <w:szCs w:val="22"/>
              </w:rPr>
              <w:t>Τεμ</w:t>
            </w:r>
            <w:proofErr w:type="spellEnd"/>
            <w:r w:rsidRPr="000A5C17">
              <w:rPr>
                <w:rFonts w:asciiTheme="minorHAnsi" w:hAnsiTheme="minorHAnsi" w:cstheme="minorHAnsi"/>
                <w:color w:val="000000"/>
                <w:sz w:val="22"/>
                <w:szCs w:val="22"/>
              </w:rPr>
              <w:t>.</w:t>
            </w:r>
          </w:p>
        </w:tc>
        <w:tc>
          <w:tcPr>
            <w:tcW w:w="1353"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35</w:t>
            </w:r>
          </w:p>
        </w:tc>
        <w:tc>
          <w:tcPr>
            <w:tcW w:w="1237"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0,10</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3,50</w:t>
            </w:r>
          </w:p>
        </w:tc>
        <w:tc>
          <w:tcPr>
            <w:tcW w:w="945"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0,84</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right"/>
              <w:rPr>
                <w:rFonts w:asciiTheme="minorHAnsi" w:hAnsiTheme="minorHAnsi" w:cstheme="minorHAnsi"/>
                <w:color w:val="000000"/>
                <w:sz w:val="22"/>
                <w:szCs w:val="22"/>
              </w:rPr>
            </w:pPr>
            <w:r w:rsidRPr="000A5C17">
              <w:rPr>
                <w:rFonts w:asciiTheme="minorHAnsi" w:hAnsiTheme="minorHAnsi" w:cstheme="minorHAnsi"/>
                <w:color w:val="000000"/>
                <w:sz w:val="22"/>
                <w:szCs w:val="22"/>
              </w:rPr>
              <w:t>4,34</w:t>
            </w:r>
          </w:p>
        </w:tc>
      </w:tr>
      <w:tr w:rsidR="000A5C17" w:rsidRPr="000A5C17" w:rsidTr="000A5C17">
        <w:trPr>
          <w:trHeight w:val="660"/>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right"/>
              <w:rPr>
                <w:rFonts w:asciiTheme="minorHAnsi" w:hAnsiTheme="minorHAnsi" w:cstheme="minorHAnsi"/>
                <w:color w:val="000000"/>
                <w:sz w:val="22"/>
                <w:szCs w:val="22"/>
              </w:rPr>
            </w:pPr>
            <w:r w:rsidRPr="000A5C17">
              <w:rPr>
                <w:rFonts w:asciiTheme="minorHAnsi" w:hAnsiTheme="minorHAnsi" w:cstheme="minorHAnsi"/>
                <w:color w:val="000000"/>
                <w:sz w:val="22"/>
                <w:szCs w:val="22"/>
              </w:rPr>
              <w:t>18</w:t>
            </w:r>
          </w:p>
        </w:tc>
        <w:tc>
          <w:tcPr>
            <w:tcW w:w="2188"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rPr>
                <w:rFonts w:asciiTheme="minorHAnsi" w:hAnsiTheme="minorHAnsi" w:cstheme="minorHAnsi"/>
                <w:sz w:val="22"/>
                <w:szCs w:val="22"/>
              </w:rPr>
            </w:pPr>
            <w:r w:rsidRPr="000A5C17">
              <w:rPr>
                <w:rFonts w:asciiTheme="minorHAnsi" w:hAnsiTheme="minorHAnsi" w:cstheme="minorHAnsi"/>
                <w:sz w:val="22"/>
                <w:szCs w:val="22"/>
              </w:rPr>
              <w:t>Σύριγγες μιας χρήσης 20 ml (24%)</w:t>
            </w:r>
          </w:p>
        </w:tc>
        <w:tc>
          <w:tcPr>
            <w:tcW w:w="1376"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proofErr w:type="spellStart"/>
            <w:r w:rsidRPr="000A5C17">
              <w:rPr>
                <w:rFonts w:asciiTheme="minorHAnsi" w:hAnsiTheme="minorHAnsi" w:cstheme="minorHAnsi"/>
                <w:color w:val="000000"/>
                <w:sz w:val="22"/>
                <w:szCs w:val="22"/>
              </w:rPr>
              <w:t>Τεμ</w:t>
            </w:r>
            <w:proofErr w:type="spellEnd"/>
            <w:r w:rsidRPr="000A5C17">
              <w:rPr>
                <w:rFonts w:asciiTheme="minorHAnsi" w:hAnsiTheme="minorHAnsi" w:cstheme="minorHAnsi"/>
                <w:color w:val="000000"/>
                <w:sz w:val="22"/>
                <w:szCs w:val="22"/>
              </w:rPr>
              <w:t>.</w:t>
            </w:r>
          </w:p>
        </w:tc>
        <w:tc>
          <w:tcPr>
            <w:tcW w:w="1353"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100</w:t>
            </w:r>
          </w:p>
        </w:tc>
        <w:tc>
          <w:tcPr>
            <w:tcW w:w="1237"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0,18</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18,00</w:t>
            </w:r>
          </w:p>
        </w:tc>
        <w:tc>
          <w:tcPr>
            <w:tcW w:w="945"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4,32</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right"/>
              <w:rPr>
                <w:rFonts w:asciiTheme="minorHAnsi" w:hAnsiTheme="minorHAnsi" w:cstheme="minorHAnsi"/>
                <w:color w:val="000000"/>
                <w:sz w:val="22"/>
                <w:szCs w:val="22"/>
              </w:rPr>
            </w:pPr>
            <w:r w:rsidRPr="000A5C17">
              <w:rPr>
                <w:rFonts w:asciiTheme="minorHAnsi" w:hAnsiTheme="minorHAnsi" w:cstheme="minorHAnsi"/>
                <w:color w:val="000000"/>
                <w:sz w:val="22"/>
                <w:szCs w:val="22"/>
              </w:rPr>
              <w:t>22,32</w:t>
            </w:r>
          </w:p>
        </w:tc>
      </w:tr>
      <w:tr w:rsidR="000A5C17" w:rsidRPr="000A5C17" w:rsidTr="000E69FC">
        <w:trPr>
          <w:trHeight w:val="645"/>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right"/>
              <w:rPr>
                <w:rFonts w:asciiTheme="minorHAnsi" w:hAnsiTheme="minorHAnsi" w:cstheme="minorHAnsi"/>
                <w:color w:val="000000"/>
                <w:sz w:val="22"/>
                <w:szCs w:val="22"/>
              </w:rPr>
            </w:pPr>
            <w:r w:rsidRPr="000A5C17">
              <w:rPr>
                <w:rFonts w:asciiTheme="minorHAnsi" w:hAnsiTheme="minorHAnsi" w:cstheme="minorHAnsi"/>
                <w:color w:val="000000"/>
                <w:sz w:val="22"/>
                <w:szCs w:val="22"/>
              </w:rPr>
              <w:t>19</w:t>
            </w:r>
          </w:p>
        </w:tc>
        <w:tc>
          <w:tcPr>
            <w:tcW w:w="2188"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rPr>
                <w:rFonts w:asciiTheme="minorHAnsi" w:hAnsiTheme="minorHAnsi" w:cstheme="minorHAnsi"/>
                <w:sz w:val="22"/>
                <w:szCs w:val="22"/>
              </w:rPr>
            </w:pPr>
            <w:r w:rsidRPr="000A5C17">
              <w:rPr>
                <w:rFonts w:asciiTheme="minorHAnsi" w:hAnsiTheme="minorHAnsi" w:cstheme="minorHAnsi"/>
                <w:sz w:val="22"/>
                <w:szCs w:val="22"/>
              </w:rPr>
              <w:t>Σύριγγες μιας χρήσης  10 ml (24%)</w:t>
            </w:r>
          </w:p>
        </w:tc>
        <w:tc>
          <w:tcPr>
            <w:tcW w:w="1376"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proofErr w:type="spellStart"/>
            <w:r w:rsidRPr="000A5C17">
              <w:rPr>
                <w:rFonts w:asciiTheme="minorHAnsi" w:hAnsiTheme="minorHAnsi" w:cstheme="minorHAnsi"/>
                <w:color w:val="000000"/>
                <w:sz w:val="22"/>
                <w:szCs w:val="22"/>
              </w:rPr>
              <w:t>Τεμ</w:t>
            </w:r>
            <w:proofErr w:type="spellEnd"/>
            <w:r w:rsidRPr="000A5C17">
              <w:rPr>
                <w:rFonts w:asciiTheme="minorHAnsi" w:hAnsiTheme="minorHAnsi" w:cstheme="minorHAnsi"/>
                <w:color w:val="000000"/>
                <w:sz w:val="22"/>
                <w:szCs w:val="22"/>
              </w:rPr>
              <w:t>.</w:t>
            </w:r>
          </w:p>
        </w:tc>
        <w:tc>
          <w:tcPr>
            <w:tcW w:w="1353"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73</w:t>
            </w:r>
          </w:p>
        </w:tc>
        <w:tc>
          <w:tcPr>
            <w:tcW w:w="1237"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0,16</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11,68</w:t>
            </w:r>
          </w:p>
        </w:tc>
        <w:tc>
          <w:tcPr>
            <w:tcW w:w="945"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2,92</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right"/>
              <w:rPr>
                <w:rFonts w:asciiTheme="minorHAnsi" w:hAnsiTheme="minorHAnsi" w:cstheme="minorHAnsi"/>
                <w:color w:val="000000"/>
                <w:sz w:val="22"/>
                <w:szCs w:val="22"/>
              </w:rPr>
            </w:pPr>
            <w:r w:rsidRPr="000A5C17">
              <w:rPr>
                <w:rFonts w:asciiTheme="minorHAnsi" w:hAnsiTheme="minorHAnsi" w:cstheme="minorHAnsi"/>
                <w:color w:val="000000"/>
                <w:sz w:val="22"/>
                <w:szCs w:val="22"/>
              </w:rPr>
              <w:t>14,60</w:t>
            </w:r>
          </w:p>
        </w:tc>
      </w:tr>
      <w:tr w:rsidR="000A5C17" w:rsidRPr="000A5C17" w:rsidTr="000E69FC">
        <w:trPr>
          <w:trHeight w:val="980"/>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right"/>
              <w:rPr>
                <w:rFonts w:asciiTheme="minorHAnsi" w:hAnsiTheme="minorHAnsi" w:cstheme="minorHAnsi"/>
                <w:color w:val="000000"/>
                <w:sz w:val="22"/>
                <w:szCs w:val="22"/>
              </w:rPr>
            </w:pPr>
            <w:r w:rsidRPr="000A5C17">
              <w:rPr>
                <w:rFonts w:asciiTheme="minorHAnsi" w:hAnsiTheme="minorHAnsi" w:cstheme="minorHAnsi"/>
                <w:color w:val="000000"/>
                <w:sz w:val="22"/>
                <w:szCs w:val="22"/>
              </w:rPr>
              <w:t>20</w:t>
            </w:r>
          </w:p>
        </w:tc>
        <w:tc>
          <w:tcPr>
            <w:tcW w:w="2188"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rPr>
                <w:rFonts w:asciiTheme="minorHAnsi" w:hAnsiTheme="minorHAnsi" w:cstheme="minorHAnsi"/>
                <w:sz w:val="22"/>
                <w:szCs w:val="22"/>
              </w:rPr>
            </w:pPr>
            <w:r w:rsidRPr="000A5C17">
              <w:rPr>
                <w:rFonts w:asciiTheme="minorHAnsi" w:hAnsiTheme="minorHAnsi" w:cstheme="minorHAnsi"/>
                <w:sz w:val="22"/>
                <w:szCs w:val="22"/>
              </w:rPr>
              <w:t>Συγκολλητική ταινία  (λευκοπλάστης) 5m x 2,5cm (13%)</w:t>
            </w:r>
          </w:p>
        </w:tc>
        <w:tc>
          <w:tcPr>
            <w:tcW w:w="1376"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sz w:val="22"/>
                <w:szCs w:val="22"/>
              </w:rPr>
            </w:pPr>
            <w:proofErr w:type="spellStart"/>
            <w:r w:rsidRPr="000A5C17">
              <w:rPr>
                <w:rFonts w:asciiTheme="minorHAnsi" w:hAnsiTheme="minorHAnsi" w:cstheme="minorHAnsi"/>
                <w:sz w:val="22"/>
                <w:szCs w:val="22"/>
              </w:rPr>
              <w:t>Τεμ</w:t>
            </w:r>
            <w:proofErr w:type="spellEnd"/>
            <w:r w:rsidRPr="000A5C17">
              <w:rPr>
                <w:rFonts w:asciiTheme="minorHAnsi" w:hAnsiTheme="minorHAnsi" w:cstheme="minorHAnsi"/>
                <w:sz w:val="22"/>
                <w:szCs w:val="22"/>
              </w:rPr>
              <w:t>.</w:t>
            </w:r>
          </w:p>
        </w:tc>
        <w:tc>
          <w:tcPr>
            <w:tcW w:w="1353"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sz w:val="22"/>
                <w:szCs w:val="22"/>
              </w:rPr>
            </w:pPr>
            <w:r w:rsidRPr="000A5C17">
              <w:rPr>
                <w:rFonts w:asciiTheme="minorHAnsi" w:hAnsiTheme="minorHAnsi" w:cstheme="minorHAnsi"/>
                <w:sz w:val="22"/>
                <w:szCs w:val="22"/>
              </w:rPr>
              <w:t>5</w:t>
            </w:r>
          </w:p>
        </w:tc>
        <w:tc>
          <w:tcPr>
            <w:tcW w:w="1237"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sz w:val="22"/>
                <w:szCs w:val="22"/>
              </w:rPr>
            </w:pPr>
            <w:r w:rsidRPr="000A5C17">
              <w:rPr>
                <w:rFonts w:asciiTheme="minorHAnsi" w:hAnsiTheme="minorHAnsi" w:cstheme="minorHAnsi"/>
                <w:sz w:val="22"/>
                <w:szCs w:val="22"/>
              </w:rPr>
              <w:t>2,40</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sz w:val="22"/>
                <w:szCs w:val="22"/>
              </w:rPr>
            </w:pPr>
            <w:r w:rsidRPr="000A5C17">
              <w:rPr>
                <w:rFonts w:asciiTheme="minorHAnsi" w:hAnsiTheme="minorHAnsi" w:cstheme="minorHAnsi"/>
                <w:sz w:val="22"/>
                <w:szCs w:val="22"/>
              </w:rPr>
              <w:t>12,00</w:t>
            </w:r>
          </w:p>
        </w:tc>
        <w:tc>
          <w:tcPr>
            <w:tcW w:w="945"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sz w:val="22"/>
                <w:szCs w:val="22"/>
              </w:rPr>
            </w:pPr>
            <w:r w:rsidRPr="000A5C17">
              <w:rPr>
                <w:rFonts w:asciiTheme="minorHAnsi" w:hAnsiTheme="minorHAnsi" w:cstheme="minorHAnsi"/>
                <w:sz w:val="22"/>
                <w:szCs w:val="22"/>
              </w:rPr>
              <w:t>1,55</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right"/>
              <w:rPr>
                <w:rFonts w:asciiTheme="minorHAnsi" w:hAnsiTheme="minorHAnsi" w:cstheme="minorHAnsi"/>
                <w:sz w:val="22"/>
                <w:szCs w:val="22"/>
              </w:rPr>
            </w:pPr>
            <w:r w:rsidRPr="000A5C17">
              <w:rPr>
                <w:rFonts w:asciiTheme="minorHAnsi" w:hAnsiTheme="minorHAnsi" w:cstheme="minorHAnsi"/>
                <w:sz w:val="22"/>
                <w:szCs w:val="22"/>
              </w:rPr>
              <w:t>13,55</w:t>
            </w:r>
          </w:p>
        </w:tc>
      </w:tr>
      <w:tr w:rsidR="000A5C17" w:rsidRPr="000A5C17" w:rsidTr="000A5C17">
        <w:trPr>
          <w:trHeight w:val="990"/>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right"/>
              <w:rPr>
                <w:rFonts w:asciiTheme="minorHAnsi" w:hAnsiTheme="minorHAnsi" w:cstheme="minorHAnsi"/>
                <w:color w:val="000000"/>
                <w:sz w:val="22"/>
                <w:szCs w:val="22"/>
              </w:rPr>
            </w:pPr>
            <w:r w:rsidRPr="000A5C17">
              <w:rPr>
                <w:rFonts w:asciiTheme="minorHAnsi" w:hAnsiTheme="minorHAnsi" w:cstheme="minorHAnsi"/>
                <w:color w:val="000000"/>
                <w:sz w:val="22"/>
                <w:szCs w:val="22"/>
              </w:rPr>
              <w:t>21</w:t>
            </w:r>
          </w:p>
        </w:tc>
        <w:tc>
          <w:tcPr>
            <w:tcW w:w="2188"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rPr>
                <w:rFonts w:asciiTheme="minorHAnsi" w:hAnsiTheme="minorHAnsi" w:cstheme="minorHAnsi"/>
                <w:sz w:val="22"/>
                <w:szCs w:val="22"/>
              </w:rPr>
            </w:pPr>
            <w:proofErr w:type="spellStart"/>
            <w:r w:rsidRPr="000A5C17">
              <w:rPr>
                <w:rFonts w:asciiTheme="minorHAnsi" w:hAnsiTheme="minorHAnsi" w:cstheme="minorHAnsi"/>
                <w:sz w:val="22"/>
                <w:szCs w:val="22"/>
              </w:rPr>
              <w:t>Ουροσυλλέκτης</w:t>
            </w:r>
            <w:proofErr w:type="spellEnd"/>
            <w:r w:rsidRPr="000A5C17">
              <w:rPr>
                <w:rFonts w:asciiTheme="minorHAnsi" w:hAnsiTheme="minorHAnsi" w:cstheme="minorHAnsi"/>
                <w:sz w:val="22"/>
                <w:szCs w:val="22"/>
              </w:rPr>
              <w:t xml:space="preserve"> για καθετήρα (24%) 25τμχ.</w:t>
            </w:r>
          </w:p>
        </w:tc>
        <w:tc>
          <w:tcPr>
            <w:tcW w:w="1376"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sz w:val="22"/>
                <w:szCs w:val="22"/>
              </w:rPr>
            </w:pPr>
            <w:proofErr w:type="spellStart"/>
            <w:r w:rsidRPr="000A5C17">
              <w:rPr>
                <w:rFonts w:asciiTheme="minorHAnsi" w:hAnsiTheme="minorHAnsi" w:cstheme="minorHAnsi"/>
                <w:sz w:val="22"/>
                <w:szCs w:val="22"/>
              </w:rPr>
              <w:t>Συσκ</w:t>
            </w:r>
            <w:proofErr w:type="spellEnd"/>
            <w:r w:rsidRPr="000A5C17">
              <w:rPr>
                <w:rFonts w:asciiTheme="minorHAnsi" w:hAnsiTheme="minorHAnsi" w:cstheme="minorHAnsi"/>
                <w:sz w:val="22"/>
                <w:szCs w:val="22"/>
              </w:rPr>
              <w:t>.</w:t>
            </w:r>
          </w:p>
        </w:tc>
        <w:tc>
          <w:tcPr>
            <w:tcW w:w="1353"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sz w:val="22"/>
                <w:szCs w:val="22"/>
              </w:rPr>
            </w:pPr>
            <w:r w:rsidRPr="000A5C17">
              <w:rPr>
                <w:rFonts w:asciiTheme="minorHAnsi" w:hAnsiTheme="minorHAnsi" w:cstheme="minorHAnsi"/>
                <w:sz w:val="22"/>
                <w:szCs w:val="22"/>
              </w:rPr>
              <w:t>15</w:t>
            </w:r>
          </w:p>
        </w:tc>
        <w:tc>
          <w:tcPr>
            <w:tcW w:w="1237"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sz w:val="22"/>
                <w:szCs w:val="22"/>
              </w:rPr>
            </w:pPr>
            <w:r w:rsidRPr="000A5C17">
              <w:rPr>
                <w:rFonts w:asciiTheme="minorHAnsi" w:hAnsiTheme="minorHAnsi" w:cstheme="minorHAnsi"/>
                <w:sz w:val="22"/>
                <w:szCs w:val="22"/>
              </w:rPr>
              <w:t>5,75</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sz w:val="22"/>
                <w:szCs w:val="22"/>
              </w:rPr>
            </w:pPr>
            <w:r w:rsidRPr="000A5C17">
              <w:rPr>
                <w:rFonts w:asciiTheme="minorHAnsi" w:hAnsiTheme="minorHAnsi" w:cstheme="minorHAnsi"/>
                <w:sz w:val="22"/>
                <w:szCs w:val="22"/>
              </w:rPr>
              <w:t>86,25</w:t>
            </w:r>
          </w:p>
        </w:tc>
        <w:tc>
          <w:tcPr>
            <w:tcW w:w="945"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sz w:val="22"/>
                <w:szCs w:val="22"/>
              </w:rPr>
            </w:pPr>
            <w:r w:rsidRPr="000A5C17">
              <w:rPr>
                <w:rFonts w:asciiTheme="minorHAnsi" w:hAnsiTheme="minorHAnsi" w:cstheme="minorHAnsi"/>
                <w:sz w:val="22"/>
                <w:szCs w:val="22"/>
              </w:rPr>
              <w:t>20,70</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right"/>
              <w:rPr>
                <w:rFonts w:asciiTheme="minorHAnsi" w:hAnsiTheme="minorHAnsi" w:cstheme="minorHAnsi"/>
                <w:sz w:val="22"/>
                <w:szCs w:val="22"/>
              </w:rPr>
            </w:pPr>
            <w:r w:rsidRPr="000A5C17">
              <w:rPr>
                <w:rFonts w:asciiTheme="minorHAnsi" w:hAnsiTheme="minorHAnsi" w:cstheme="minorHAnsi"/>
                <w:sz w:val="22"/>
                <w:szCs w:val="22"/>
              </w:rPr>
              <w:t>106,95</w:t>
            </w:r>
          </w:p>
        </w:tc>
      </w:tr>
      <w:tr w:rsidR="000A5C17" w:rsidRPr="000A5C17" w:rsidTr="000A5C17">
        <w:trPr>
          <w:trHeight w:val="660"/>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right"/>
              <w:rPr>
                <w:rFonts w:asciiTheme="minorHAnsi" w:hAnsiTheme="minorHAnsi" w:cstheme="minorHAnsi"/>
                <w:color w:val="000000"/>
                <w:sz w:val="22"/>
                <w:szCs w:val="22"/>
              </w:rPr>
            </w:pPr>
            <w:r w:rsidRPr="000A5C17">
              <w:rPr>
                <w:rFonts w:asciiTheme="minorHAnsi" w:hAnsiTheme="minorHAnsi" w:cstheme="minorHAnsi"/>
                <w:color w:val="000000"/>
                <w:sz w:val="22"/>
                <w:szCs w:val="22"/>
              </w:rPr>
              <w:t>22</w:t>
            </w:r>
          </w:p>
        </w:tc>
        <w:tc>
          <w:tcPr>
            <w:tcW w:w="2188"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rPr>
                <w:rFonts w:asciiTheme="minorHAnsi" w:hAnsiTheme="minorHAnsi" w:cstheme="minorHAnsi"/>
                <w:sz w:val="22"/>
                <w:szCs w:val="22"/>
              </w:rPr>
            </w:pPr>
            <w:r w:rsidRPr="000A5C17">
              <w:rPr>
                <w:rFonts w:asciiTheme="minorHAnsi" w:hAnsiTheme="minorHAnsi" w:cstheme="minorHAnsi"/>
                <w:sz w:val="22"/>
                <w:szCs w:val="22"/>
              </w:rPr>
              <w:t>Θερμόμετρο κλασικό (24%)</w:t>
            </w:r>
          </w:p>
        </w:tc>
        <w:tc>
          <w:tcPr>
            <w:tcW w:w="1376"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proofErr w:type="spellStart"/>
            <w:r w:rsidRPr="000A5C17">
              <w:rPr>
                <w:rFonts w:asciiTheme="minorHAnsi" w:hAnsiTheme="minorHAnsi" w:cstheme="minorHAnsi"/>
                <w:color w:val="000000"/>
                <w:sz w:val="22"/>
                <w:szCs w:val="22"/>
              </w:rPr>
              <w:t>Τεμ</w:t>
            </w:r>
            <w:proofErr w:type="spellEnd"/>
            <w:r w:rsidRPr="000A5C17">
              <w:rPr>
                <w:rFonts w:asciiTheme="minorHAnsi" w:hAnsiTheme="minorHAnsi" w:cstheme="minorHAnsi"/>
                <w:color w:val="000000"/>
                <w:sz w:val="22"/>
                <w:szCs w:val="22"/>
              </w:rPr>
              <w:t>.</w:t>
            </w:r>
          </w:p>
        </w:tc>
        <w:tc>
          <w:tcPr>
            <w:tcW w:w="1353"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1</w:t>
            </w:r>
          </w:p>
        </w:tc>
        <w:tc>
          <w:tcPr>
            <w:tcW w:w="1237"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5,00</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5,00</w:t>
            </w:r>
          </w:p>
        </w:tc>
        <w:tc>
          <w:tcPr>
            <w:tcW w:w="945"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1,20</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right"/>
              <w:rPr>
                <w:rFonts w:asciiTheme="minorHAnsi" w:hAnsiTheme="minorHAnsi" w:cstheme="minorHAnsi"/>
                <w:color w:val="000000"/>
                <w:sz w:val="22"/>
                <w:szCs w:val="22"/>
              </w:rPr>
            </w:pPr>
            <w:r w:rsidRPr="000A5C17">
              <w:rPr>
                <w:rFonts w:asciiTheme="minorHAnsi" w:hAnsiTheme="minorHAnsi" w:cstheme="minorHAnsi"/>
                <w:color w:val="000000"/>
                <w:sz w:val="22"/>
                <w:szCs w:val="22"/>
              </w:rPr>
              <w:t>6,20</w:t>
            </w:r>
          </w:p>
        </w:tc>
      </w:tr>
      <w:tr w:rsidR="000A5C17" w:rsidRPr="000A5C17" w:rsidTr="000A5C17">
        <w:trPr>
          <w:trHeight w:val="300"/>
        </w:trPr>
        <w:tc>
          <w:tcPr>
            <w:tcW w:w="420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b/>
                <w:bCs/>
                <w:sz w:val="22"/>
                <w:szCs w:val="22"/>
              </w:rPr>
            </w:pPr>
            <w:r w:rsidRPr="000A5C17">
              <w:rPr>
                <w:rFonts w:asciiTheme="minorHAnsi" w:hAnsiTheme="minorHAnsi" w:cstheme="minorHAnsi"/>
                <w:b/>
                <w:bCs/>
                <w:sz w:val="22"/>
                <w:szCs w:val="22"/>
              </w:rPr>
              <w:t>Σύνολο</w:t>
            </w:r>
          </w:p>
        </w:tc>
        <w:tc>
          <w:tcPr>
            <w:tcW w:w="1353"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b/>
                <w:bCs/>
                <w:sz w:val="22"/>
                <w:szCs w:val="22"/>
              </w:rPr>
            </w:pPr>
            <w:r w:rsidRPr="000A5C17">
              <w:rPr>
                <w:rFonts w:asciiTheme="minorHAnsi" w:hAnsiTheme="minorHAnsi" w:cstheme="minorHAnsi"/>
                <w:b/>
                <w:bCs/>
                <w:sz w:val="22"/>
                <w:szCs w:val="22"/>
              </w:rPr>
              <w:t>578</w:t>
            </w:r>
          </w:p>
        </w:tc>
        <w:tc>
          <w:tcPr>
            <w:tcW w:w="1237"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b/>
                <w:bCs/>
                <w:sz w:val="22"/>
                <w:szCs w:val="22"/>
              </w:rPr>
            </w:pPr>
            <w:r w:rsidRPr="000A5C17">
              <w:rPr>
                <w:rFonts w:asciiTheme="minorHAnsi" w:hAnsiTheme="minorHAnsi" w:cstheme="minorHAnsi"/>
                <w:b/>
                <w:bCs/>
                <w:sz w:val="22"/>
                <w:szCs w:val="22"/>
              </w:rPr>
              <w:t> </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b/>
                <w:bCs/>
                <w:sz w:val="22"/>
                <w:szCs w:val="22"/>
              </w:rPr>
            </w:pPr>
            <w:r w:rsidRPr="000A5C17">
              <w:rPr>
                <w:rFonts w:asciiTheme="minorHAnsi" w:hAnsiTheme="minorHAnsi" w:cstheme="minorHAnsi"/>
                <w:b/>
                <w:bCs/>
                <w:sz w:val="22"/>
                <w:szCs w:val="22"/>
              </w:rPr>
              <w:t>3.925,67</w:t>
            </w:r>
          </w:p>
        </w:tc>
        <w:tc>
          <w:tcPr>
            <w:tcW w:w="945"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b/>
                <w:bCs/>
                <w:sz w:val="22"/>
                <w:szCs w:val="22"/>
              </w:rPr>
            </w:pPr>
            <w:r w:rsidRPr="000A5C17">
              <w:rPr>
                <w:rFonts w:asciiTheme="minorHAnsi" w:hAnsiTheme="minorHAnsi" w:cstheme="minorHAnsi"/>
                <w:b/>
                <w:bCs/>
                <w:sz w:val="22"/>
                <w:szCs w:val="22"/>
              </w:rPr>
              <w:t>864,99</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b/>
                <w:bCs/>
                <w:sz w:val="22"/>
                <w:szCs w:val="22"/>
              </w:rPr>
            </w:pPr>
            <w:r w:rsidRPr="000A5C17">
              <w:rPr>
                <w:rFonts w:asciiTheme="minorHAnsi" w:hAnsiTheme="minorHAnsi" w:cstheme="minorHAnsi"/>
                <w:b/>
                <w:bCs/>
                <w:sz w:val="22"/>
                <w:szCs w:val="22"/>
              </w:rPr>
              <w:t>4.790,66</w:t>
            </w:r>
          </w:p>
        </w:tc>
      </w:tr>
      <w:tr w:rsidR="000A5C17" w:rsidRPr="000A5C17" w:rsidTr="000E69FC">
        <w:trPr>
          <w:trHeight w:val="617"/>
        </w:trPr>
        <w:tc>
          <w:tcPr>
            <w:tcW w:w="9900"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b/>
                <w:bCs/>
                <w:color w:val="000000"/>
                <w:sz w:val="22"/>
                <w:szCs w:val="22"/>
              </w:rPr>
            </w:pPr>
            <w:r w:rsidRPr="000A5C17">
              <w:rPr>
                <w:rFonts w:asciiTheme="minorHAnsi" w:hAnsiTheme="minorHAnsi" w:cstheme="minorHAnsi"/>
                <w:b/>
                <w:bCs/>
                <w:color w:val="000000"/>
                <w:sz w:val="22"/>
                <w:szCs w:val="22"/>
              </w:rPr>
              <w:t>2. Είδη φαρμακείου – Φάρμακα ΔΗ.ΚΕ.ΔΗ.Κ.</w:t>
            </w:r>
          </w:p>
        </w:tc>
      </w:tr>
      <w:tr w:rsidR="000A5C17" w:rsidRPr="000A5C17" w:rsidTr="000A5C17">
        <w:trPr>
          <w:trHeight w:val="570"/>
        </w:trPr>
        <w:tc>
          <w:tcPr>
            <w:tcW w:w="643" w:type="dxa"/>
            <w:tcBorders>
              <w:top w:val="nil"/>
              <w:left w:val="single" w:sz="4" w:space="0" w:color="auto"/>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rPr>
                <w:rFonts w:asciiTheme="minorHAnsi" w:hAnsiTheme="minorHAnsi" w:cstheme="minorHAnsi"/>
                <w:b/>
                <w:bCs/>
                <w:color w:val="000000"/>
                <w:sz w:val="22"/>
                <w:szCs w:val="22"/>
              </w:rPr>
            </w:pPr>
            <w:r w:rsidRPr="000A5C17">
              <w:rPr>
                <w:rFonts w:asciiTheme="minorHAnsi" w:hAnsiTheme="minorHAnsi" w:cstheme="minorHAnsi"/>
                <w:b/>
                <w:bCs/>
                <w:color w:val="000000"/>
                <w:sz w:val="22"/>
                <w:szCs w:val="22"/>
              </w:rPr>
              <w:t>Α/Α</w:t>
            </w:r>
          </w:p>
        </w:tc>
        <w:tc>
          <w:tcPr>
            <w:tcW w:w="2188"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b/>
                <w:bCs/>
                <w:color w:val="000000"/>
                <w:sz w:val="22"/>
                <w:szCs w:val="22"/>
              </w:rPr>
            </w:pPr>
            <w:r w:rsidRPr="000A5C17">
              <w:rPr>
                <w:rFonts w:asciiTheme="minorHAnsi" w:hAnsiTheme="minorHAnsi" w:cstheme="minorHAnsi"/>
                <w:b/>
                <w:bCs/>
                <w:color w:val="000000"/>
                <w:sz w:val="22"/>
                <w:szCs w:val="22"/>
              </w:rPr>
              <w:t>Περιγραφή είδους</w:t>
            </w:r>
          </w:p>
        </w:tc>
        <w:tc>
          <w:tcPr>
            <w:tcW w:w="1376"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b/>
                <w:bCs/>
                <w:color w:val="000000"/>
                <w:sz w:val="22"/>
                <w:szCs w:val="22"/>
              </w:rPr>
            </w:pPr>
            <w:r w:rsidRPr="000A5C17">
              <w:rPr>
                <w:rFonts w:asciiTheme="minorHAnsi" w:hAnsiTheme="minorHAnsi" w:cstheme="minorHAnsi"/>
                <w:b/>
                <w:bCs/>
                <w:color w:val="000000"/>
                <w:sz w:val="22"/>
                <w:szCs w:val="22"/>
              </w:rPr>
              <w:t>Μονάδα μέτρησης</w:t>
            </w:r>
          </w:p>
        </w:tc>
        <w:tc>
          <w:tcPr>
            <w:tcW w:w="1353"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bidi/>
              <w:adjustRightInd/>
              <w:jc w:val="center"/>
              <w:rPr>
                <w:rFonts w:asciiTheme="minorHAnsi" w:hAnsiTheme="minorHAnsi" w:cstheme="minorHAnsi"/>
                <w:b/>
                <w:bCs/>
                <w:color w:val="000000"/>
                <w:sz w:val="22"/>
                <w:szCs w:val="22"/>
              </w:rPr>
            </w:pPr>
            <w:r w:rsidRPr="000A5C17">
              <w:rPr>
                <w:rFonts w:asciiTheme="minorHAnsi" w:hAnsiTheme="minorHAnsi" w:cstheme="minorHAnsi"/>
                <w:b/>
                <w:bCs/>
                <w:color w:val="000000"/>
                <w:sz w:val="22"/>
                <w:szCs w:val="22"/>
                <w:rtl/>
              </w:rPr>
              <w:t>Ποσότητα</w:t>
            </w:r>
          </w:p>
        </w:tc>
        <w:tc>
          <w:tcPr>
            <w:tcW w:w="1237"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bidi/>
              <w:adjustRightInd/>
              <w:jc w:val="center"/>
              <w:rPr>
                <w:rFonts w:asciiTheme="minorHAnsi" w:hAnsiTheme="minorHAnsi" w:cstheme="minorHAnsi"/>
                <w:b/>
                <w:bCs/>
                <w:color w:val="000000"/>
                <w:sz w:val="22"/>
                <w:szCs w:val="22"/>
              </w:rPr>
            </w:pPr>
            <w:r w:rsidRPr="000A5C17">
              <w:rPr>
                <w:rFonts w:asciiTheme="minorHAnsi" w:hAnsiTheme="minorHAnsi" w:cstheme="minorHAnsi"/>
                <w:b/>
                <w:bCs/>
                <w:color w:val="000000"/>
                <w:sz w:val="22"/>
                <w:szCs w:val="22"/>
                <w:rtl/>
              </w:rPr>
              <w:t>Τιμή μονάδας</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bidi/>
              <w:adjustRightInd/>
              <w:jc w:val="center"/>
              <w:rPr>
                <w:rFonts w:asciiTheme="minorHAnsi" w:hAnsiTheme="minorHAnsi" w:cstheme="minorHAnsi"/>
                <w:b/>
                <w:bCs/>
                <w:color w:val="000000"/>
                <w:sz w:val="22"/>
                <w:szCs w:val="22"/>
              </w:rPr>
            </w:pPr>
            <w:r w:rsidRPr="000A5C17">
              <w:rPr>
                <w:rFonts w:asciiTheme="minorHAnsi" w:hAnsiTheme="minorHAnsi" w:cstheme="minorHAnsi"/>
                <w:b/>
                <w:bCs/>
                <w:color w:val="000000"/>
                <w:sz w:val="22"/>
                <w:szCs w:val="22"/>
                <w:rtl/>
              </w:rPr>
              <w:t>Σύνολο</w:t>
            </w:r>
          </w:p>
        </w:tc>
        <w:tc>
          <w:tcPr>
            <w:tcW w:w="945"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b/>
                <w:bCs/>
                <w:color w:val="000000"/>
                <w:sz w:val="22"/>
                <w:szCs w:val="22"/>
              </w:rPr>
            </w:pPr>
            <w:r w:rsidRPr="000A5C17">
              <w:rPr>
                <w:rFonts w:asciiTheme="minorHAnsi" w:hAnsiTheme="minorHAnsi" w:cstheme="minorHAnsi"/>
                <w:b/>
                <w:bCs/>
                <w:color w:val="000000"/>
                <w:sz w:val="22"/>
                <w:szCs w:val="22"/>
              </w:rPr>
              <w:t>ΦΠΑ</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b/>
                <w:bCs/>
                <w:color w:val="000000"/>
                <w:sz w:val="22"/>
                <w:szCs w:val="22"/>
              </w:rPr>
            </w:pPr>
            <w:r w:rsidRPr="000A5C17">
              <w:rPr>
                <w:rFonts w:asciiTheme="minorHAnsi" w:hAnsiTheme="minorHAnsi" w:cstheme="minorHAnsi"/>
                <w:b/>
                <w:bCs/>
                <w:color w:val="000000"/>
                <w:sz w:val="22"/>
                <w:szCs w:val="22"/>
              </w:rPr>
              <w:t>Σύνολο με ΦΠΑ</w:t>
            </w:r>
          </w:p>
        </w:tc>
      </w:tr>
      <w:tr w:rsidR="000A5C17" w:rsidRPr="000A5C17" w:rsidTr="000E69FC">
        <w:trPr>
          <w:trHeight w:val="1621"/>
        </w:trPr>
        <w:tc>
          <w:tcPr>
            <w:tcW w:w="643" w:type="dxa"/>
            <w:tcBorders>
              <w:top w:val="nil"/>
              <w:left w:val="single" w:sz="4" w:space="0" w:color="auto"/>
              <w:bottom w:val="single" w:sz="4" w:space="0" w:color="auto"/>
              <w:right w:val="nil"/>
            </w:tcBorders>
            <w:shd w:val="clear" w:color="auto" w:fill="auto"/>
            <w:vAlign w:val="center"/>
            <w:hideMark/>
          </w:tcPr>
          <w:p w:rsidR="000A5C17" w:rsidRPr="000A5C17" w:rsidRDefault="000A5C17" w:rsidP="000A5C17">
            <w:pPr>
              <w:widowControl/>
              <w:autoSpaceDE/>
              <w:autoSpaceDN/>
              <w:adjustRightInd/>
              <w:jc w:val="right"/>
              <w:rPr>
                <w:rFonts w:asciiTheme="minorHAnsi" w:hAnsiTheme="minorHAnsi" w:cstheme="minorHAnsi"/>
                <w:color w:val="000000"/>
                <w:sz w:val="22"/>
                <w:szCs w:val="22"/>
              </w:rPr>
            </w:pPr>
            <w:r w:rsidRPr="000A5C17">
              <w:rPr>
                <w:rFonts w:asciiTheme="minorHAnsi" w:hAnsiTheme="minorHAnsi" w:cstheme="minorHAnsi"/>
                <w:color w:val="000000"/>
                <w:sz w:val="22"/>
                <w:szCs w:val="22"/>
              </w:rPr>
              <w:t>1</w:t>
            </w:r>
          </w:p>
        </w:tc>
        <w:tc>
          <w:tcPr>
            <w:tcW w:w="2188" w:type="dxa"/>
            <w:tcBorders>
              <w:top w:val="nil"/>
              <w:left w:val="single" w:sz="4" w:space="0" w:color="auto"/>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rPr>
                <w:rFonts w:asciiTheme="minorHAnsi" w:hAnsiTheme="minorHAnsi" w:cstheme="minorHAnsi"/>
                <w:sz w:val="22"/>
                <w:szCs w:val="22"/>
              </w:rPr>
            </w:pPr>
            <w:r w:rsidRPr="000A5C17">
              <w:rPr>
                <w:rFonts w:asciiTheme="minorHAnsi" w:hAnsiTheme="minorHAnsi" w:cstheme="minorHAnsi"/>
                <w:sz w:val="22"/>
                <w:szCs w:val="22"/>
              </w:rPr>
              <w:t xml:space="preserve">Αυτοκόλλητες γάζες αδιάβροχες, αιμοστατικές διαφόρων μεγεθών 40 </w:t>
            </w:r>
            <w:proofErr w:type="spellStart"/>
            <w:r w:rsidRPr="000A5C17">
              <w:rPr>
                <w:rFonts w:asciiTheme="minorHAnsi" w:hAnsiTheme="minorHAnsi" w:cstheme="minorHAnsi"/>
                <w:sz w:val="22"/>
                <w:szCs w:val="22"/>
              </w:rPr>
              <w:t>τμχ</w:t>
            </w:r>
            <w:proofErr w:type="spellEnd"/>
            <w:r w:rsidRPr="000A5C17">
              <w:rPr>
                <w:rFonts w:asciiTheme="minorHAnsi" w:hAnsiTheme="minorHAnsi" w:cstheme="minorHAnsi"/>
                <w:sz w:val="22"/>
                <w:szCs w:val="22"/>
              </w:rPr>
              <w:t xml:space="preserve"> (13%)</w:t>
            </w:r>
          </w:p>
        </w:tc>
        <w:tc>
          <w:tcPr>
            <w:tcW w:w="1376"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Κασετίνα</w:t>
            </w:r>
          </w:p>
        </w:tc>
        <w:tc>
          <w:tcPr>
            <w:tcW w:w="1353"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13</w:t>
            </w:r>
          </w:p>
        </w:tc>
        <w:tc>
          <w:tcPr>
            <w:tcW w:w="1237"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3,54</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46,02</w:t>
            </w:r>
          </w:p>
        </w:tc>
        <w:tc>
          <w:tcPr>
            <w:tcW w:w="945"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5,98</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52,00</w:t>
            </w:r>
          </w:p>
        </w:tc>
      </w:tr>
      <w:tr w:rsidR="000A5C17" w:rsidRPr="000A5C17" w:rsidTr="000E69FC">
        <w:trPr>
          <w:trHeight w:val="979"/>
        </w:trPr>
        <w:tc>
          <w:tcPr>
            <w:tcW w:w="643" w:type="dxa"/>
            <w:tcBorders>
              <w:top w:val="nil"/>
              <w:left w:val="single" w:sz="4" w:space="0" w:color="auto"/>
              <w:bottom w:val="single" w:sz="4" w:space="0" w:color="auto"/>
              <w:right w:val="nil"/>
            </w:tcBorders>
            <w:shd w:val="clear" w:color="auto" w:fill="auto"/>
            <w:vAlign w:val="center"/>
            <w:hideMark/>
          </w:tcPr>
          <w:p w:rsidR="000A5C17" w:rsidRPr="000A5C17" w:rsidRDefault="000A5C17" w:rsidP="000A5C17">
            <w:pPr>
              <w:widowControl/>
              <w:autoSpaceDE/>
              <w:autoSpaceDN/>
              <w:adjustRightInd/>
              <w:jc w:val="right"/>
              <w:rPr>
                <w:rFonts w:asciiTheme="minorHAnsi" w:hAnsiTheme="minorHAnsi" w:cstheme="minorHAnsi"/>
                <w:color w:val="000000"/>
                <w:sz w:val="22"/>
                <w:szCs w:val="22"/>
              </w:rPr>
            </w:pPr>
            <w:r w:rsidRPr="000A5C17">
              <w:rPr>
                <w:rFonts w:asciiTheme="minorHAnsi" w:hAnsiTheme="minorHAnsi" w:cstheme="minorHAnsi"/>
                <w:color w:val="000000"/>
                <w:sz w:val="22"/>
                <w:szCs w:val="22"/>
              </w:rPr>
              <w:t>2</w:t>
            </w:r>
          </w:p>
        </w:tc>
        <w:tc>
          <w:tcPr>
            <w:tcW w:w="2188" w:type="dxa"/>
            <w:tcBorders>
              <w:top w:val="nil"/>
              <w:left w:val="single" w:sz="4" w:space="0" w:color="auto"/>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rPr>
                <w:rFonts w:asciiTheme="minorHAnsi" w:hAnsiTheme="minorHAnsi" w:cstheme="minorHAnsi"/>
                <w:sz w:val="22"/>
                <w:szCs w:val="22"/>
              </w:rPr>
            </w:pPr>
            <w:r w:rsidRPr="000A5C17">
              <w:rPr>
                <w:rFonts w:asciiTheme="minorHAnsi" w:hAnsiTheme="minorHAnsi" w:cstheme="minorHAnsi"/>
                <w:sz w:val="22"/>
                <w:szCs w:val="22"/>
              </w:rPr>
              <w:t>Καθαρό οινόπνευμα φαρμακευτικό 300 ml   (70°) (6%)</w:t>
            </w:r>
          </w:p>
        </w:tc>
        <w:tc>
          <w:tcPr>
            <w:tcW w:w="1376"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proofErr w:type="spellStart"/>
            <w:r w:rsidRPr="000A5C17">
              <w:rPr>
                <w:rFonts w:asciiTheme="minorHAnsi" w:hAnsiTheme="minorHAnsi" w:cstheme="minorHAnsi"/>
                <w:color w:val="000000"/>
                <w:sz w:val="22"/>
                <w:szCs w:val="22"/>
              </w:rPr>
              <w:t>Τεμ</w:t>
            </w:r>
            <w:proofErr w:type="spellEnd"/>
            <w:r w:rsidRPr="000A5C17">
              <w:rPr>
                <w:rFonts w:asciiTheme="minorHAnsi" w:hAnsiTheme="minorHAnsi" w:cstheme="minorHAnsi"/>
                <w:color w:val="000000"/>
                <w:sz w:val="22"/>
                <w:szCs w:val="22"/>
              </w:rPr>
              <w:t>.</w:t>
            </w:r>
          </w:p>
        </w:tc>
        <w:tc>
          <w:tcPr>
            <w:tcW w:w="1353"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34</w:t>
            </w:r>
          </w:p>
        </w:tc>
        <w:tc>
          <w:tcPr>
            <w:tcW w:w="1237"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2,07</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70,38</w:t>
            </w:r>
          </w:p>
        </w:tc>
        <w:tc>
          <w:tcPr>
            <w:tcW w:w="945"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4,22</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74,60</w:t>
            </w:r>
          </w:p>
        </w:tc>
      </w:tr>
      <w:tr w:rsidR="000A5C17" w:rsidRPr="000A5C17" w:rsidTr="000A5C17">
        <w:trPr>
          <w:trHeight w:val="660"/>
        </w:trPr>
        <w:tc>
          <w:tcPr>
            <w:tcW w:w="643" w:type="dxa"/>
            <w:tcBorders>
              <w:top w:val="nil"/>
              <w:left w:val="single" w:sz="4" w:space="0" w:color="auto"/>
              <w:bottom w:val="single" w:sz="4" w:space="0" w:color="auto"/>
              <w:right w:val="nil"/>
            </w:tcBorders>
            <w:shd w:val="clear" w:color="auto" w:fill="auto"/>
            <w:vAlign w:val="center"/>
            <w:hideMark/>
          </w:tcPr>
          <w:p w:rsidR="000A5C17" w:rsidRPr="000A5C17" w:rsidRDefault="000A5C17" w:rsidP="000A5C17">
            <w:pPr>
              <w:widowControl/>
              <w:autoSpaceDE/>
              <w:autoSpaceDN/>
              <w:adjustRightInd/>
              <w:jc w:val="right"/>
              <w:rPr>
                <w:rFonts w:asciiTheme="minorHAnsi" w:hAnsiTheme="minorHAnsi" w:cstheme="minorHAnsi"/>
                <w:color w:val="000000"/>
                <w:sz w:val="22"/>
                <w:szCs w:val="22"/>
              </w:rPr>
            </w:pPr>
            <w:r w:rsidRPr="000A5C17">
              <w:rPr>
                <w:rFonts w:asciiTheme="minorHAnsi" w:hAnsiTheme="minorHAnsi" w:cstheme="minorHAnsi"/>
                <w:color w:val="000000"/>
                <w:sz w:val="22"/>
                <w:szCs w:val="22"/>
              </w:rPr>
              <w:t>3</w:t>
            </w:r>
          </w:p>
        </w:tc>
        <w:tc>
          <w:tcPr>
            <w:tcW w:w="2188" w:type="dxa"/>
            <w:tcBorders>
              <w:top w:val="nil"/>
              <w:left w:val="single" w:sz="4" w:space="0" w:color="auto"/>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rPr>
                <w:rFonts w:asciiTheme="minorHAnsi" w:hAnsiTheme="minorHAnsi" w:cstheme="minorHAnsi"/>
                <w:sz w:val="22"/>
                <w:szCs w:val="22"/>
              </w:rPr>
            </w:pPr>
            <w:r w:rsidRPr="000A5C17">
              <w:rPr>
                <w:rFonts w:asciiTheme="minorHAnsi" w:hAnsiTheme="minorHAnsi" w:cstheme="minorHAnsi"/>
                <w:sz w:val="22"/>
                <w:szCs w:val="22"/>
              </w:rPr>
              <w:t>Φυσιολογικός ορός  500ml (6%)</w:t>
            </w:r>
          </w:p>
        </w:tc>
        <w:tc>
          <w:tcPr>
            <w:tcW w:w="1376"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proofErr w:type="spellStart"/>
            <w:r w:rsidRPr="000A5C17">
              <w:rPr>
                <w:rFonts w:asciiTheme="minorHAnsi" w:hAnsiTheme="minorHAnsi" w:cstheme="minorHAnsi"/>
                <w:color w:val="000000"/>
                <w:sz w:val="22"/>
                <w:szCs w:val="22"/>
              </w:rPr>
              <w:t>Τεμ</w:t>
            </w:r>
            <w:proofErr w:type="spellEnd"/>
            <w:r w:rsidRPr="000A5C17">
              <w:rPr>
                <w:rFonts w:asciiTheme="minorHAnsi" w:hAnsiTheme="minorHAnsi" w:cstheme="minorHAnsi"/>
                <w:color w:val="000000"/>
                <w:sz w:val="22"/>
                <w:szCs w:val="22"/>
              </w:rPr>
              <w:t>.</w:t>
            </w:r>
          </w:p>
        </w:tc>
        <w:tc>
          <w:tcPr>
            <w:tcW w:w="1353"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8</w:t>
            </w:r>
          </w:p>
        </w:tc>
        <w:tc>
          <w:tcPr>
            <w:tcW w:w="1237"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1,36</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10,88</w:t>
            </w:r>
          </w:p>
        </w:tc>
        <w:tc>
          <w:tcPr>
            <w:tcW w:w="945"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0,66</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11,54</w:t>
            </w:r>
          </w:p>
        </w:tc>
      </w:tr>
      <w:tr w:rsidR="000A5C17" w:rsidRPr="000A5C17" w:rsidTr="000A5C17">
        <w:trPr>
          <w:trHeight w:val="660"/>
        </w:trPr>
        <w:tc>
          <w:tcPr>
            <w:tcW w:w="643" w:type="dxa"/>
            <w:tcBorders>
              <w:top w:val="nil"/>
              <w:left w:val="single" w:sz="4" w:space="0" w:color="auto"/>
              <w:bottom w:val="single" w:sz="4" w:space="0" w:color="auto"/>
              <w:right w:val="nil"/>
            </w:tcBorders>
            <w:shd w:val="clear" w:color="auto" w:fill="auto"/>
            <w:vAlign w:val="center"/>
            <w:hideMark/>
          </w:tcPr>
          <w:p w:rsidR="000A5C17" w:rsidRPr="000A5C17" w:rsidRDefault="00C70AE6" w:rsidP="00C70AE6">
            <w:pPr>
              <w:widowControl/>
              <w:autoSpaceDE/>
              <w:autoSpaceDN/>
              <w:adjustRightInd/>
              <w:jc w:val="right"/>
              <w:rPr>
                <w:rFonts w:asciiTheme="minorHAnsi" w:hAnsiTheme="minorHAnsi" w:cstheme="minorHAnsi"/>
                <w:color w:val="000000"/>
                <w:sz w:val="22"/>
                <w:szCs w:val="22"/>
              </w:rPr>
            </w:pPr>
            <w:r>
              <w:rPr>
                <w:rFonts w:asciiTheme="minorHAnsi" w:hAnsiTheme="minorHAnsi" w:cstheme="minorHAnsi"/>
                <w:color w:val="000000"/>
                <w:sz w:val="22"/>
                <w:szCs w:val="22"/>
              </w:rPr>
              <w:t>4</w:t>
            </w:r>
          </w:p>
        </w:tc>
        <w:tc>
          <w:tcPr>
            <w:tcW w:w="2188" w:type="dxa"/>
            <w:tcBorders>
              <w:top w:val="nil"/>
              <w:left w:val="single" w:sz="4" w:space="0" w:color="auto"/>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rPr>
                <w:rFonts w:asciiTheme="minorHAnsi" w:hAnsiTheme="minorHAnsi" w:cstheme="minorHAnsi"/>
                <w:sz w:val="22"/>
                <w:szCs w:val="22"/>
              </w:rPr>
            </w:pPr>
            <w:r w:rsidRPr="000A5C17">
              <w:rPr>
                <w:rFonts w:asciiTheme="minorHAnsi" w:hAnsiTheme="minorHAnsi" w:cstheme="minorHAnsi"/>
                <w:sz w:val="22"/>
                <w:szCs w:val="22"/>
              </w:rPr>
              <w:t>Φυσιολογικός ορός  250ml (6%)</w:t>
            </w:r>
          </w:p>
        </w:tc>
        <w:tc>
          <w:tcPr>
            <w:tcW w:w="1376"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proofErr w:type="spellStart"/>
            <w:r w:rsidRPr="000A5C17">
              <w:rPr>
                <w:rFonts w:asciiTheme="minorHAnsi" w:hAnsiTheme="minorHAnsi" w:cstheme="minorHAnsi"/>
                <w:color w:val="000000"/>
                <w:sz w:val="22"/>
                <w:szCs w:val="22"/>
              </w:rPr>
              <w:t>Τεμ</w:t>
            </w:r>
            <w:proofErr w:type="spellEnd"/>
            <w:r w:rsidRPr="000A5C17">
              <w:rPr>
                <w:rFonts w:asciiTheme="minorHAnsi" w:hAnsiTheme="minorHAnsi" w:cstheme="minorHAnsi"/>
                <w:color w:val="000000"/>
                <w:sz w:val="22"/>
                <w:szCs w:val="22"/>
              </w:rPr>
              <w:t>.</w:t>
            </w:r>
          </w:p>
        </w:tc>
        <w:tc>
          <w:tcPr>
            <w:tcW w:w="1353"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5</w:t>
            </w:r>
          </w:p>
        </w:tc>
        <w:tc>
          <w:tcPr>
            <w:tcW w:w="1237"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1,25</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6,25</w:t>
            </w:r>
          </w:p>
        </w:tc>
        <w:tc>
          <w:tcPr>
            <w:tcW w:w="945"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0,38</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6,63</w:t>
            </w:r>
          </w:p>
        </w:tc>
      </w:tr>
      <w:tr w:rsidR="000A5C17" w:rsidRPr="000A5C17" w:rsidTr="000E69FC">
        <w:trPr>
          <w:trHeight w:val="1124"/>
        </w:trPr>
        <w:tc>
          <w:tcPr>
            <w:tcW w:w="643" w:type="dxa"/>
            <w:tcBorders>
              <w:top w:val="nil"/>
              <w:left w:val="single" w:sz="4" w:space="0" w:color="auto"/>
              <w:bottom w:val="single" w:sz="4" w:space="0" w:color="auto"/>
              <w:right w:val="nil"/>
            </w:tcBorders>
            <w:shd w:val="clear" w:color="auto" w:fill="auto"/>
            <w:vAlign w:val="center"/>
            <w:hideMark/>
          </w:tcPr>
          <w:p w:rsidR="000A5C17" w:rsidRPr="000A5C17" w:rsidRDefault="00C70AE6" w:rsidP="00C70AE6">
            <w:pPr>
              <w:widowControl/>
              <w:autoSpaceDE/>
              <w:autoSpaceDN/>
              <w:adjustRightInd/>
              <w:jc w:val="right"/>
              <w:rPr>
                <w:rFonts w:asciiTheme="minorHAnsi" w:hAnsiTheme="minorHAnsi" w:cstheme="minorHAnsi"/>
                <w:color w:val="000000"/>
                <w:sz w:val="22"/>
                <w:szCs w:val="22"/>
              </w:rPr>
            </w:pPr>
            <w:r>
              <w:rPr>
                <w:rFonts w:asciiTheme="minorHAnsi" w:hAnsiTheme="minorHAnsi" w:cstheme="minorHAnsi"/>
                <w:color w:val="000000"/>
                <w:sz w:val="22"/>
                <w:szCs w:val="22"/>
              </w:rPr>
              <w:t>5</w:t>
            </w:r>
          </w:p>
        </w:tc>
        <w:tc>
          <w:tcPr>
            <w:tcW w:w="2188" w:type="dxa"/>
            <w:tcBorders>
              <w:top w:val="nil"/>
              <w:left w:val="single" w:sz="4" w:space="0" w:color="auto"/>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rPr>
                <w:rFonts w:asciiTheme="minorHAnsi" w:hAnsiTheme="minorHAnsi" w:cstheme="minorHAnsi"/>
                <w:sz w:val="22"/>
                <w:szCs w:val="22"/>
              </w:rPr>
            </w:pPr>
            <w:r w:rsidRPr="000A5C17">
              <w:rPr>
                <w:rFonts w:asciiTheme="minorHAnsi" w:hAnsiTheme="minorHAnsi" w:cstheme="minorHAnsi"/>
                <w:sz w:val="22"/>
                <w:szCs w:val="22"/>
              </w:rPr>
              <w:t xml:space="preserve">Ιωδιούχος </w:t>
            </w:r>
            <w:proofErr w:type="spellStart"/>
            <w:r w:rsidRPr="000A5C17">
              <w:rPr>
                <w:rFonts w:asciiTheme="minorHAnsi" w:hAnsiTheme="minorHAnsi" w:cstheme="minorHAnsi"/>
                <w:sz w:val="22"/>
                <w:szCs w:val="22"/>
              </w:rPr>
              <w:t>ποβιδόνη</w:t>
            </w:r>
            <w:proofErr w:type="spellEnd"/>
            <w:r w:rsidRPr="000A5C17">
              <w:rPr>
                <w:rFonts w:asciiTheme="minorHAnsi" w:hAnsiTheme="minorHAnsi" w:cstheme="minorHAnsi"/>
                <w:sz w:val="22"/>
                <w:szCs w:val="22"/>
              </w:rPr>
              <w:t xml:space="preserve"> (διάλυμα εξωτερικής χρήσης) 30ml (6%)</w:t>
            </w:r>
          </w:p>
        </w:tc>
        <w:tc>
          <w:tcPr>
            <w:tcW w:w="1376"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proofErr w:type="spellStart"/>
            <w:r w:rsidRPr="000A5C17">
              <w:rPr>
                <w:rFonts w:asciiTheme="minorHAnsi" w:hAnsiTheme="minorHAnsi" w:cstheme="minorHAnsi"/>
                <w:color w:val="000000"/>
                <w:sz w:val="22"/>
                <w:szCs w:val="22"/>
              </w:rPr>
              <w:t>Τεμ</w:t>
            </w:r>
            <w:proofErr w:type="spellEnd"/>
            <w:r w:rsidRPr="000A5C17">
              <w:rPr>
                <w:rFonts w:asciiTheme="minorHAnsi" w:hAnsiTheme="minorHAnsi" w:cstheme="minorHAnsi"/>
                <w:color w:val="000000"/>
                <w:sz w:val="22"/>
                <w:szCs w:val="22"/>
              </w:rPr>
              <w:t>.</w:t>
            </w:r>
          </w:p>
        </w:tc>
        <w:tc>
          <w:tcPr>
            <w:tcW w:w="1353"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5</w:t>
            </w:r>
          </w:p>
        </w:tc>
        <w:tc>
          <w:tcPr>
            <w:tcW w:w="1237"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1,82</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9,10</w:t>
            </w:r>
          </w:p>
        </w:tc>
        <w:tc>
          <w:tcPr>
            <w:tcW w:w="945"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0,55</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9,65</w:t>
            </w:r>
          </w:p>
        </w:tc>
      </w:tr>
      <w:tr w:rsidR="000A5C17" w:rsidRPr="000A5C17" w:rsidTr="000E69FC">
        <w:trPr>
          <w:trHeight w:val="1124"/>
        </w:trPr>
        <w:tc>
          <w:tcPr>
            <w:tcW w:w="643" w:type="dxa"/>
            <w:tcBorders>
              <w:top w:val="nil"/>
              <w:left w:val="single" w:sz="4" w:space="0" w:color="auto"/>
              <w:bottom w:val="single" w:sz="4" w:space="0" w:color="auto"/>
              <w:right w:val="nil"/>
            </w:tcBorders>
            <w:shd w:val="clear" w:color="auto" w:fill="auto"/>
            <w:vAlign w:val="center"/>
            <w:hideMark/>
          </w:tcPr>
          <w:p w:rsidR="000A5C17" w:rsidRPr="000A5C17" w:rsidRDefault="00C70AE6" w:rsidP="00C70AE6">
            <w:pPr>
              <w:widowControl/>
              <w:autoSpaceDE/>
              <w:autoSpaceDN/>
              <w:adjustRightInd/>
              <w:jc w:val="right"/>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6</w:t>
            </w:r>
          </w:p>
        </w:tc>
        <w:tc>
          <w:tcPr>
            <w:tcW w:w="2188" w:type="dxa"/>
            <w:tcBorders>
              <w:top w:val="nil"/>
              <w:left w:val="single" w:sz="4" w:space="0" w:color="auto"/>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rPr>
                <w:rFonts w:asciiTheme="minorHAnsi" w:hAnsiTheme="minorHAnsi" w:cstheme="minorHAnsi"/>
                <w:sz w:val="22"/>
                <w:szCs w:val="22"/>
              </w:rPr>
            </w:pPr>
            <w:r w:rsidRPr="000A5C17">
              <w:rPr>
                <w:rFonts w:asciiTheme="minorHAnsi" w:hAnsiTheme="minorHAnsi" w:cstheme="minorHAnsi"/>
                <w:sz w:val="22"/>
                <w:szCs w:val="22"/>
              </w:rPr>
              <w:t xml:space="preserve">Ιωδιούχος </w:t>
            </w:r>
            <w:proofErr w:type="spellStart"/>
            <w:r w:rsidRPr="000A5C17">
              <w:rPr>
                <w:rFonts w:asciiTheme="minorHAnsi" w:hAnsiTheme="minorHAnsi" w:cstheme="minorHAnsi"/>
                <w:sz w:val="22"/>
                <w:szCs w:val="22"/>
              </w:rPr>
              <w:t>ποβιδόνη</w:t>
            </w:r>
            <w:proofErr w:type="spellEnd"/>
            <w:r w:rsidRPr="000A5C17">
              <w:rPr>
                <w:rFonts w:asciiTheme="minorHAnsi" w:hAnsiTheme="minorHAnsi" w:cstheme="minorHAnsi"/>
                <w:sz w:val="22"/>
                <w:szCs w:val="22"/>
              </w:rPr>
              <w:t xml:space="preserve"> (διάλυμα εξωτερικής χρήσης) 240ml (6%)</w:t>
            </w:r>
          </w:p>
        </w:tc>
        <w:tc>
          <w:tcPr>
            <w:tcW w:w="1376"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proofErr w:type="spellStart"/>
            <w:r w:rsidRPr="000A5C17">
              <w:rPr>
                <w:rFonts w:asciiTheme="minorHAnsi" w:hAnsiTheme="minorHAnsi" w:cstheme="minorHAnsi"/>
                <w:color w:val="000000"/>
                <w:sz w:val="22"/>
                <w:szCs w:val="22"/>
              </w:rPr>
              <w:t>Τεμ</w:t>
            </w:r>
            <w:proofErr w:type="spellEnd"/>
            <w:r w:rsidRPr="000A5C17">
              <w:rPr>
                <w:rFonts w:asciiTheme="minorHAnsi" w:hAnsiTheme="minorHAnsi" w:cstheme="minorHAnsi"/>
                <w:color w:val="000000"/>
                <w:sz w:val="22"/>
                <w:szCs w:val="22"/>
              </w:rPr>
              <w:t>.</w:t>
            </w:r>
          </w:p>
        </w:tc>
        <w:tc>
          <w:tcPr>
            <w:tcW w:w="1353"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7</w:t>
            </w:r>
          </w:p>
        </w:tc>
        <w:tc>
          <w:tcPr>
            <w:tcW w:w="1237"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3,3</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23,10</w:t>
            </w:r>
          </w:p>
        </w:tc>
        <w:tc>
          <w:tcPr>
            <w:tcW w:w="945"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1,39</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24,49</w:t>
            </w:r>
          </w:p>
        </w:tc>
      </w:tr>
      <w:tr w:rsidR="000A5C17" w:rsidRPr="000A5C17" w:rsidTr="000A5C17">
        <w:trPr>
          <w:trHeight w:val="660"/>
        </w:trPr>
        <w:tc>
          <w:tcPr>
            <w:tcW w:w="643" w:type="dxa"/>
            <w:tcBorders>
              <w:top w:val="nil"/>
              <w:left w:val="single" w:sz="4" w:space="0" w:color="auto"/>
              <w:bottom w:val="single" w:sz="4" w:space="0" w:color="auto"/>
              <w:right w:val="nil"/>
            </w:tcBorders>
            <w:shd w:val="clear" w:color="auto" w:fill="auto"/>
            <w:vAlign w:val="center"/>
            <w:hideMark/>
          </w:tcPr>
          <w:p w:rsidR="000A5C17" w:rsidRPr="000A5C17" w:rsidRDefault="00C70AE6" w:rsidP="000A5C17">
            <w:pPr>
              <w:widowControl/>
              <w:autoSpaceDE/>
              <w:autoSpaceDN/>
              <w:adjustRightInd/>
              <w:jc w:val="right"/>
              <w:rPr>
                <w:rFonts w:asciiTheme="minorHAnsi" w:hAnsiTheme="minorHAnsi" w:cstheme="minorHAnsi"/>
                <w:color w:val="000000"/>
                <w:sz w:val="22"/>
                <w:szCs w:val="22"/>
              </w:rPr>
            </w:pPr>
            <w:r>
              <w:rPr>
                <w:rFonts w:asciiTheme="minorHAnsi" w:hAnsiTheme="minorHAnsi" w:cstheme="minorHAnsi"/>
                <w:color w:val="000000"/>
                <w:sz w:val="22"/>
                <w:szCs w:val="22"/>
              </w:rPr>
              <w:t>7</w:t>
            </w:r>
          </w:p>
        </w:tc>
        <w:tc>
          <w:tcPr>
            <w:tcW w:w="2188" w:type="dxa"/>
            <w:tcBorders>
              <w:top w:val="nil"/>
              <w:left w:val="single" w:sz="4" w:space="0" w:color="auto"/>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rPr>
                <w:rFonts w:asciiTheme="minorHAnsi" w:hAnsiTheme="minorHAnsi" w:cstheme="minorHAnsi"/>
                <w:sz w:val="22"/>
                <w:szCs w:val="22"/>
              </w:rPr>
            </w:pPr>
            <w:proofErr w:type="spellStart"/>
            <w:r w:rsidRPr="000A5C17">
              <w:rPr>
                <w:rFonts w:asciiTheme="minorHAnsi" w:hAnsiTheme="minorHAnsi" w:cstheme="minorHAnsi"/>
                <w:sz w:val="22"/>
                <w:szCs w:val="22"/>
              </w:rPr>
              <w:t>Λιδοκαΐνη</w:t>
            </w:r>
            <w:proofErr w:type="spellEnd"/>
            <w:r w:rsidRPr="000A5C17">
              <w:rPr>
                <w:rFonts w:asciiTheme="minorHAnsi" w:hAnsiTheme="minorHAnsi" w:cstheme="minorHAnsi"/>
                <w:sz w:val="22"/>
                <w:szCs w:val="22"/>
              </w:rPr>
              <w:t xml:space="preserve">  2% </w:t>
            </w:r>
            <w:proofErr w:type="spellStart"/>
            <w:r w:rsidRPr="000A5C17">
              <w:rPr>
                <w:rFonts w:asciiTheme="minorHAnsi" w:hAnsiTheme="minorHAnsi" w:cstheme="minorHAnsi"/>
                <w:sz w:val="22"/>
                <w:szCs w:val="22"/>
              </w:rPr>
              <w:t>γέλη</w:t>
            </w:r>
            <w:proofErr w:type="spellEnd"/>
            <w:r w:rsidRPr="000A5C17">
              <w:rPr>
                <w:rFonts w:asciiTheme="minorHAnsi" w:hAnsiTheme="minorHAnsi" w:cstheme="minorHAnsi"/>
                <w:sz w:val="22"/>
                <w:szCs w:val="22"/>
              </w:rPr>
              <w:t xml:space="preserve"> 30 ml (6%)</w:t>
            </w:r>
          </w:p>
        </w:tc>
        <w:tc>
          <w:tcPr>
            <w:tcW w:w="1376"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proofErr w:type="spellStart"/>
            <w:r w:rsidRPr="000A5C17">
              <w:rPr>
                <w:rFonts w:asciiTheme="minorHAnsi" w:hAnsiTheme="minorHAnsi" w:cstheme="minorHAnsi"/>
                <w:color w:val="000000"/>
                <w:sz w:val="22"/>
                <w:szCs w:val="22"/>
              </w:rPr>
              <w:t>Τεμ</w:t>
            </w:r>
            <w:proofErr w:type="spellEnd"/>
            <w:r w:rsidRPr="000A5C17">
              <w:rPr>
                <w:rFonts w:asciiTheme="minorHAnsi" w:hAnsiTheme="minorHAnsi" w:cstheme="minorHAnsi"/>
                <w:color w:val="000000"/>
                <w:sz w:val="22"/>
                <w:szCs w:val="22"/>
              </w:rPr>
              <w:t>.</w:t>
            </w:r>
          </w:p>
        </w:tc>
        <w:tc>
          <w:tcPr>
            <w:tcW w:w="1353"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1</w:t>
            </w:r>
          </w:p>
        </w:tc>
        <w:tc>
          <w:tcPr>
            <w:tcW w:w="1237"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4,51</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4,51</w:t>
            </w:r>
          </w:p>
        </w:tc>
        <w:tc>
          <w:tcPr>
            <w:tcW w:w="945"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0,27</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4,78</w:t>
            </w:r>
          </w:p>
        </w:tc>
      </w:tr>
      <w:tr w:rsidR="000A5C17" w:rsidRPr="000A5C17" w:rsidTr="000E69FC">
        <w:trPr>
          <w:trHeight w:val="1034"/>
        </w:trPr>
        <w:tc>
          <w:tcPr>
            <w:tcW w:w="643" w:type="dxa"/>
            <w:tcBorders>
              <w:top w:val="nil"/>
              <w:left w:val="single" w:sz="4" w:space="0" w:color="auto"/>
              <w:bottom w:val="single" w:sz="4" w:space="0" w:color="auto"/>
              <w:right w:val="nil"/>
            </w:tcBorders>
            <w:shd w:val="clear" w:color="auto" w:fill="auto"/>
            <w:vAlign w:val="center"/>
            <w:hideMark/>
          </w:tcPr>
          <w:p w:rsidR="000A5C17" w:rsidRPr="000A5C17" w:rsidRDefault="00C70AE6" w:rsidP="00C70AE6">
            <w:pPr>
              <w:widowControl/>
              <w:autoSpaceDE/>
              <w:autoSpaceDN/>
              <w:adjustRightInd/>
              <w:jc w:val="right"/>
              <w:rPr>
                <w:rFonts w:asciiTheme="minorHAnsi" w:hAnsiTheme="minorHAnsi" w:cstheme="minorHAnsi"/>
                <w:color w:val="000000"/>
                <w:sz w:val="22"/>
                <w:szCs w:val="22"/>
              </w:rPr>
            </w:pPr>
            <w:r>
              <w:rPr>
                <w:rFonts w:asciiTheme="minorHAnsi" w:hAnsiTheme="minorHAnsi" w:cstheme="minorHAnsi"/>
                <w:color w:val="000000"/>
                <w:sz w:val="22"/>
                <w:szCs w:val="22"/>
              </w:rPr>
              <w:t>8</w:t>
            </w:r>
          </w:p>
        </w:tc>
        <w:tc>
          <w:tcPr>
            <w:tcW w:w="2188" w:type="dxa"/>
            <w:tcBorders>
              <w:top w:val="nil"/>
              <w:left w:val="single" w:sz="4" w:space="0" w:color="auto"/>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rPr>
                <w:rFonts w:asciiTheme="minorHAnsi" w:hAnsiTheme="minorHAnsi" w:cstheme="minorHAnsi"/>
                <w:sz w:val="22"/>
                <w:szCs w:val="22"/>
              </w:rPr>
            </w:pPr>
            <w:proofErr w:type="spellStart"/>
            <w:r w:rsidRPr="000A5C17">
              <w:rPr>
                <w:rFonts w:asciiTheme="minorHAnsi" w:hAnsiTheme="minorHAnsi" w:cstheme="minorHAnsi"/>
                <w:sz w:val="22"/>
                <w:szCs w:val="22"/>
              </w:rPr>
              <w:t>Τρικλοσάνη</w:t>
            </w:r>
            <w:proofErr w:type="spellEnd"/>
            <w:r w:rsidRPr="000A5C17">
              <w:rPr>
                <w:rFonts w:asciiTheme="minorHAnsi" w:hAnsiTheme="minorHAnsi" w:cstheme="minorHAnsi"/>
                <w:sz w:val="22"/>
                <w:szCs w:val="22"/>
              </w:rPr>
              <w:t xml:space="preserve"> φιάλη των 100 ml με πώμα ασφαλείας (6%)</w:t>
            </w:r>
          </w:p>
        </w:tc>
        <w:tc>
          <w:tcPr>
            <w:tcW w:w="1376"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proofErr w:type="spellStart"/>
            <w:r w:rsidRPr="000A5C17">
              <w:rPr>
                <w:rFonts w:asciiTheme="minorHAnsi" w:hAnsiTheme="minorHAnsi" w:cstheme="minorHAnsi"/>
                <w:color w:val="000000"/>
                <w:sz w:val="22"/>
                <w:szCs w:val="22"/>
              </w:rPr>
              <w:t>Τεμ</w:t>
            </w:r>
            <w:proofErr w:type="spellEnd"/>
            <w:r w:rsidRPr="000A5C17">
              <w:rPr>
                <w:rFonts w:asciiTheme="minorHAnsi" w:hAnsiTheme="minorHAnsi" w:cstheme="minorHAnsi"/>
                <w:color w:val="000000"/>
                <w:sz w:val="22"/>
                <w:szCs w:val="22"/>
              </w:rPr>
              <w:t>.</w:t>
            </w:r>
          </w:p>
        </w:tc>
        <w:tc>
          <w:tcPr>
            <w:tcW w:w="1353"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4</w:t>
            </w:r>
          </w:p>
        </w:tc>
        <w:tc>
          <w:tcPr>
            <w:tcW w:w="1237"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2,69</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10,76</w:t>
            </w:r>
          </w:p>
        </w:tc>
        <w:tc>
          <w:tcPr>
            <w:tcW w:w="945"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0,64</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11,40</w:t>
            </w:r>
          </w:p>
        </w:tc>
      </w:tr>
      <w:tr w:rsidR="000A5C17" w:rsidRPr="000A5C17" w:rsidTr="000A5C17">
        <w:trPr>
          <w:trHeight w:val="990"/>
        </w:trPr>
        <w:tc>
          <w:tcPr>
            <w:tcW w:w="643" w:type="dxa"/>
            <w:tcBorders>
              <w:top w:val="nil"/>
              <w:left w:val="single" w:sz="4" w:space="0" w:color="auto"/>
              <w:bottom w:val="single" w:sz="4" w:space="0" w:color="auto"/>
              <w:right w:val="nil"/>
            </w:tcBorders>
            <w:shd w:val="clear" w:color="auto" w:fill="auto"/>
            <w:vAlign w:val="center"/>
            <w:hideMark/>
          </w:tcPr>
          <w:p w:rsidR="000A5C17" w:rsidRPr="000A5C17" w:rsidRDefault="00C70AE6" w:rsidP="00C70AE6">
            <w:pPr>
              <w:widowControl/>
              <w:autoSpaceDE/>
              <w:autoSpaceDN/>
              <w:adjustRightInd/>
              <w:jc w:val="right"/>
              <w:rPr>
                <w:rFonts w:asciiTheme="minorHAnsi" w:hAnsiTheme="minorHAnsi" w:cstheme="minorHAnsi"/>
                <w:color w:val="000000"/>
                <w:sz w:val="22"/>
                <w:szCs w:val="22"/>
              </w:rPr>
            </w:pPr>
            <w:r>
              <w:rPr>
                <w:rFonts w:asciiTheme="minorHAnsi" w:hAnsiTheme="minorHAnsi" w:cstheme="minorHAnsi"/>
                <w:color w:val="000000"/>
                <w:sz w:val="22"/>
                <w:szCs w:val="22"/>
              </w:rPr>
              <w:t>9</w:t>
            </w:r>
          </w:p>
        </w:tc>
        <w:tc>
          <w:tcPr>
            <w:tcW w:w="2188" w:type="dxa"/>
            <w:tcBorders>
              <w:top w:val="nil"/>
              <w:left w:val="single" w:sz="4" w:space="0" w:color="auto"/>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rPr>
                <w:rFonts w:asciiTheme="minorHAnsi" w:hAnsiTheme="minorHAnsi" w:cstheme="minorHAnsi"/>
                <w:sz w:val="22"/>
                <w:szCs w:val="22"/>
              </w:rPr>
            </w:pPr>
            <w:proofErr w:type="spellStart"/>
            <w:r w:rsidRPr="000A5C17">
              <w:rPr>
                <w:rFonts w:asciiTheme="minorHAnsi" w:hAnsiTheme="minorHAnsi" w:cstheme="minorHAnsi"/>
                <w:sz w:val="22"/>
                <w:szCs w:val="22"/>
              </w:rPr>
              <w:t>Παρακεταμόλη</w:t>
            </w:r>
            <w:proofErr w:type="spellEnd"/>
            <w:r w:rsidRPr="000A5C17">
              <w:rPr>
                <w:rFonts w:asciiTheme="minorHAnsi" w:hAnsiTheme="minorHAnsi" w:cstheme="minorHAnsi"/>
                <w:sz w:val="22"/>
                <w:szCs w:val="22"/>
              </w:rPr>
              <w:t xml:space="preserve">   20 δισκίων σε </w:t>
            </w:r>
            <w:proofErr w:type="spellStart"/>
            <w:r w:rsidRPr="000A5C17">
              <w:rPr>
                <w:rFonts w:asciiTheme="minorHAnsi" w:hAnsiTheme="minorHAnsi" w:cstheme="minorHAnsi"/>
                <w:sz w:val="22"/>
                <w:szCs w:val="22"/>
              </w:rPr>
              <w:t>blisters</w:t>
            </w:r>
            <w:proofErr w:type="spellEnd"/>
            <w:r w:rsidRPr="000A5C17">
              <w:rPr>
                <w:rFonts w:asciiTheme="minorHAnsi" w:hAnsiTheme="minorHAnsi" w:cstheme="minorHAnsi"/>
                <w:sz w:val="22"/>
                <w:szCs w:val="22"/>
              </w:rPr>
              <w:t xml:space="preserve"> 500mg (6%)</w:t>
            </w:r>
          </w:p>
        </w:tc>
        <w:tc>
          <w:tcPr>
            <w:tcW w:w="1376"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Κουτί</w:t>
            </w:r>
          </w:p>
        </w:tc>
        <w:tc>
          <w:tcPr>
            <w:tcW w:w="1353"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16</w:t>
            </w:r>
          </w:p>
        </w:tc>
        <w:tc>
          <w:tcPr>
            <w:tcW w:w="1237"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0,5</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8,00</w:t>
            </w:r>
          </w:p>
        </w:tc>
        <w:tc>
          <w:tcPr>
            <w:tcW w:w="945"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0,48</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color w:val="000000"/>
                <w:sz w:val="22"/>
                <w:szCs w:val="22"/>
              </w:rPr>
            </w:pPr>
            <w:r w:rsidRPr="000A5C17">
              <w:rPr>
                <w:rFonts w:asciiTheme="minorHAnsi" w:hAnsiTheme="minorHAnsi" w:cstheme="minorHAnsi"/>
                <w:color w:val="000000"/>
                <w:sz w:val="22"/>
                <w:szCs w:val="22"/>
              </w:rPr>
              <w:t>8,48</w:t>
            </w:r>
          </w:p>
        </w:tc>
      </w:tr>
      <w:tr w:rsidR="000A5C17" w:rsidRPr="000A5C17" w:rsidTr="000E69FC">
        <w:trPr>
          <w:trHeight w:val="539"/>
        </w:trPr>
        <w:tc>
          <w:tcPr>
            <w:tcW w:w="4207"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b/>
                <w:bCs/>
                <w:color w:val="000000"/>
                <w:sz w:val="22"/>
                <w:szCs w:val="22"/>
              </w:rPr>
            </w:pPr>
            <w:r w:rsidRPr="000A5C17">
              <w:rPr>
                <w:rFonts w:asciiTheme="minorHAnsi" w:hAnsiTheme="minorHAnsi" w:cstheme="minorHAnsi"/>
                <w:b/>
                <w:bCs/>
                <w:color w:val="000000"/>
                <w:sz w:val="22"/>
                <w:szCs w:val="22"/>
              </w:rPr>
              <w:t>Σύνολο</w:t>
            </w:r>
          </w:p>
        </w:tc>
        <w:tc>
          <w:tcPr>
            <w:tcW w:w="1353"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b/>
                <w:bCs/>
                <w:color w:val="000000"/>
                <w:sz w:val="22"/>
                <w:szCs w:val="22"/>
              </w:rPr>
            </w:pPr>
            <w:r w:rsidRPr="000A5C17">
              <w:rPr>
                <w:rFonts w:asciiTheme="minorHAnsi" w:hAnsiTheme="minorHAnsi" w:cstheme="minorHAnsi"/>
                <w:b/>
                <w:bCs/>
                <w:color w:val="000000"/>
                <w:sz w:val="22"/>
                <w:szCs w:val="22"/>
              </w:rPr>
              <w:t>93</w:t>
            </w:r>
          </w:p>
        </w:tc>
        <w:tc>
          <w:tcPr>
            <w:tcW w:w="1237"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b/>
                <w:bCs/>
                <w:color w:val="000000"/>
                <w:sz w:val="22"/>
                <w:szCs w:val="22"/>
              </w:rPr>
            </w:pPr>
            <w:r w:rsidRPr="000A5C17">
              <w:rPr>
                <w:rFonts w:asciiTheme="minorHAnsi" w:hAnsiTheme="minorHAnsi" w:cstheme="minorHAnsi"/>
                <w:b/>
                <w:bCs/>
                <w:color w:val="000000"/>
                <w:sz w:val="22"/>
                <w:szCs w:val="22"/>
              </w:rPr>
              <w:t> </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b/>
                <w:bCs/>
                <w:color w:val="000000"/>
                <w:sz w:val="22"/>
                <w:szCs w:val="22"/>
              </w:rPr>
            </w:pPr>
            <w:r w:rsidRPr="000A5C17">
              <w:rPr>
                <w:rFonts w:asciiTheme="minorHAnsi" w:hAnsiTheme="minorHAnsi" w:cstheme="minorHAnsi"/>
                <w:b/>
                <w:bCs/>
                <w:color w:val="000000"/>
                <w:sz w:val="22"/>
                <w:szCs w:val="22"/>
              </w:rPr>
              <w:t>189,00</w:t>
            </w:r>
          </w:p>
        </w:tc>
        <w:tc>
          <w:tcPr>
            <w:tcW w:w="945"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b/>
                <w:bCs/>
                <w:color w:val="000000"/>
                <w:sz w:val="22"/>
                <w:szCs w:val="22"/>
              </w:rPr>
            </w:pPr>
            <w:r w:rsidRPr="000A5C17">
              <w:rPr>
                <w:rFonts w:asciiTheme="minorHAnsi" w:hAnsiTheme="minorHAnsi" w:cstheme="minorHAnsi"/>
                <w:b/>
                <w:bCs/>
                <w:color w:val="000000"/>
                <w:sz w:val="22"/>
                <w:szCs w:val="22"/>
              </w:rPr>
              <w:t>14,57</w:t>
            </w:r>
          </w:p>
        </w:tc>
        <w:tc>
          <w:tcPr>
            <w:tcW w:w="1079" w:type="dxa"/>
            <w:tcBorders>
              <w:top w:val="nil"/>
              <w:left w:val="nil"/>
              <w:bottom w:val="single" w:sz="4" w:space="0" w:color="auto"/>
              <w:right w:val="single" w:sz="4" w:space="0" w:color="auto"/>
            </w:tcBorders>
            <w:shd w:val="clear" w:color="auto" w:fill="auto"/>
            <w:vAlign w:val="center"/>
            <w:hideMark/>
          </w:tcPr>
          <w:p w:rsidR="000A5C17" w:rsidRPr="000A5C17" w:rsidRDefault="000A5C17" w:rsidP="000A5C17">
            <w:pPr>
              <w:widowControl/>
              <w:autoSpaceDE/>
              <w:autoSpaceDN/>
              <w:adjustRightInd/>
              <w:jc w:val="center"/>
              <w:rPr>
                <w:rFonts w:asciiTheme="minorHAnsi" w:hAnsiTheme="minorHAnsi" w:cstheme="minorHAnsi"/>
                <w:b/>
                <w:bCs/>
                <w:color w:val="000000"/>
                <w:sz w:val="22"/>
                <w:szCs w:val="22"/>
              </w:rPr>
            </w:pPr>
            <w:r w:rsidRPr="000A5C17">
              <w:rPr>
                <w:rFonts w:asciiTheme="minorHAnsi" w:hAnsiTheme="minorHAnsi" w:cstheme="minorHAnsi"/>
                <w:b/>
                <w:bCs/>
                <w:color w:val="000000"/>
                <w:sz w:val="22"/>
                <w:szCs w:val="22"/>
              </w:rPr>
              <w:t>203,57</w:t>
            </w:r>
          </w:p>
        </w:tc>
      </w:tr>
    </w:tbl>
    <w:p w:rsidR="000A5C17" w:rsidRPr="000A5C17" w:rsidRDefault="000A5C17" w:rsidP="00F024E9">
      <w:pPr>
        <w:rPr>
          <w:rFonts w:asciiTheme="minorHAnsi" w:hAnsiTheme="minorHAnsi" w:cstheme="minorHAnsi"/>
          <w:sz w:val="22"/>
          <w:szCs w:val="22"/>
        </w:rPr>
      </w:pPr>
    </w:p>
    <w:p w:rsidR="00FD5193" w:rsidRDefault="00FD5193" w:rsidP="003D0DDB">
      <w:pPr>
        <w:jc w:val="center"/>
        <w:rPr>
          <w:rFonts w:ascii="Calibri" w:hAnsi="Calibri"/>
          <w:b/>
          <w:bCs/>
          <w:sz w:val="24"/>
          <w:szCs w:val="24"/>
        </w:rPr>
      </w:pPr>
    </w:p>
    <w:p w:rsidR="003D0DDB" w:rsidRPr="00FD5193" w:rsidRDefault="002647EA" w:rsidP="00FD5193">
      <w:pPr>
        <w:jc w:val="both"/>
        <w:rPr>
          <w:rFonts w:ascii="Calibri" w:hAnsi="Calibri"/>
          <w:b/>
          <w:bCs/>
          <w:sz w:val="24"/>
          <w:szCs w:val="24"/>
        </w:rPr>
      </w:pPr>
      <w:r w:rsidRPr="00FD5193">
        <w:rPr>
          <w:rFonts w:ascii="Calibri" w:hAnsi="Calibri"/>
          <w:b/>
          <w:bCs/>
          <w:sz w:val="24"/>
          <w:szCs w:val="24"/>
        </w:rPr>
        <w:t>Δ</w:t>
      </w:r>
      <w:r w:rsidR="003D0DDB" w:rsidRPr="00FD5193">
        <w:rPr>
          <w:rFonts w:ascii="Calibri" w:hAnsi="Calibri"/>
          <w:b/>
          <w:bCs/>
          <w:sz w:val="24"/>
          <w:szCs w:val="24"/>
        </w:rPr>
        <w:t>.</w:t>
      </w:r>
      <w:r w:rsidR="003D0DDB" w:rsidRPr="00FD5193">
        <w:rPr>
          <w:rFonts w:ascii="Calibri" w:hAnsi="Calibri"/>
          <w:sz w:val="24"/>
          <w:szCs w:val="24"/>
        </w:rPr>
        <w:t xml:space="preserve"> </w:t>
      </w:r>
      <w:r w:rsidR="003D0DDB" w:rsidRPr="00FD5193">
        <w:rPr>
          <w:rFonts w:ascii="Calibri" w:hAnsi="Calibri"/>
          <w:b/>
          <w:bCs/>
          <w:sz w:val="24"/>
          <w:szCs w:val="24"/>
        </w:rPr>
        <w:t>ΠΡΟΜΗΘΕΙΑ ΕΙΔΩΝ ΦΑΡΜΑΚΕΙΟΥ ΣΧΟΛ</w:t>
      </w:r>
      <w:r w:rsidR="00FD5193">
        <w:rPr>
          <w:rFonts w:ascii="Calibri" w:hAnsi="Calibri"/>
          <w:b/>
          <w:bCs/>
          <w:sz w:val="24"/>
          <w:szCs w:val="24"/>
        </w:rPr>
        <w:t xml:space="preserve">. </w:t>
      </w:r>
      <w:r w:rsidR="003D0DDB" w:rsidRPr="00FD5193">
        <w:rPr>
          <w:rFonts w:ascii="Calibri" w:hAnsi="Calibri"/>
          <w:b/>
          <w:bCs/>
          <w:sz w:val="24"/>
          <w:szCs w:val="24"/>
        </w:rPr>
        <w:t>ΕΠΙΤΡΟΠΗΣ Α/ΘΜΙΑΣ ΕΚΠ/ΣΗΣ ΔΗΜΟΥ ΚΑΤΕΡΙΝΗΣ</w:t>
      </w:r>
    </w:p>
    <w:p w:rsidR="00154BAC" w:rsidRDefault="00027FBF" w:rsidP="00027FBF">
      <w:pPr>
        <w:rPr>
          <w:rFonts w:ascii="Calibri" w:hAnsi="Calibri"/>
          <w:sz w:val="22"/>
          <w:szCs w:val="22"/>
        </w:rPr>
      </w:pPr>
      <w:r>
        <w:rPr>
          <w:rFonts w:ascii="Calibri" w:hAnsi="Calibri"/>
          <w:sz w:val="22"/>
          <w:szCs w:val="22"/>
        </w:rPr>
        <w:t xml:space="preserve">   </w:t>
      </w:r>
    </w:p>
    <w:tbl>
      <w:tblPr>
        <w:tblW w:w="97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35"/>
        <w:gridCol w:w="2592"/>
        <w:gridCol w:w="879"/>
        <w:gridCol w:w="113"/>
        <w:gridCol w:w="1021"/>
        <w:gridCol w:w="992"/>
        <w:gridCol w:w="284"/>
        <w:gridCol w:w="850"/>
        <w:gridCol w:w="284"/>
        <w:gridCol w:w="851"/>
        <w:gridCol w:w="1230"/>
      </w:tblGrid>
      <w:tr w:rsidR="00A44439" w:rsidRPr="00A44439" w:rsidTr="00217B20">
        <w:trPr>
          <w:trHeight w:val="440"/>
        </w:trPr>
        <w:tc>
          <w:tcPr>
            <w:tcW w:w="9731" w:type="dxa"/>
            <w:gridSpan w:val="11"/>
            <w:hideMark/>
          </w:tcPr>
          <w:p w:rsidR="00A44439" w:rsidRPr="00217B20" w:rsidRDefault="00A44439" w:rsidP="00217B20">
            <w:pPr>
              <w:widowControl/>
              <w:numPr>
                <w:ilvl w:val="0"/>
                <w:numId w:val="33"/>
              </w:numPr>
              <w:autoSpaceDE/>
              <w:autoSpaceDN/>
              <w:adjustRightInd/>
              <w:jc w:val="center"/>
              <w:rPr>
                <w:rFonts w:ascii="Calibri" w:hAnsi="Calibri" w:cs="Calibri"/>
                <w:b/>
                <w:bCs/>
                <w:color w:val="000000"/>
                <w:sz w:val="22"/>
                <w:szCs w:val="22"/>
              </w:rPr>
            </w:pPr>
            <w:r w:rsidRPr="00217B20">
              <w:rPr>
                <w:rFonts w:ascii="Calibri" w:hAnsi="Calibri" w:cs="Calibri"/>
                <w:b/>
                <w:bCs/>
                <w:color w:val="000000"/>
                <w:sz w:val="22"/>
                <w:szCs w:val="22"/>
              </w:rPr>
              <w:t>Είδη φαρμακείου – Αναλώσιμα και ιατρικά εργαλεία</w:t>
            </w:r>
          </w:p>
        </w:tc>
      </w:tr>
      <w:tr w:rsidR="00217B20" w:rsidRPr="00A44439" w:rsidTr="00217B20">
        <w:trPr>
          <w:trHeight w:val="855"/>
        </w:trPr>
        <w:tc>
          <w:tcPr>
            <w:tcW w:w="635" w:type="dxa"/>
            <w:hideMark/>
          </w:tcPr>
          <w:p w:rsidR="00A44439" w:rsidRPr="00217B20" w:rsidRDefault="00A44439" w:rsidP="00217B20">
            <w:pPr>
              <w:widowControl/>
              <w:autoSpaceDE/>
              <w:autoSpaceDN/>
              <w:adjustRightInd/>
              <w:rPr>
                <w:rFonts w:ascii="Calibri" w:hAnsi="Calibri" w:cs="Calibri"/>
                <w:b/>
                <w:bCs/>
                <w:color w:val="000000"/>
                <w:sz w:val="22"/>
                <w:szCs w:val="22"/>
              </w:rPr>
            </w:pPr>
            <w:r w:rsidRPr="00217B20">
              <w:rPr>
                <w:rFonts w:ascii="Calibri" w:hAnsi="Calibri" w:cs="Calibri"/>
                <w:b/>
                <w:bCs/>
                <w:color w:val="000000"/>
                <w:sz w:val="22"/>
                <w:szCs w:val="22"/>
              </w:rPr>
              <w:t>Α/Α</w:t>
            </w:r>
          </w:p>
        </w:tc>
        <w:tc>
          <w:tcPr>
            <w:tcW w:w="2592" w:type="dxa"/>
            <w:hideMark/>
          </w:tcPr>
          <w:p w:rsidR="00A44439" w:rsidRPr="00217B20" w:rsidRDefault="00A44439" w:rsidP="00217B20">
            <w:pPr>
              <w:widowControl/>
              <w:autoSpaceDE/>
              <w:autoSpaceDN/>
              <w:adjustRightInd/>
              <w:jc w:val="center"/>
              <w:rPr>
                <w:rFonts w:ascii="Calibri" w:hAnsi="Calibri" w:cs="Calibri"/>
                <w:b/>
                <w:bCs/>
                <w:color w:val="000000"/>
                <w:sz w:val="22"/>
                <w:szCs w:val="22"/>
              </w:rPr>
            </w:pPr>
            <w:r w:rsidRPr="00217B20">
              <w:rPr>
                <w:rFonts w:ascii="Calibri" w:hAnsi="Calibri" w:cs="Calibri"/>
                <w:b/>
                <w:bCs/>
                <w:color w:val="000000"/>
                <w:sz w:val="22"/>
                <w:szCs w:val="22"/>
              </w:rPr>
              <w:t>Περιγραφή είδους</w:t>
            </w:r>
          </w:p>
        </w:tc>
        <w:tc>
          <w:tcPr>
            <w:tcW w:w="879" w:type="dxa"/>
            <w:hideMark/>
          </w:tcPr>
          <w:p w:rsidR="00A44439" w:rsidRPr="00217B20" w:rsidRDefault="00A44439" w:rsidP="00217B20">
            <w:pPr>
              <w:widowControl/>
              <w:autoSpaceDE/>
              <w:autoSpaceDN/>
              <w:adjustRightInd/>
              <w:ind w:left="-108" w:right="-79"/>
              <w:jc w:val="center"/>
              <w:rPr>
                <w:rFonts w:ascii="Calibri" w:hAnsi="Calibri" w:cs="Calibri"/>
                <w:b/>
                <w:bCs/>
                <w:color w:val="000000"/>
              </w:rPr>
            </w:pPr>
            <w:r w:rsidRPr="00217B20">
              <w:rPr>
                <w:rFonts w:ascii="Calibri" w:hAnsi="Calibri" w:cs="Calibri"/>
                <w:b/>
                <w:bCs/>
                <w:color w:val="000000"/>
              </w:rPr>
              <w:t>Μονάδα μέτρησης</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b/>
                <w:bCs/>
                <w:color w:val="000000"/>
                <w:sz w:val="22"/>
                <w:szCs w:val="22"/>
              </w:rPr>
            </w:pPr>
            <w:r w:rsidRPr="00217B20">
              <w:rPr>
                <w:rFonts w:ascii="Calibri" w:hAnsi="Calibri" w:cs="Calibri"/>
                <w:b/>
                <w:bCs/>
                <w:color w:val="000000"/>
                <w:sz w:val="22"/>
                <w:szCs w:val="22"/>
              </w:rPr>
              <w:t>Ποσότητα</w:t>
            </w:r>
          </w:p>
        </w:tc>
        <w:tc>
          <w:tcPr>
            <w:tcW w:w="1276" w:type="dxa"/>
            <w:gridSpan w:val="2"/>
            <w:hideMark/>
          </w:tcPr>
          <w:p w:rsidR="00A44439" w:rsidRPr="00217B20" w:rsidRDefault="00A44439" w:rsidP="00217B20">
            <w:pPr>
              <w:widowControl/>
              <w:autoSpaceDE/>
              <w:autoSpaceDN/>
              <w:bidi/>
              <w:adjustRightInd/>
              <w:jc w:val="center"/>
              <w:rPr>
                <w:rFonts w:ascii="Calibri" w:hAnsi="Calibri" w:cs="Calibri"/>
                <w:b/>
                <w:bCs/>
                <w:color w:val="000000"/>
                <w:sz w:val="22"/>
                <w:szCs w:val="22"/>
                <w:rtl/>
              </w:rPr>
            </w:pPr>
            <w:r w:rsidRPr="00217B20">
              <w:rPr>
                <w:rFonts w:ascii="Calibri" w:hAnsi="Calibri" w:cs="Calibri"/>
                <w:b/>
                <w:bCs/>
                <w:color w:val="000000"/>
                <w:sz w:val="22"/>
                <w:szCs w:val="22"/>
              </w:rPr>
              <w:t>Τιμή μονάδας</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b/>
                <w:bCs/>
                <w:color w:val="000000"/>
                <w:sz w:val="22"/>
                <w:szCs w:val="22"/>
                <w:rtl/>
              </w:rPr>
            </w:pPr>
            <w:r w:rsidRPr="00217B20">
              <w:rPr>
                <w:rFonts w:ascii="Calibri" w:hAnsi="Calibri" w:cs="Calibri"/>
                <w:b/>
                <w:bCs/>
                <w:color w:val="000000"/>
                <w:sz w:val="22"/>
                <w:szCs w:val="22"/>
              </w:rPr>
              <w:t>Σύνολο</w:t>
            </w:r>
          </w:p>
        </w:tc>
        <w:tc>
          <w:tcPr>
            <w:tcW w:w="851" w:type="dxa"/>
            <w:hideMark/>
          </w:tcPr>
          <w:p w:rsidR="00A44439" w:rsidRPr="00217B20" w:rsidRDefault="00A44439" w:rsidP="00217B20">
            <w:pPr>
              <w:widowControl/>
              <w:autoSpaceDE/>
              <w:autoSpaceDN/>
              <w:adjustRightInd/>
              <w:jc w:val="center"/>
              <w:rPr>
                <w:rFonts w:ascii="Calibri" w:hAnsi="Calibri" w:cs="Calibri"/>
                <w:b/>
                <w:bCs/>
                <w:color w:val="000000"/>
                <w:sz w:val="22"/>
                <w:szCs w:val="22"/>
                <w:rtl/>
              </w:rPr>
            </w:pPr>
            <w:r w:rsidRPr="00217B20">
              <w:rPr>
                <w:rFonts w:ascii="Calibri" w:hAnsi="Calibri" w:cs="Calibri"/>
                <w:b/>
                <w:bCs/>
                <w:color w:val="000000"/>
                <w:sz w:val="22"/>
                <w:szCs w:val="22"/>
              </w:rPr>
              <w:t>ΦΠΑ</w:t>
            </w:r>
          </w:p>
        </w:tc>
        <w:tc>
          <w:tcPr>
            <w:tcW w:w="1230" w:type="dxa"/>
            <w:hideMark/>
          </w:tcPr>
          <w:p w:rsidR="00A44439" w:rsidRPr="00217B20" w:rsidRDefault="00A44439" w:rsidP="00217B20">
            <w:pPr>
              <w:widowControl/>
              <w:autoSpaceDE/>
              <w:autoSpaceDN/>
              <w:adjustRightInd/>
              <w:jc w:val="center"/>
              <w:rPr>
                <w:rFonts w:ascii="Calibri" w:hAnsi="Calibri" w:cs="Calibri"/>
                <w:b/>
                <w:bCs/>
                <w:color w:val="000000"/>
                <w:sz w:val="22"/>
                <w:szCs w:val="22"/>
              </w:rPr>
            </w:pPr>
            <w:r w:rsidRPr="00217B20">
              <w:rPr>
                <w:rFonts w:ascii="Calibri" w:hAnsi="Calibri" w:cs="Calibri"/>
                <w:b/>
                <w:bCs/>
                <w:color w:val="000000"/>
                <w:sz w:val="22"/>
                <w:szCs w:val="22"/>
              </w:rPr>
              <w:t>Σύνολο με ΦΠΑ</w:t>
            </w:r>
          </w:p>
        </w:tc>
      </w:tr>
      <w:tr w:rsidR="00217B20" w:rsidRPr="00A44439" w:rsidTr="00217B20">
        <w:trPr>
          <w:trHeight w:val="591"/>
        </w:trPr>
        <w:tc>
          <w:tcPr>
            <w:tcW w:w="635" w:type="dxa"/>
            <w:noWrap/>
            <w:hideMark/>
          </w:tcPr>
          <w:p w:rsidR="00A44439" w:rsidRPr="00217B20" w:rsidRDefault="00A44439" w:rsidP="00217B20">
            <w:pPr>
              <w:widowControl/>
              <w:autoSpaceDE/>
              <w:autoSpaceDN/>
              <w:adjustRightInd/>
              <w:jc w:val="center"/>
              <w:rPr>
                <w:rFonts w:ascii="Calibri" w:hAnsi="Calibri" w:cs="Calibri"/>
                <w:sz w:val="22"/>
                <w:szCs w:val="22"/>
              </w:rPr>
            </w:pPr>
            <w:r w:rsidRPr="00217B20">
              <w:rPr>
                <w:rFonts w:ascii="Calibri" w:hAnsi="Calibri" w:cs="Calibri"/>
                <w:sz w:val="22"/>
                <w:szCs w:val="22"/>
              </w:rPr>
              <w:t>1</w:t>
            </w:r>
          </w:p>
        </w:tc>
        <w:tc>
          <w:tcPr>
            <w:tcW w:w="2592" w:type="dxa"/>
            <w:hideMark/>
          </w:tcPr>
          <w:p w:rsidR="00A44439" w:rsidRPr="00217B20" w:rsidRDefault="00A44439" w:rsidP="00217B20">
            <w:pPr>
              <w:widowControl/>
              <w:autoSpaceDE/>
              <w:autoSpaceDN/>
              <w:adjustRightInd/>
              <w:rPr>
                <w:rFonts w:ascii="Calibri" w:hAnsi="Calibri" w:cs="Calibri"/>
                <w:sz w:val="22"/>
                <w:szCs w:val="22"/>
              </w:rPr>
            </w:pPr>
            <w:r w:rsidRPr="00217B20">
              <w:rPr>
                <w:rFonts w:ascii="Calibri" w:hAnsi="Calibri" w:cs="Calibri"/>
                <w:sz w:val="22"/>
                <w:szCs w:val="22"/>
              </w:rPr>
              <w:t xml:space="preserve">Πιεσόμετρο  ηλεκτρονικό με περιβραχιόνιο (24%) </w:t>
            </w:r>
          </w:p>
        </w:tc>
        <w:tc>
          <w:tcPr>
            <w:tcW w:w="879" w:type="dxa"/>
            <w:noWrap/>
            <w:hideMark/>
          </w:tcPr>
          <w:p w:rsidR="00A44439" w:rsidRPr="00217B20" w:rsidRDefault="00A44439" w:rsidP="00217B20">
            <w:pPr>
              <w:widowControl/>
              <w:autoSpaceDE/>
              <w:autoSpaceDN/>
              <w:adjustRightInd/>
              <w:jc w:val="center"/>
              <w:rPr>
                <w:rFonts w:ascii="Calibri" w:hAnsi="Calibri" w:cs="Calibri"/>
                <w:sz w:val="22"/>
                <w:szCs w:val="22"/>
              </w:rPr>
            </w:pPr>
            <w:proofErr w:type="spellStart"/>
            <w:r w:rsidRPr="00217B20">
              <w:rPr>
                <w:rFonts w:ascii="Calibri" w:hAnsi="Calibri" w:cs="Calibri"/>
                <w:sz w:val="22"/>
                <w:szCs w:val="22"/>
              </w:rPr>
              <w:t>τεμ</w:t>
            </w:r>
            <w:proofErr w:type="spellEnd"/>
            <w:r w:rsidRPr="00217B20">
              <w:rPr>
                <w:rFonts w:ascii="Calibri" w:hAnsi="Calibri" w:cs="Calibri"/>
                <w:sz w:val="22"/>
                <w:szCs w:val="22"/>
              </w:rPr>
              <w:t>.</w:t>
            </w:r>
          </w:p>
        </w:tc>
        <w:tc>
          <w:tcPr>
            <w:tcW w:w="1134" w:type="dxa"/>
            <w:gridSpan w:val="2"/>
            <w:noWrap/>
            <w:hideMark/>
          </w:tcPr>
          <w:p w:rsidR="00A44439" w:rsidRPr="00217B20" w:rsidRDefault="00A44439" w:rsidP="00217B20">
            <w:pPr>
              <w:widowControl/>
              <w:autoSpaceDE/>
              <w:autoSpaceDN/>
              <w:adjustRightInd/>
              <w:jc w:val="center"/>
              <w:rPr>
                <w:rFonts w:ascii="Calibri" w:hAnsi="Calibri" w:cs="Calibri"/>
                <w:sz w:val="22"/>
                <w:szCs w:val="22"/>
              </w:rPr>
            </w:pPr>
            <w:r w:rsidRPr="00217B20">
              <w:rPr>
                <w:rFonts w:ascii="Calibri" w:hAnsi="Calibri" w:cs="Calibri"/>
                <w:sz w:val="22"/>
                <w:szCs w:val="22"/>
              </w:rPr>
              <w:t>10</w:t>
            </w:r>
          </w:p>
        </w:tc>
        <w:tc>
          <w:tcPr>
            <w:tcW w:w="1276" w:type="dxa"/>
            <w:gridSpan w:val="2"/>
            <w:noWrap/>
            <w:hideMark/>
          </w:tcPr>
          <w:p w:rsidR="00A44439" w:rsidRPr="00217B20" w:rsidRDefault="00A44439" w:rsidP="00217B20">
            <w:pPr>
              <w:widowControl/>
              <w:autoSpaceDE/>
              <w:autoSpaceDN/>
              <w:adjustRightInd/>
              <w:jc w:val="center"/>
              <w:rPr>
                <w:rFonts w:ascii="Calibri" w:hAnsi="Calibri" w:cs="Calibri"/>
                <w:sz w:val="22"/>
                <w:szCs w:val="22"/>
              </w:rPr>
            </w:pPr>
            <w:r w:rsidRPr="00217B20">
              <w:rPr>
                <w:rFonts w:ascii="Calibri" w:hAnsi="Calibri" w:cs="Calibri"/>
                <w:sz w:val="22"/>
                <w:szCs w:val="22"/>
              </w:rPr>
              <w:t>55,00</w:t>
            </w:r>
          </w:p>
        </w:tc>
        <w:tc>
          <w:tcPr>
            <w:tcW w:w="1134" w:type="dxa"/>
            <w:gridSpan w:val="2"/>
            <w:noWrap/>
            <w:hideMark/>
          </w:tcPr>
          <w:p w:rsidR="00A44439" w:rsidRPr="00217B20" w:rsidRDefault="00A44439" w:rsidP="00217B20">
            <w:pPr>
              <w:widowControl/>
              <w:autoSpaceDE/>
              <w:autoSpaceDN/>
              <w:adjustRightInd/>
              <w:jc w:val="center"/>
              <w:rPr>
                <w:rFonts w:ascii="Calibri" w:hAnsi="Calibri" w:cs="Calibri"/>
                <w:sz w:val="22"/>
                <w:szCs w:val="22"/>
              </w:rPr>
            </w:pPr>
            <w:r w:rsidRPr="00217B20">
              <w:rPr>
                <w:rFonts w:ascii="Calibri" w:hAnsi="Calibri" w:cs="Calibri"/>
                <w:sz w:val="22"/>
                <w:szCs w:val="22"/>
              </w:rPr>
              <w:t>550,00</w:t>
            </w:r>
          </w:p>
        </w:tc>
        <w:tc>
          <w:tcPr>
            <w:tcW w:w="851" w:type="dxa"/>
            <w:noWrap/>
            <w:hideMark/>
          </w:tcPr>
          <w:p w:rsidR="00A44439" w:rsidRPr="00217B20" w:rsidRDefault="00A44439" w:rsidP="00217B20">
            <w:pPr>
              <w:widowControl/>
              <w:autoSpaceDE/>
              <w:autoSpaceDN/>
              <w:adjustRightInd/>
              <w:jc w:val="center"/>
              <w:rPr>
                <w:rFonts w:ascii="Calibri" w:hAnsi="Calibri" w:cs="Calibri"/>
                <w:sz w:val="22"/>
                <w:szCs w:val="22"/>
              </w:rPr>
            </w:pPr>
            <w:r w:rsidRPr="00217B20">
              <w:rPr>
                <w:rFonts w:ascii="Calibri" w:hAnsi="Calibri" w:cs="Calibri"/>
                <w:sz w:val="22"/>
                <w:szCs w:val="22"/>
              </w:rPr>
              <w:t>132,00</w:t>
            </w:r>
          </w:p>
        </w:tc>
        <w:tc>
          <w:tcPr>
            <w:tcW w:w="1230" w:type="dxa"/>
            <w:noWrap/>
            <w:hideMark/>
          </w:tcPr>
          <w:p w:rsidR="00A44439" w:rsidRPr="00217B20" w:rsidRDefault="00A44439" w:rsidP="00217B20">
            <w:pPr>
              <w:widowControl/>
              <w:autoSpaceDE/>
              <w:autoSpaceDN/>
              <w:adjustRightInd/>
              <w:jc w:val="center"/>
              <w:rPr>
                <w:rFonts w:ascii="Calibri" w:hAnsi="Calibri" w:cs="Calibri"/>
                <w:sz w:val="22"/>
                <w:szCs w:val="22"/>
              </w:rPr>
            </w:pPr>
            <w:r w:rsidRPr="00217B20">
              <w:rPr>
                <w:rFonts w:ascii="Calibri" w:hAnsi="Calibri" w:cs="Calibri"/>
                <w:sz w:val="22"/>
                <w:szCs w:val="22"/>
              </w:rPr>
              <w:t>682,00</w:t>
            </w:r>
          </w:p>
        </w:tc>
      </w:tr>
      <w:tr w:rsidR="00217B20" w:rsidRPr="00A44439" w:rsidTr="00217B20">
        <w:trPr>
          <w:trHeight w:val="660"/>
        </w:trPr>
        <w:tc>
          <w:tcPr>
            <w:tcW w:w="635" w:type="dxa"/>
            <w:noWrap/>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2</w:t>
            </w:r>
          </w:p>
        </w:tc>
        <w:tc>
          <w:tcPr>
            <w:tcW w:w="2592" w:type="dxa"/>
            <w:hideMark/>
          </w:tcPr>
          <w:p w:rsidR="00A44439" w:rsidRPr="00217B20" w:rsidRDefault="00A44439" w:rsidP="00217B20">
            <w:pPr>
              <w:widowControl/>
              <w:autoSpaceDE/>
              <w:autoSpaceDN/>
              <w:adjustRightInd/>
              <w:rPr>
                <w:rFonts w:ascii="Calibri" w:hAnsi="Calibri" w:cs="Calibri"/>
                <w:sz w:val="22"/>
                <w:szCs w:val="22"/>
              </w:rPr>
            </w:pPr>
            <w:r w:rsidRPr="00217B20">
              <w:rPr>
                <w:rFonts w:ascii="Calibri" w:hAnsi="Calibri" w:cs="Calibri"/>
                <w:sz w:val="22"/>
                <w:szCs w:val="22"/>
              </w:rPr>
              <w:t>Θερμόμετρο ηλεκτρονικό (24%)</w:t>
            </w:r>
          </w:p>
        </w:tc>
        <w:tc>
          <w:tcPr>
            <w:tcW w:w="879" w:type="dxa"/>
            <w:hideMark/>
          </w:tcPr>
          <w:p w:rsidR="00A44439" w:rsidRPr="00217B20" w:rsidRDefault="00A44439" w:rsidP="00217B20">
            <w:pPr>
              <w:widowControl/>
              <w:autoSpaceDE/>
              <w:autoSpaceDN/>
              <w:adjustRightInd/>
              <w:jc w:val="center"/>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Pr>
            </w:pPr>
            <w:r w:rsidRPr="00217B20">
              <w:rPr>
                <w:rFonts w:ascii="Calibri" w:hAnsi="Calibri" w:cs="Calibri"/>
                <w:color w:val="000000"/>
                <w:sz w:val="22"/>
                <w:szCs w:val="22"/>
                <w:rtl/>
              </w:rPr>
              <w:t>20</w:t>
            </w:r>
          </w:p>
        </w:tc>
        <w:tc>
          <w:tcPr>
            <w:tcW w:w="1276"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4,47</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89,40</w:t>
            </w:r>
          </w:p>
        </w:tc>
        <w:tc>
          <w:tcPr>
            <w:tcW w:w="851" w:type="dxa"/>
            <w:hideMark/>
          </w:tcPr>
          <w:p w:rsidR="00A44439" w:rsidRPr="00217B20" w:rsidRDefault="00A44439" w:rsidP="00217B20">
            <w:pPr>
              <w:widowControl/>
              <w:autoSpaceDE/>
              <w:autoSpaceDN/>
              <w:adjustRightInd/>
              <w:jc w:val="center"/>
              <w:rPr>
                <w:rFonts w:ascii="Calibri" w:hAnsi="Calibri" w:cs="Calibri"/>
                <w:color w:val="000000"/>
                <w:sz w:val="22"/>
                <w:szCs w:val="22"/>
                <w:rtl/>
              </w:rPr>
            </w:pPr>
            <w:r w:rsidRPr="00217B20">
              <w:rPr>
                <w:rFonts w:ascii="Calibri" w:hAnsi="Calibri" w:cs="Calibri"/>
                <w:color w:val="000000"/>
                <w:sz w:val="22"/>
                <w:szCs w:val="22"/>
              </w:rPr>
              <w:t>21,46</w:t>
            </w:r>
          </w:p>
        </w:tc>
        <w:tc>
          <w:tcPr>
            <w:tcW w:w="1230" w:type="dxa"/>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110,86</w:t>
            </w:r>
          </w:p>
        </w:tc>
      </w:tr>
      <w:tr w:rsidR="00217B20" w:rsidRPr="00A44439" w:rsidTr="00217B20">
        <w:trPr>
          <w:trHeight w:val="330"/>
        </w:trPr>
        <w:tc>
          <w:tcPr>
            <w:tcW w:w="635" w:type="dxa"/>
            <w:noWrap/>
            <w:hideMark/>
          </w:tcPr>
          <w:p w:rsidR="00A44439" w:rsidRPr="00217B20" w:rsidRDefault="00A44439" w:rsidP="00217B20">
            <w:pPr>
              <w:widowControl/>
              <w:autoSpaceDE/>
              <w:autoSpaceDN/>
              <w:adjustRightInd/>
              <w:jc w:val="center"/>
              <w:rPr>
                <w:rFonts w:ascii="Calibri" w:hAnsi="Calibri" w:cs="Calibri"/>
                <w:sz w:val="22"/>
                <w:szCs w:val="22"/>
              </w:rPr>
            </w:pPr>
            <w:r w:rsidRPr="00217B20">
              <w:rPr>
                <w:rFonts w:ascii="Calibri" w:hAnsi="Calibri" w:cs="Calibri"/>
                <w:sz w:val="22"/>
                <w:szCs w:val="22"/>
              </w:rPr>
              <w:t>3</w:t>
            </w:r>
          </w:p>
        </w:tc>
        <w:tc>
          <w:tcPr>
            <w:tcW w:w="2592" w:type="dxa"/>
            <w:hideMark/>
          </w:tcPr>
          <w:p w:rsidR="00A44439" w:rsidRPr="00217B20" w:rsidRDefault="00A44439" w:rsidP="00217B20">
            <w:pPr>
              <w:widowControl/>
              <w:autoSpaceDE/>
              <w:autoSpaceDN/>
              <w:adjustRightInd/>
              <w:rPr>
                <w:rFonts w:ascii="Calibri" w:hAnsi="Calibri" w:cs="Calibri"/>
                <w:sz w:val="22"/>
                <w:szCs w:val="22"/>
              </w:rPr>
            </w:pPr>
            <w:r w:rsidRPr="00217B20">
              <w:rPr>
                <w:rFonts w:ascii="Calibri" w:hAnsi="Calibri" w:cs="Calibri"/>
                <w:sz w:val="22"/>
                <w:szCs w:val="22"/>
              </w:rPr>
              <w:t xml:space="preserve">Βαμβάκι 70 </w:t>
            </w:r>
            <w:proofErr w:type="spellStart"/>
            <w:r w:rsidRPr="00217B20">
              <w:rPr>
                <w:rFonts w:ascii="Calibri" w:hAnsi="Calibri" w:cs="Calibri"/>
                <w:sz w:val="22"/>
                <w:szCs w:val="22"/>
              </w:rPr>
              <w:t>gr</w:t>
            </w:r>
            <w:proofErr w:type="spellEnd"/>
            <w:r w:rsidRPr="00217B20">
              <w:rPr>
                <w:rFonts w:ascii="Calibri" w:hAnsi="Calibri" w:cs="Calibri"/>
                <w:sz w:val="22"/>
                <w:szCs w:val="22"/>
              </w:rPr>
              <w:t xml:space="preserve"> (13%)</w:t>
            </w:r>
          </w:p>
        </w:tc>
        <w:tc>
          <w:tcPr>
            <w:tcW w:w="879" w:type="dxa"/>
            <w:hideMark/>
          </w:tcPr>
          <w:p w:rsidR="00A44439" w:rsidRPr="00217B20" w:rsidRDefault="00A44439" w:rsidP="00217B20">
            <w:pPr>
              <w:widowControl/>
              <w:autoSpaceDE/>
              <w:autoSpaceDN/>
              <w:adjustRightInd/>
              <w:jc w:val="center"/>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Pr>
            </w:pPr>
            <w:r w:rsidRPr="00217B20">
              <w:rPr>
                <w:rFonts w:ascii="Calibri" w:hAnsi="Calibri" w:cs="Calibri"/>
                <w:color w:val="000000"/>
                <w:sz w:val="22"/>
                <w:szCs w:val="22"/>
                <w:rtl/>
              </w:rPr>
              <w:t>100</w:t>
            </w:r>
          </w:p>
        </w:tc>
        <w:tc>
          <w:tcPr>
            <w:tcW w:w="1276"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0,88</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88,00</w:t>
            </w:r>
          </w:p>
        </w:tc>
        <w:tc>
          <w:tcPr>
            <w:tcW w:w="851" w:type="dxa"/>
            <w:hideMark/>
          </w:tcPr>
          <w:p w:rsidR="00A44439" w:rsidRPr="00217B20" w:rsidRDefault="00A44439" w:rsidP="00217B20">
            <w:pPr>
              <w:widowControl/>
              <w:autoSpaceDE/>
              <w:autoSpaceDN/>
              <w:adjustRightInd/>
              <w:jc w:val="center"/>
              <w:rPr>
                <w:rFonts w:ascii="Calibri" w:hAnsi="Calibri" w:cs="Calibri"/>
                <w:color w:val="000000"/>
                <w:sz w:val="22"/>
                <w:szCs w:val="22"/>
                <w:rtl/>
              </w:rPr>
            </w:pPr>
            <w:r w:rsidRPr="00217B20">
              <w:rPr>
                <w:rFonts w:ascii="Calibri" w:hAnsi="Calibri" w:cs="Calibri"/>
                <w:color w:val="000000"/>
                <w:sz w:val="22"/>
                <w:szCs w:val="22"/>
              </w:rPr>
              <w:t>11,44</w:t>
            </w:r>
          </w:p>
        </w:tc>
        <w:tc>
          <w:tcPr>
            <w:tcW w:w="1230" w:type="dxa"/>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99,44</w:t>
            </w:r>
          </w:p>
        </w:tc>
      </w:tr>
      <w:tr w:rsidR="00217B20" w:rsidRPr="00A44439" w:rsidTr="00217B20">
        <w:trPr>
          <w:trHeight w:val="660"/>
        </w:trPr>
        <w:tc>
          <w:tcPr>
            <w:tcW w:w="635" w:type="dxa"/>
            <w:noWrap/>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4</w:t>
            </w:r>
          </w:p>
        </w:tc>
        <w:tc>
          <w:tcPr>
            <w:tcW w:w="2592" w:type="dxa"/>
            <w:hideMark/>
          </w:tcPr>
          <w:p w:rsidR="00A44439" w:rsidRPr="00217B20" w:rsidRDefault="00A44439" w:rsidP="00217B20">
            <w:pPr>
              <w:widowControl/>
              <w:autoSpaceDE/>
              <w:autoSpaceDN/>
              <w:adjustRightInd/>
              <w:rPr>
                <w:rFonts w:ascii="Calibri" w:hAnsi="Calibri" w:cs="Calibri"/>
                <w:sz w:val="22"/>
                <w:szCs w:val="22"/>
              </w:rPr>
            </w:pPr>
            <w:r w:rsidRPr="00217B20">
              <w:rPr>
                <w:rFonts w:ascii="Calibri" w:hAnsi="Calibri" w:cs="Calibri"/>
                <w:sz w:val="22"/>
                <w:szCs w:val="22"/>
              </w:rPr>
              <w:t xml:space="preserve">Αιμοστατικό βαμβάκι 10 </w:t>
            </w:r>
            <w:proofErr w:type="spellStart"/>
            <w:r w:rsidRPr="00217B20">
              <w:rPr>
                <w:rFonts w:ascii="Calibri" w:hAnsi="Calibri" w:cs="Calibri"/>
                <w:sz w:val="22"/>
                <w:szCs w:val="22"/>
              </w:rPr>
              <w:t>gr</w:t>
            </w:r>
            <w:proofErr w:type="spellEnd"/>
            <w:r w:rsidRPr="00217B20">
              <w:rPr>
                <w:rFonts w:ascii="Calibri" w:hAnsi="Calibri" w:cs="Calibri"/>
                <w:sz w:val="22"/>
                <w:szCs w:val="22"/>
              </w:rPr>
              <w:t xml:space="preserve"> (24%)</w:t>
            </w:r>
          </w:p>
        </w:tc>
        <w:tc>
          <w:tcPr>
            <w:tcW w:w="879" w:type="dxa"/>
            <w:hideMark/>
          </w:tcPr>
          <w:p w:rsidR="00A44439" w:rsidRPr="00217B20" w:rsidRDefault="00A44439" w:rsidP="00217B20">
            <w:pPr>
              <w:widowControl/>
              <w:autoSpaceDE/>
              <w:autoSpaceDN/>
              <w:adjustRightInd/>
              <w:jc w:val="center"/>
              <w:rPr>
                <w:rFonts w:ascii="Calibri" w:hAnsi="Calibri" w:cs="Calibri"/>
                <w:sz w:val="22"/>
                <w:szCs w:val="22"/>
              </w:rPr>
            </w:pPr>
            <w:proofErr w:type="spellStart"/>
            <w:r w:rsidRPr="00217B20">
              <w:rPr>
                <w:rFonts w:ascii="Calibri" w:hAnsi="Calibri" w:cs="Calibri"/>
                <w:sz w:val="22"/>
                <w:szCs w:val="22"/>
              </w:rPr>
              <w:t>τεμ</w:t>
            </w:r>
            <w:proofErr w:type="spellEnd"/>
            <w:r w:rsidRPr="00217B20">
              <w:rPr>
                <w:rFonts w:ascii="Calibri" w:hAnsi="Calibri" w:cs="Calibri"/>
                <w:sz w:val="22"/>
                <w:szCs w:val="22"/>
              </w:rPr>
              <w:t>.</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sz w:val="22"/>
                <w:szCs w:val="22"/>
              </w:rPr>
            </w:pPr>
            <w:r w:rsidRPr="00217B20">
              <w:rPr>
                <w:rFonts w:ascii="Calibri" w:hAnsi="Calibri" w:cs="Calibri"/>
                <w:sz w:val="22"/>
                <w:szCs w:val="22"/>
                <w:rtl/>
              </w:rPr>
              <w:t>40</w:t>
            </w:r>
          </w:p>
        </w:tc>
        <w:tc>
          <w:tcPr>
            <w:tcW w:w="1276" w:type="dxa"/>
            <w:gridSpan w:val="2"/>
            <w:hideMark/>
          </w:tcPr>
          <w:p w:rsidR="00A44439" w:rsidRPr="00217B20" w:rsidRDefault="00A44439" w:rsidP="00217B20">
            <w:pPr>
              <w:widowControl/>
              <w:autoSpaceDE/>
              <w:autoSpaceDN/>
              <w:bidi/>
              <w:adjustRightInd/>
              <w:jc w:val="center"/>
              <w:rPr>
                <w:rFonts w:ascii="Calibri" w:hAnsi="Calibri" w:cs="Calibri"/>
                <w:sz w:val="22"/>
                <w:szCs w:val="22"/>
                <w:rtl/>
              </w:rPr>
            </w:pPr>
            <w:r w:rsidRPr="00217B20">
              <w:rPr>
                <w:rFonts w:ascii="Calibri" w:hAnsi="Calibri" w:cs="Calibri"/>
                <w:sz w:val="22"/>
                <w:szCs w:val="22"/>
                <w:rtl/>
              </w:rPr>
              <w:t>5,00</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sz w:val="22"/>
                <w:szCs w:val="22"/>
                <w:rtl/>
              </w:rPr>
            </w:pPr>
            <w:r w:rsidRPr="00217B20">
              <w:rPr>
                <w:rFonts w:ascii="Calibri" w:hAnsi="Calibri" w:cs="Calibri"/>
                <w:sz w:val="22"/>
                <w:szCs w:val="22"/>
                <w:rtl/>
              </w:rPr>
              <w:t>200,00</w:t>
            </w:r>
          </w:p>
        </w:tc>
        <w:tc>
          <w:tcPr>
            <w:tcW w:w="851" w:type="dxa"/>
            <w:hideMark/>
          </w:tcPr>
          <w:p w:rsidR="00A44439" w:rsidRPr="00217B20" w:rsidRDefault="00A44439" w:rsidP="00217B20">
            <w:pPr>
              <w:widowControl/>
              <w:autoSpaceDE/>
              <w:autoSpaceDN/>
              <w:adjustRightInd/>
              <w:jc w:val="center"/>
              <w:rPr>
                <w:rFonts w:ascii="Calibri" w:hAnsi="Calibri" w:cs="Calibri"/>
                <w:color w:val="000000"/>
                <w:sz w:val="22"/>
                <w:szCs w:val="22"/>
                <w:rtl/>
              </w:rPr>
            </w:pPr>
            <w:r w:rsidRPr="00217B20">
              <w:rPr>
                <w:rFonts w:ascii="Calibri" w:hAnsi="Calibri" w:cs="Calibri"/>
                <w:color w:val="000000"/>
                <w:sz w:val="22"/>
                <w:szCs w:val="22"/>
              </w:rPr>
              <w:t>48,00</w:t>
            </w:r>
          </w:p>
        </w:tc>
        <w:tc>
          <w:tcPr>
            <w:tcW w:w="1230" w:type="dxa"/>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248,00</w:t>
            </w:r>
          </w:p>
        </w:tc>
      </w:tr>
      <w:tr w:rsidR="00217B20" w:rsidRPr="00A44439" w:rsidTr="00217B20">
        <w:trPr>
          <w:trHeight w:val="709"/>
        </w:trPr>
        <w:tc>
          <w:tcPr>
            <w:tcW w:w="635" w:type="dxa"/>
            <w:noWrap/>
            <w:hideMark/>
          </w:tcPr>
          <w:p w:rsidR="00A44439" w:rsidRPr="00217B20" w:rsidRDefault="00A44439" w:rsidP="00217B20">
            <w:pPr>
              <w:widowControl/>
              <w:autoSpaceDE/>
              <w:autoSpaceDN/>
              <w:adjustRightInd/>
              <w:jc w:val="center"/>
              <w:rPr>
                <w:rFonts w:ascii="Calibri" w:hAnsi="Calibri" w:cs="Calibri"/>
                <w:sz w:val="22"/>
                <w:szCs w:val="22"/>
              </w:rPr>
            </w:pPr>
            <w:r w:rsidRPr="00217B20">
              <w:rPr>
                <w:rFonts w:ascii="Calibri" w:hAnsi="Calibri" w:cs="Calibri"/>
                <w:sz w:val="22"/>
                <w:szCs w:val="22"/>
              </w:rPr>
              <w:t>5</w:t>
            </w:r>
          </w:p>
        </w:tc>
        <w:tc>
          <w:tcPr>
            <w:tcW w:w="2592" w:type="dxa"/>
            <w:hideMark/>
          </w:tcPr>
          <w:p w:rsidR="00A44439" w:rsidRPr="00217B20" w:rsidRDefault="00A44439" w:rsidP="00217B20">
            <w:pPr>
              <w:widowControl/>
              <w:autoSpaceDE/>
              <w:autoSpaceDN/>
              <w:adjustRightInd/>
              <w:rPr>
                <w:rFonts w:ascii="Calibri" w:hAnsi="Calibri" w:cs="Calibri"/>
                <w:sz w:val="22"/>
                <w:szCs w:val="22"/>
              </w:rPr>
            </w:pPr>
            <w:r w:rsidRPr="00217B20">
              <w:rPr>
                <w:rFonts w:ascii="Calibri" w:hAnsi="Calibri" w:cs="Calibri"/>
                <w:sz w:val="22"/>
                <w:szCs w:val="22"/>
              </w:rPr>
              <w:t xml:space="preserve">Γάζες αποστειρωμένες (17x30 cm) 12 </w:t>
            </w:r>
            <w:proofErr w:type="spellStart"/>
            <w:r w:rsidRPr="00217B20">
              <w:rPr>
                <w:rFonts w:ascii="Calibri" w:hAnsi="Calibri" w:cs="Calibri"/>
                <w:sz w:val="22"/>
                <w:szCs w:val="22"/>
              </w:rPr>
              <w:t>τμχ</w:t>
            </w:r>
            <w:proofErr w:type="spellEnd"/>
            <w:r w:rsidRPr="00217B20">
              <w:rPr>
                <w:rFonts w:ascii="Calibri" w:hAnsi="Calibri" w:cs="Calibri"/>
                <w:sz w:val="22"/>
                <w:szCs w:val="22"/>
              </w:rPr>
              <w:t xml:space="preserve"> (13%)</w:t>
            </w:r>
          </w:p>
        </w:tc>
        <w:tc>
          <w:tcPr>
            <w:tcW w:w="879" w:type="dxa"/>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κουτί</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Pr>
            </w:pPr>
            <w:r w:rsidRPr="00217B20">
              <w:rPr>
                <w:rFonts w:ascii="Calibri" w:hAnsi="Calibri" w:cs="Calibri"/>
                <w:color w:val="000000"/>
                <w:sz w:val="22"/>
                <w:szCs w:val="22"/>
                <w:rtl/>
              </w:rPr>
              <w:t>80</w:t>
            </w:r>
          </w:p>
        </w:tc>
        <w:tc>
          <w:tcPr>
            <w:tcW w:w="1276"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1,20</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96,00</w:t>
            </w:r>
          </w:p>
        </w:tc>
        <w:tc>
          <w:tcPr>
            <w:tcW w:w="851" w:type="dxa"/>
            <w:hideMark/>
          </w:tcPr>
          <w:p w:rsidR="00A44439" w:rsidRPr="00217B20" w:rsidRDefault="00A44439" w:rsidP="00217B20">
            <w:pPr>
              <w:widowControl/>
              <w:autoSpaceDE/>
              <w:autoSpaceDN/>
              <w:adjustRightInd/>
              <w:jc w:val="center"/>
              <w:rPr>
                <w:rFonts w:ascii="Calibri" w:hAnsi="Calibri" w:cs="Calibri"/>
                <w:color w:val="000000"/>
                <w:sz w:val="22"/>
                <w:szCs w:val="22"/>
                <w:rtl/>
              </w:rPr>
            </w:pPr>
            <w:r w:rsidRPr="00217B20">
              <w:rPr>
                <w:rFonts w:ascii="Calibri" w:hAnsi="Calibri" w:cs="Calibri"/>
                <w:color w:val="000000"/>
                <w:sz w:val="22"/>
                <w:szCs w:val="22"/>
              </w:rPr>
              <w:t>12,48</w:t>
            </w:r>
          </w:p>
        </w:tc>
        <w:tc>
          <w:tcPr>
            <w:tcW w:w="1230" w:type="dxa"/>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108,48</w:t>
            </w:r>
          </w:p>
        </w:tc>
      </w:tr>
      <w:tr w:rsidR="00217B20" w:rsidRPr="00A44439" w:rsidTr="00217B20">
        <w:trPr>
          <w:trHeight w:val="705"/>
        </w:trPr>
        <w:tc>
          <w:tcPr>
            <w:tcW w:w="635" w:type="dxa"/>
            <w:noWrap/>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6</w:t>
            </w:r>
          </w:p>
        </w:tc>
        <w:tc>
          <w:tcPr>
            <w:tcW w:w="2592" w:type="dxa"/>
            <w:hideMark/>
          </w:tcPr>
          <w:p w:rsidR="00A44439" w:rsidRPr="00217B20" w:rsidRDefault="00A44439" w:rsidP="00217B20">
            <w:pPr>
              <w:widowControl/>
              <w:autoSpaceDE/>
              <w:autoSpaceDN/>
              <w:adjustRightInd/>
              <w:rPr>
                <w:rFonts w:ascii="Calibri" w:hAnsi="Calibri" w:cs="Calibri"/>
                <w:sz w:val="22"/>
                <w:szCs w:val="22"/>
              </w:rPr>
            </w:pPr>
            <w:r w:rsidRPr="00217B20">
              <w:rPr>
                <w:rFonts w:ascii="Calibri" w:hAnsi="Calibri" w:cs="Calibri"/>
                <w:sz w:val="22"/>
                <w:szCs w:val="22"/>
              </w:rPr>
              <w:t>Αυτοκόλλητες γάζες (5cmX7,5cm) (13%)</w:t>
            </w:r>
          </w:p>
        </w:tc>
        <w:tc>
          <w:tcPr>
            <w:tcW w:w="879" w:type="dxa"/>
            <w:hideMark/>
          </w:tcPr>
          <w:p w:rsidR="00A44439" w:rsidRPr="00217B20" w:rsidRDefault="00A44439" w:rsidP="00217B20">
            <w:pPr>
              <w:widowControl/>
              <w:autoSpaceDE/>
              <w:autoSpaceDN/>
              <w:adjustRightInd/>
              <w:jc w:val="center"/>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Pr>
            </w:pPr>
            <w:r w:rsidRPr="00217B20">
              <w:rPr>
                <w:rFonts w:ascii="Calibri" w:hAnsi="Calibri" w:cs="Calibri"/>
                <w:color w:val="000000"/>
                <w:sz w:val="22"/>
                <w:szCs w:val="22"/>
                <w:rtl/>
              </w:rPr>
              <w:t>600</w:t>
            </w:r>
          </w:p>
        </w:tc>
        <w:tc>
          <w:tcPr>
            <w:tcW w:w="1276"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0,22</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132,00</w:t>
            </w:r>
          </w:p>
        </w:tc>
        <w:tc>
          <w:tcPr>
            <w:tcW w:w="851" w:type="dxa"/>
            <w:hideMark/>
          </w:tcPr>
          <w:p w:rsidR="00A44439" w:rsidRPr="00217B20" w:rsidRDefault="00A44439" w:rsidP="00217B20">
            <w:pPr>
              <w:widowControl/>
              <w:autoSpaceDE/>
              <w:autoSpaceDN/>
              <w:adjustRightInd/>
              <w:jc w:val="center"/>
              <w:rPr>
                <w:rFonts w:ascii="Calibri" w:hAnsi="Calibri" w:cs="Calibri"/>
                <w:color w:val="000000"/>
                <w:sz w:val="22"/>
                <w:szCs w:val="22"/>
                <w:rtl/>
              </w:rPr>
            </w:pPr>
            <w:r w:rsidRPr="00217B20">
              <w:rPr>
                <w:rFonts w:ascii="Calibri" w:hAnsi="Calibri" w:cs="Calibri"/>
                <w:color w:val="000000"/>
                <w:sz w:val="22"/>
                <w:szCs w:val="22"/>
              </w:rPr>
              <w:t>17,16</w:t>
            </w:r>
          </w:p>
        </w:tc>
        <w:tc>
          <w:tcPr>
            <w:tcW w:w="1230" w:type="dxa"/>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149,16</w:t>
            </w:r>
          </w:p>
        </w:tc>
      </w:tr>
      <w:tr w:rsidR="00217B20" w:rsidRPr="00A44439" w:rsidTr="00217B20">
        <w:trPr>
          <w:trHeight w:val="705"/>
        </w:trPr>
        <w:tc>
          <w:tcPr>
            <w:tcW w:w="635" w:type="dxa"/>
            <w:noWrap/>
            <w:hideMark/>
          </w:tcPr>
          <w:p w:rsidR="00A44439" w:rsidRPr="00217B20" w:rsidRDefault="00A44439" w:rsidP="00217B20">
            <w:pPr>
              <w:widowControl/>
              <w:autoSpaceDE/>
              <w:autoSpaceDN/>
              <w:adjustRightInd/>
              <w:jc w:val="center"/>
              <w:rPr>
                <w:rFonts w:ascii="Calibri" w:hAnsi="Calibri" w:cs="Calibri"/>
                <w:sz w:val="22"/>
                <w:szCs w:val="22"/>
              </w:rPr>
            </w:pPr>
            <w:r w:rsidRPr="00217B20">
              <w:rPr>
                <w:rFonts w:ascii="Calibri" w:hAnsi="Calibri" w:cs="Calibri"/>
                <w:sz w:val="22"/>
                <w:szCs w:val="22"/>
              </w:rPr>
              <w:t>7</w:t>
            </w:r>
          </w:p>
        </w:tc>
        <w:tc>
          <w:tcPr>
            <w:tcW w:w="2592" w:type="dxa"/>
            <w:hideMark/>
          </w:tcPr>
          <w:p w:rsidR="00A44439" w:rsidRPr="00217B20" w:rsidRDefault="00A44439" w:rsidP="00217B20">
            <w:pPr>
              <w:widowControl/>
              <w:autoSpaceDE/>
              <w:autoSpaceDN/>
              <w:adjustRightInd/>
              <w:rPr>
                <w:rFonts w:ascii="Calibri" w:hAnsi="Calibri" w:cs="Calibri"/>
                <w:sz w:val="22"/>
                <w:szCs w:val="22"/>
              </w:rPr>
            </w:pPr>
            <w:r w:rsidRPr="00217B20">
              <w:rPr>
                <w:rFonts w:ascii="Calibri" w:hAnsi="Calibri" w:cs="Calibri"/>
                <w:sz w:val="22"/>
                <w:szCs w:val="22"/>
              </w:rPr>
              <w:t>Αυτοκόλλητες γάζες (10cmX8cm) (13%)</w:t>
            </w:r>
          </w:p>
        </w:tc>
        <w:tc>
          <w:tcPr>
            <w:tcW w:w="879" w:type="dxa"/>
            <w:hideMark/>
          </w:tcPr>
          <w:p w:rsidR="00A44439" w:rsidRPr="00217B20" w:rsidRDefault="00A44439" w:rsidP="00217B20">
            <w:pPr>
              <w:widowControl/>
              <w:autoSpaceDE/>
              <w:autoSpaceDN/>
              <w:adjustRightInd/>
              <w:jc w:val="center"/>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Pr>
            </w:pPr>
            <w:r w:rsidRPr="00217B20">
              <w:rPr>
                <w:rFonts w:ascii="Calibri" w:hAnsi="Calibri" w:cs="Calibri"/>
                <w:color w:val="000000"/>
                <w:sz w:val="22"/>
                <w:szCs w:val="22"/>
                <w:rtl/>
              </w:rPr>
              <w:t>600</w:t>
            </w:r>
          </w:p>
        </w:tc>
        <w:tc>
          <w:tcPr>
            <w:tcW w:w="1276"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0,35</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210,00</w:t>
            </w:r>
          </w:p>
        </w:tc>
        <w:tc>
          <w:tcPr>
            <w:tcW w:w="851" w:type="dxa"/>
            <w:hideMark/>
          </w:tcPr>
          <w:p w:rsidR="00A44439" w:rsidRPr="00217B20" w:rsidRDefault="00A44439" w:rsidP="00217B20">
            <w:pPr>
              <w:widowControl/>
              <w:autoSpaceDE/>
              <w:autoSpaceDN/>
              <w:adjustRightInd/>
              <w:jc w:val="center"/>
              <w:rPr>
                <w:rFonts w:ascii="Calibri" w:hAnsi="Calibri" w:cs="Calibri"/>
                <w:color w:val="000000"/>
                <w:sz w:val="22"/>
                <w:szCs w:val="22"/>
                <w:rtl/>
              </w:rPr>
            </w:pPr>
            <w:r w:rsidRPr="00217B20">
              <w:rPr>
                <w:rFonts w:ascii="Calibri" w:hAnsi="Calibri" w:cs="Calibri"/>
                <w:color w:val="000000"/>
                <w:sz w:val="22"/>
                <w:szCs w:val="22"/>
              </w:rPr>
              <w:t>27,30</w:t>
            </w:r>
          </w:p>
        </w:tc>
        <w:tc>
          <w:tcPr>
            <w:tcW w:w="1230" w:type="dxa"/>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237,30</w:t>
            </w:r>
          </w:p>
        </w:tc>
      </w:tr>
      <w:tr w:rsidR="00217B20" w:rsidRPr="00A44439" w:rsidTr="00217B20">
        <w:trPr>
          <w:trHeight w:val="1122"/>
        </w:trPr>
        <w:tc>
          <w:tcPr>
            <w:tcW w:w="635" w:type="dxa"/>
            <w:noWrap/>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8</w:t>
            </w:r>
          </w:p>
        </w:tc>
        <w:tc>
          <w:tcPr>
            <w:tcW w:w="2592" w:type="dxa"/>
            <w:hideMark/>
          </w:tcPr>
          <w:p w:rsidR="00A44439" w:rsidRPr="00217B20" w:rsidRDefault="00A44439" w:rsidP="00217B20">
            <w:pPr>
              <w:widowControl/>
              <w:autoSpaceDE/>
              <w:autoSpaceDN/>
              <w:adjustRightInd/>
              <w:rPr>
                <w:rFonts w:ascii="Calibri" w:hAnsi="Calibri" w:cs="Calibri"/>
                <w:sz w:val="22"/>
                <w:szCs w:val="22"/>
              </w:rPr>
            </w:pPr>
            <w:r w:rsidRPr="00217B20">
              <w:rPr>
                <w:rFonts w:ascii="Calibri" w:hAnsi="Calibri" w:cs="Calibri"/>
                <w:sz w:val="22"/>
                <w:szCs w:val="22"/>
              </w:rPr>
              <w:t xml:space="preserve">Γάζες αυτοκόλλητες αδιάβροχες αιμοστατικές διαφόρων μεγεθών 40 </w:t>
            </w:r>
            <w:proofErr w:type="spellStart"/>
            <w:r w:rsidRPr="00217B20">
              <w:rPr>
                <w:rFonts w:ascii="Calibri" w:hAnsi="Calibri" w:cs="Calibri"/>
                <w:sz w:val="22"/>
                <w:szCs w:val="22"/>
              </w:rPr>
              <w:t>τμχ</w:t>
            </w:r>
            <w:proofErr w:type="spellEnd"/>
            <w:r w:rsidRPr="00217B20">
              <w:rPr>
                <w:rFonts w:ascii="Calibri" w:hAnsi="Calibri" w:cs="Calibri"/>
                <w:sz w:val="22"/>
                <w:szCs w:val="22"/>
              </w:rPr>
              <w:t xml:space="preserve"> (13%)</w:t>
            </w:r>
          </w:p>
        </w:tc>
        <w:tc>
          <w:tcPr>
            <w:tcW w:w="879" w:type="dxa"/>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κασετίνα</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Pr>
            </w:pPr>
            <w:r w:rsidRPr="00217B20">
              <w:rPr>
                <w:rFonts w:ascii="Calibri" w:hAnsi="Calibri" w:cs="Calibri"/>
                <w:color w:val="000000"/>
                <w:sz w:val="22"/>
                <w:szCs w:val="22"/>
                <w:rtl/>
              </w:rPr>
              <w:t>150</w:t>
            </w:r>
          </w:p>
        </w:tc>
        <w:tc>
          <w:tcPr>
            <w:tcW w:w="1276"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3,54</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531,00</w:t>
            </w:r>
          </w:p>
        </w:tc>
        <w:tc>
          <w:tcPr>
            <w:tcW w:w="851" w:type="dxa"/>
            <w:hideMark/>
          </w:tcPr>
          <w:p w:rsidR="00A44439" w:rsidRPr="00217B20" w:rsidRDefault="00A44439" w:rsidP="00217B20">
            <w:pPr>
              <w:widowControl/>
              <w:autoSpaceDE/>
              <w:autoSpaceDN/>
              <w:adjustRightInd/>
              <w:jc w:val="center"/>
              <w:rPr>
                <w:rFonts w:ascii="Calibri" w:hAnsi="Calibri" w:cs="Calibri"/>
                <w:color w:val="000000"/>
                <w:sz w:val="22"/>
                <w:szCs w:val="22"/>
                <w:rtl/>
              </w:rPr>
            </w:pPr>
            <w:r w:rsidRPr="00217B20">
              <w:rPr>
                <w:rFonts w:ascii="Calibri" w:hAnsi="Calibri" w:cs="Calibri"/>
                <w:color w:val="000000"/>
                <w:sz w:val="22"/>
                <w:szCs w:val="22"/>
              </w:rPr>
              <w:t>69,03</w:t>
            </w:r>
          </w:p>
        </w:tc>
        <w:tc>
          <w:tcPr>
            <w:tcW w:w="1230" w:type="dxa"/>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600,03</w:t>
            </w:r>
          </w:p>
        </w:tc>
      </w:tr>
      <w:tr w:rsidR="00217B20" w:rsidRPr="00A44439" w:rsidTr="00217B20">
        <w:trPr>
          <w:trHeight w:val="982"/>
        </w:trPr>
        <w:tc>
          <w:tcPr>
            <w:tcW w:w="635" w:type="dxa"/>
            <w:noWrap/>
            <w:hideMark/>
          </w:tcPr>
          <w:p w:rsidR="00A44439" w:rsidRPr="00217B20" w:rsidRDefault="00A44439" w:rsidP="00217B20">
            <w:pPr>
              <w:widowControl/>
              <w:autoSpaceDE/>
              <w:autoSpaceDN/>
              <w:adjustRightInd/>
              <w:jc w:val="center"/>
              <w:rPr>
                <w:rFonts w:ascii="Calibri" w:hAnsi="Calibri" w:cs="Calibri"/>
                <w:sz w:val="22"/>
                <w:szCs w:val="22"/>
              </w:rPr>
            </w:pPr>
            <w:r w:rsidRPr="00217B20">
              <w:rPr>
                <w:rFonts w:ascii="Calibri" w:hAnsi="Calibri" w:cs="Calibri"/>
                <w:sz w:val="22"/>
                <w:szCs w:val="22"/>
              </w:rPr>
              <w:t>9</w:t>
            </w:r>
          </w:p>
        </w:tc>
        <w:tc>
          <w:tcPr>
            <w:tcW w:w="2592" w:type="dxa"/>
            <w:hideMark/>
          </w:tcPr>
          <w:p w:rsidR="00A44439" w:rsidRPr="00217B20" w:rsidRDefault="00A44439" w:rsidP="00217B20">
            <w:pPr>
              <w:widowControl/>
              <w:autoSpaceDE/>
              <w:autoSpaceDN/>
              <w:adjustRightInd/>
              <w:rPr>
                <w:rFonts w:ascii="Calibri" w:hAnsi="Calibri" w:cs="Calibri"/>
                <w:sz w:val="22"/>
                <w:szCs w:val="22"/>
              </w:rPr>
            </w:pPr>
            <w:r w:rsidRPr="00217B20">
              <w:rPr>
                <w:rFonts w:ascii="Calibri" w:hAnsi="Calibri" w:cs="Calibri"/>
                <w:sz w:val="22"/>
                <w:szCs w:val="22"/>
              </w:rPr>
              <w:t>Γάζες αυτοκόλλητες αδιάβροχες αιμοστατικές  δαχτύλου (13%)</w:t>
            </w:r>
          </w:p>
        </w:tc>
        <w:tc>
          <w:tcPr>
            <w:tcW w:w="879" w:type="dxa"/>
            <w:hideMark/>
          </w:tcPr>
          <w:p w:rsidR="00A44439" w:rsidRPr="00217B20" w:rsidRDefault="00A44439" w:rsidP="00217B20">
            <w:pPr>
              <w:widowControl/>
              <w:autoSpaceDE/>
              <w:autoSpaceDN/>
              <w:adjustRightInd/>
              <w:jc w:val="center"/>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Pr>
            </w:pPr>
            <w:r w:rsidRPr="00217B20">
              <w:rPr>
                <w:rFonts w:ascii="Calibri" w:hAnsi="Calibri" w:cs="Calibri"/>
                <w:color w:val="000000"/>
                <w:sz w:val="22"/>
                <w:szCs w:val="22"/>
                <w:rtl/>
              </w:rPr>
              <w:t>5000</w:t>
            </w:r>
          </w:p>
        </w:tc>
        <w:tc>
          <w:tcPr>
            <w:tcW w:w="1276"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0,15</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750,00</w:t>
            </w:r>
          </w:p>
        </w:tc>
        <w:tc>
          <w:tcPr>
            <w:tcW w:w="851" w:type="dxa"/>
            <w:hideMark/>
          </w:tcPr>
          <w:p w:rsidR="00A44439" w:rsidRPr="00217B20" w:rsidRDefault="00A44439" w:rsidP="00217B20">
            <w:pPr>
              <w:widowControl/>
              <w:autoSpaceDE/>
              <w:autoSpaceDN/>
              <w:adjustRightInd/>
              <w:jc w:val="center"/>
              <w:rPr>
                <w:rFonts w:ascii="Calibri" w:hAnsi="Calibri" w:cs="Calibri"/>
                <w:color w:val="000000"/>
                <w:sz w:val="22"/>
                <w:szCs w:val="22"/>
                <w:rtl/>
              </w:rPr>
            </w:pPr>
            <w:r w:rsidRPr="00217B20">
              <w:rPr>
                <w:rFonts w:ascii="Calibri" w:hAnsi="Calibri" w:cs="Calibri"/>
                <w:color w:val="000000"/>
                <w:sz w:val="22"/>
                <w:szCs w:val="22"/>
              </w:rPr>
              <w:t>97,50</w:t>
            </w:r>
          </w:p>
        </w:tc>
        <w:tc>
          <w:tcPr>
            <w:tcW w:w="1230" w:type="dxa"/>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847,50</w:t>
            </w:r>
          </w:p>
        </w:tc>
      </w:tr>
      <w:tr w:rsidR="00217B20" w:rsidRPr="00A44439" w:rsidTr="00217B20">
        <w:trPr>
          <w:trHeight w:val="839"/>
        </w:trPr>
        <w:tc>
          <w:tcPr>
            <w:tcW w:w="635" w:type="dxa"/>
            <w:noWrap/>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10</w:t>
            </w:r>
          </w:p>
        </w:tc>
        <w:tc>
          <w:tcPr>
            <w:tcW w:w="2592" w:type="dxa"/>
            <w:hideMark/>
          </w:tcPr>
          <w:p w:rsidR="00A44439" w:rsidRPr="00217B20" w:rsidRDefault="00A44439" w:rsidP="00217B20">
            <w:pPr>
              <w:widowControl/>
              <w:autoSpaceDE/>
              <w:autoSpaceDN/>
              <w:adjustRightInd/>
              <w:rPr>
                <w:rFonts w:ascii="Calibri" w:hAnsi="Calibri" w:cs="Calibri"/>
                <w:sz w:val="22"/>
                <w:szCs w:val="22"/>
              </w:rPr>
            </w:pPr>
            <w:r w:rsidRPr="00217B20">
              <w:rPr>
                <w:rFonts w:ascii="Calibri" w:hAnsi="Calibri" w:cs="Calibri"/>
                <w:sz w:val="22"/>
                <w:szCs w:val="22"/>
              </w:rPr>
              <w:t>Γάζες αυτοκόλλητες αδιάβροχες αιμοστατικές μέτρου 80cmX6cm (13%)</w:t>
            </w:r>
          </w:p>
        </w:tc>
        <w:tc>
          <w:tcPr>
            <w:tcW w:w="879" w:type="dxa"/>
            <w:hideMark/>
          </w:tcPr>
          <w:p w:rsidR="00A44439" w:rsidRPr="00217B20" w:rsidRDefault="00A44439" w:rsidP="00217B20">
            <w:pPr>
              <w:widowControl/>
              <w:autoSpaceDE/>
              <w:autoSpaceDN/>
              <w:adjustRightInd/>
              <w:jc w:val="center"/>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Pr>
            </w:pPr>
            <w:r w:rsidRPr="00217B20">
              <w:rPr>
                <w:rFonts w:ascii="Calibri" w:hAnsi="Calibri" w:cs="Calibri"/>
                <w:color w:val="000000"/>
                <w:sz w:val="22"/>
                <w:szCs w:val="22"/>
                <w:rtl/>
              </w:rPr>
              <w:t>100</w:t>
            </w:r>
          </w:p>
        </w:tc>
        <w:tc>
          <w:tcPr>
            <w:tcW w:w="1276"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3,36</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336,00</w:t>
            </w:r>
          </w:p>
        </w:tc>
        <w:tc>
          <w:tcPr>
            <w:tcW w:w="851" w:type="dxa"/>
            <w:hideMark/>
          </w:tcPr>
          <w:p w:rsidR="00A44439" w:rsidRPr="00217B20" w:rsidRDefault="00A44439" w:rsidP="00217B20">
            <w:pPr>
              <w:widowControl/>
              <w:autoSpaceDE/>
              <w:autoSpaceDN/>
              <w:adjustRightInd/>
              <w:jc w:val="center"/>
              <w:rPr>
                <w:rFonts w:ascii="Calibri" w:hAnsi="Calibri" w:cs="Calibri"/>
                <w:color w:val="000000"/>
                <w:sz w:val="22"/>
                <w:szCs w:val="22"/>
                <w:rtl/>
              </w:rPr>
            </w:pPr>
            <w:r w:rsidRPr="00217B20">
              <w:rPr>
                <w:rFonts w:ascii="Calibri" w:hAnsi="Calibri" w:cs="Calibri"/>
                <w:color w:val="000000"/>
                <w:sz w:val="22"/>
                <w:szCs w:val="22"/>
              </w:rPr>
              <w:t>43,68</w:t>
            </w:r>
          </w:p>
        </w:tc>
        <w:tc>
          <w:tcPr>
            <w:tcW w:w="1230" w:type="dxa"/>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379,68</w:t>
            </w:r>
          </w:p>
        </w:tc>
      </w:tr>
      <w:tr w:rsidR="00217B20" w:rsidRPr="00A44439" w:rsidTr="00217B20">
        <w:trPr>
          <w:trHeight w:val="660"/>
        </w:trPr>
        <w:tc>
          <w:tcPr>
            <w:tcW w:w="635" w:type="dxa"/>
            <w:noWrap/>
            <w:hideMark/>
          </w:tcPr>
          <w:p w:rsidR="00A44439" w:rsidRPr="00217B20" w:rsidRDefault="00A44439" w:rsidP="00217B20">
            <w:pPr>
              <w:widowControl/>
              <w:autoSpaceDE/>
              <w:autoSpaceDN/>
              <w:adjustRightInd/>
              <w:jc w:val="center"/>
              <w:rPr>
                <w:rFonts w:ascii="Calibri" w:hAnsi="Calibri" w:cs="Calibri"/>
                <w:sz w:val="22"/>
                <w:szCs w:val="22"/>
              </w:rPr>
            </w:pPr>
            <w:r w:rsidRPr="00217B20">
              <w:rPr>
                <w:rFonts w:ascii="Calibri" w:hAnsi="Calibri" w:cs="Calibri"/>
                <w:sz w:val="22"/>
                <w:szCs w:val="22"/>
              </w:rPr>
              <w:lastRenderedPageBreak/>
              <w:t>11</w:t>
            </w:r>
          </w:p>
        </w:tc>
        <w:tc>
          <w:tcPr>
            <w:tcW w:w="2592" w:type="dxa"/>
            <w:hideMark/>
          </w:tcPr>
          <w:p w:rsidR="00A44439" w:rsidRPr="00217B20" w:rsidRDefault="00A44439" w:rsidP="00217B20">
            <w:pPr>
              <w:widowControl/>
              <w:autoSpaceDE/>
              <w:autoSpaceDN/>
              <w:adjustRightInd/>
              <w:rPr>
                <w:rFonts w:ascii="Calibri" w:hAnsi="Calibri" w:cs="Calibri"/>
                <w:sz w:val="22"/>
                <w:szCs w:val="22"/>
              </w:rPr>
            </w:pPr>
            <w:r w:rsidRPr="00217B20">
              <w:rPr>
                <w:rFonts w:ascii="Calibri" w:hAnsi="Calibri" w:cs="Calibri"/>
                <w:sz w:val="22"/>
                <w:szCs w:val="22"/>
              </w:rPr>
              <w:t>Επίδεσμοι ελαστικοί (8cmx4m) (13%)</w:t>
            </w:r>
          </w:p>
        </w:tc>
        <w:tc>
          <w:tcPr>
            <w:tcW w:w="879" w:type="dxa"/>
            <w:hideMark/>
          </w:tcPr>
          <w:p w:rsidR="00A44439" w:rsidRPr="00217B20" w:rsidRDefault="00A44439" w:rsidP="00217B20">
            <w:pPr>
              <w:widowControl/>
              <w:autoSpaceDE/>
              <w:autoSpaceDN/>
              <w:adjustRightInd/>
              <w:jc w:val="center"/>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Pr>
            </w:pPr>
            <w:r w:rsidRPr="00217B20">
              <w:rPr>
                <w:rFonts w:ascii="Calibri" w:hAnsi="Calibri" w:cs="Calibri"/>
                <w:color w:val="000000"/>
                <w:sz w:val="22"/>
                <w:szCs w:val="22"/>
                <w:rtl/>
              </w:rPr>
              <w:t>30</w:t>
            </w:r>
          </w:p>
        </w:tc>
        <w:tc>
          <w:tcPr>
            <w:tcW w:w="1276"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0,75</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22,50</w:t>
            </w:r>
          </w:p>
        </w:tc>
        <w:tc>
          <w:tcPr>
            <w:tcW w:w="851" w:type="dxa"/>
            <w:hideMark/>
          </w:tcPr>
          <w:p w:rsidR="00A44439" w:rsidRPr="00217B20" w:rsidRDefault="00A44439" w:rsidP="00217B20">
            <w:pPr>
              <w:widowControl/>
              <w:autoSpaceDE/>
              <w:autoSpaceDN/>
              <w:adjustRightInd/>
              <w:jc w:val="center"/>
              <w:rPr>
                <w:rFonts w:ascii="Calibri" w:hAnsi="Calibri" w:cs="Calibri"/>
                <w:color w:val="000000"/>
                <w:sz w:val="22"/>
                <w:szCs w:val="22"/>
                <w:rtl/>
              </w:rPr>
            </w:pPr>
            <w:r w:rsidRPr="00217B20">
              <w:rPr>
                <w:rFonts w:ascii="Calibri" w:hAnsi="Calibri" w:cs="Calibri"/>
                <w:color w:val="000000"/>
                <w:sz w:val="22"/>
                <w:szCs w:val="22"/>
              </w:rPr>
              <w:t>2,93</w:t>
            </w:r>
          </w:p>
        </w:tc>
        <w:tc>
          <w:tcPr>
            <w:tcW w:w="1230" w:type="dxa"/>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25,43</w:t>
            </w:r>
          </w:p>
        </w:tc>
      </w:tr>
      <w:tr w:rsidR="00217B20" w:rsidRPr="00A44439" w:rsidTr="00217B20">
        <w:trPr>
          <w:trHeight w:val="660"/>
        </w:trPr>
        <w:tc>
          <w:tcPr>
            <w:tcW w:w="635" w:type="dxa"/>
            <w:noWrap/>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12</w:t>
            </w:r>
          </w:p>
        </w:tc>
        <w:tc>
          <w:tcPr>
            <w:tcW w:w="2592" w:type="dxa"/>
            <w:hideMark/>
          </w:tcPr>
          <w:p w:rsidR="00A44439" w:rsidRPr="00217B20" w:rsidRDefault="00A44439" w:rsidP="00217B20">
            <w:pPr>
              <w:widowControl/>
              <w:autoSpaceDE/>
              <w:autoSpaceDN/>
              <w:adjustRightInd/>
              <w:rPr>
                <w:rFonts w:ascii="Calibri" w:hAnsi="Calibri" w:cs="Calibri"/>
                <w:sz w:val="22"/>
                <w:szCs w:val="22"/>
              </w:rPr>
            </w:pPr>
            <w:r w:rsidRPr="00217B20">
              <w:rPr>
                <w:rFonts w:ascii="Calibri" w:hAnsi="Calibri" w:cs="Calibri"/>
                <w:sz w:val="22"/>
                <w:szCs w:val="22"/>
              </w:rPr>
              <w:t>Επίδεσμοι ελαστικοί (12cmx4m) (13%)</w:t>
            </w:r>
          </w:p>
        </w:tc>
        <w:tc>
          <w:tcPr>
            <w:tcW w:w="879" w:type="dxa"/>
            <w:hideMark/>
          </w:tcPr>
          <w:p w:rsidR="00A44439" w:rsidRPr="00217B20" w:rsidRDefault="00A44439" w:rsidP="00217B20">
            <w:pPr>
              <w:widowControl/>
              <w:autoSpaceDE/>
              <w:autoSpaceDN/>
              <w:adjustRightInd/>
              <w:jc w:val="center"/>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Pr>
            </w:pPr>
            <w:r w:rsidRPr="00217B20">
              <w:rPr>
                <w:rFonts w:ascii="Calibri" w:hAnsi="Calibri" w:cs="Calibri"/>
                <w:color w:val="000000"/>
                <w:sz w:val="22"/>
                <w:szCs w:val="22"/>
                <w:rtl/>
              </w:rPr>
              <w:t>30</w:t>
            </w:r>
          </w:p>
        </w:tc>
        <w:tc>
          <w:tcPr>
            <w:tcW w:w="1276"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0,70</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21,00</w:t>
            </w:r>
          </w:p>
        </w:tc>
        <w:tc>
          <w:tcPr>
            <w:tcW w:w="851" w:type="dxa"/>
            <w:hideMark/>
          </w:tcPr>
          <w:p w:rsidR="00A44439" w:rsidRPr="00217B20" w:rsidRDefault="00A44439" w:rsidP="00217B20">
            <w:pPr>
              <w:widowControl/>
              <w:autoSpaceDE/>
              <w:autoSpaceDN/>
              <w:adjustRightInd/>
              <w:jc w:val="center"/>
              <w:rPr>
                <w:rFonts w:ascii="Calibri" w:hAnsi="Calibri" w:cs="Calibri"/>
                <w:color w:val="000000"/>
                <w:sz w:val="22"/>
                <w:szCs w:val="22"/>
                <w:rtl/>
              </w:rPr>
            </w:pPr>
            <w:r w:rsidRPr="00217B20">
              <w:rPr>
                <w:rFonts w:ascii="Calibri" w:hAnsi="Calibri" w:cs="Calibri"/>
                <w:color w:val="000000"/>
                <w:sz w:val="22"/>
                <w:szCs w:val="22"/>
              </w:rPr>
              <w:t>2,73</w:t>
            </w:r>
          </w:p>
        </w:tc>
        <w:tc>
          <w:tcPr>
            <w:tcW w:w="1230" w:type="dxa"/>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23,73</w:t>
            </w:r>
          </w:p>
        </w:tc>
      </w:tr>
      <w:tr w:rsidR="00217B20" w:rsidRPr="00A44439" w:rsidTr="00217B20">
        <w:trPr>
          <w:trHeight w:val="990"/>
        </w:trPr>
        <w:tc>
          <w:tcPr>
            <w:tcW w:w="635" w:type="dxa"/>
            <w:noWrap/>
            <w:hideMark/>
          </w:tcPr>
          <w:p w:rsidR="00A44439" w:rsidRPr="00217B20" w:rsidRDefault="00A44439" w:rsidP="00217B20">
            <w:pPr>
              <w:widowControl/>
              <w:autoSpaceDE/>
              <w:autoSpaceDN/>
              <w:adjustRightInd/>
              <w:jc w:val="center"/>
              <w:rPr>
                <w:rFonts w:ascii="Calibri" w:hAnsi="Calibri" w:cs="Calibri"/>
                <w:sz w:val="22"/>
                <w:szCs w:val="22"/>
              </w:rPr>
            </w:pPr>
            <w:r w:rsidRPr="00217B20">
              <w:rPr>
                <w:rFonts w:ascii="Calibri" w:hAnsi="Calibri" w:cs="Calibri"/>
                <w:sz w:val="22"/>
                <w:szCs w:val="22"/>
              </w:rPr>
              <w:t>13</w:t>
            </w:r>
          </w:p>
        </w:tc>
        <w:tc>
          <w:tcPr>
            <w:tcW w:w="2592" w:type="dxa"/>
            <w:hideMark/>
          </w:tcPr>
          <w:p w:rsidR="00A44439" w:rsidRPr="00217B20" w:rsidRDefault="00A44439" w:rsidP="00217B20">
            <w:pPr>
              <w:widowControl/>
              <w:autoSpaceDE/>
              <w:autoSpaceDN/>
              <w:adjustRightInd/>
              <w:rPr>
                <w:rFonts w:ascii="Calibri" w:hAnsi="Calibri" w:cs="Calibri"/>
                <w:sz w:val="22"/>
                <w:szCs w:val="22"/>
              </w:rPr>
            </w:pPr>
            <w:r w:rsidRPr="00217B20">
              <w:rPr>
                <w:rFonts w:ascii="Calibri" w:hAnsi="Calibri" w:cs="Calibri"/>
                <w:sz w:val="22"/>
                <w:szCs w:val="22"/>
              </w:rPr>
              <w:t>Συγκολλητική ταινία (λευκοπλάστης) 2,5cm X 5m (13%)</w:t>
            </w:r>
          </w:p>
        </w:tc>
        <w:tc>
          <w:tcPr>
            <w:tcW w:w="879" w:type="dxa"/>
            <w:hideMark/>
          </w:tcPr>
          <w:p w:rsidR="00A44439" w:rsidRPr="00217B20" w:rsidRDefault="00A44439" w:rsidP="00217B20">
            <w:pPr>
              <w:widowControl/>
              <w:autoSpaceDE/>
              <w:autoSpaceDN/>
              <w:adjustRightInd/>
              <w:jc w:val="center"/>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Pr>
            </w:pPr>
            <w:r w:rsidRPr="00217B20">
              <w:rPr>
                <w:rFonts w:ascii="Calibri" w:hAnsi="Calibri" w:cs="Calibri"/>
                <w:color w:val="000000"/>
                <w:sz w:val="22"/>
                <w:szCs w:val="22"/>
                <w:rtl/>
              </w:rPr>
              <w:t>80</w:t>
            </w:r>
          </w:p>
        </w:tc>
        <w:tc>
          <w:tcPr>
            <w:tcW w:w="1276"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2,40</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192,00</w:t>
            </w:r>
          </w:p>
        </w:tc>
        <w:tc>
          <w:tcPr>
            <w:tcW w:w="851" w:type="dxa"/>
            <w:hideMark/>
          </w:tcPr>
          <w:p w:rsidR="00A44439" w:rsidRPr="00217B20" w:rsidRDefault="00A44439" w:rsidP="00217B20">
            <w:pPr>
              <w:widowControl/>
              <w:autoSpaceDE/>
              <w:autoSpaceDN/>
              <w:adjustRightInd/>
              <w:jc w:val="center"/>
              <w:rPr>
                <w:rFonts w:ascii="Calibri" w:hAnsi="Calibri" w:cs="Calibri"/>
                <w:color w:val="000000"/>
                <w:sz w:val="22"/>
                <w:szCs w:val="22"/>
                <w:rtl/>
              </w:rPr>
            </w:pPr>
            <w:r w:rsidRPr="00217B20">
              <w:rPr>
                <w:rFonts w:ascii="Calibri" w:hAnsi="Calibri" w:cs="Calibri"/>
                <w:color w:val="000000"/>
                <w:sz w:val="22"/>
                <w:szCs w:val="22"/>
              </w:rPr>
              <w:t>24,96</w:t>
            </w:r>
          </w:p>
        </w:tc>
        <w:tc>
          <w:tcPr>
            <w:tcW w:w="1230" w:type="dxa"/>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216,96</w:t>
            </w:r>
          </w:p>
        </w:tc>
      </w:tr>
      <w:tr w:rsidR="00217B20" w:rsidRPr="00A44439" w:rsidTr="00217B20">
        <w:trPr>
          <w:trHeight w:val="660"/>
        </w:trPr>
        <w:tc>
          <w:tcPr>
            <w:tcW w:w="635" w:type="dxa"/>
            <w:noWrap/>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14</w:t>
            </w:r>
          </w:p>
        </w:tc>
        <w:tc>
          <w:tcPr>
            <w:tcW w:w="2592" w:type="dxa"/>
            <w:hideMark/>
          </w:tcPr>
          <w:p w:rsidR="00A44439" w:rsidRPr="00217B20" w:rsidRDefault="00A44439" w:rsidP="00217B20">
            <w:pPr>
              <w:widowControl/>
              <w:autoSpaceDE/>
              <w:autoSpaceDN/>
              <w:adjustRightInd/>
              <w:rPr>
                <w:rFonts w:ascii="Calibri" w:hAnsi="Calibri" w:cs="Calibri"/>
                <w:sz w:val="22"/>
                <w:szCs w:val="22"/>
              </w:rPr>
            </w:pPr>
            <w:r w:rsidRPr="00217B20">
              <w:rPr>
                <w:rFonts w:ascii="Calibri" w:hAnsi="Calibri" w:cs="Calibri"/>
                <w:sz w:val="22"/>
                <w:szCs w:val="22"/>
              </w:rPr>
              <w:t>Σύριγγες μιας χρήσεως 10ml (24%)</w:t>
            </w:r>
          </w:p>
        </w:tc>
        <w:tc>
          <w:tcPr>
            <w:tcW w:w="879" w:type="dxa"/>
            <w:hideMark/>
          </w:tcPr>
          <w:p w:rsidR="00A44439" w:rsidRPr="00217B20" w:rsidRDefault="00A44439" w:rsidP="00217B20">
            <w:pPr>
              <w:widowControl/>
              <w:autoSpaceDE/>
              <w:autoSpaceDN/>
              <w:adjustRightInd/>
              <w:jc w:val="center"/>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Pr>
            </w:pPr>
            <w:r w:rsidRPr="00217B20">
              <w:rPr>
                <w:rFonts w:ascii="Calibri" w:hAnsi="Calibri" w:cs="Calibri"/>
                <w:color w:val="000000"/>
                <w:sz w:val="22"/>
                <w:szCs w:val="22"/>
                <w:rtl/>
              </w:rPr>
              <w:t>40</w:t>
            </w:r>
          </w:p>
        </w:tc>
        <w:tc>
          <w:tcPr>
            <w:tcW w:w="1276"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0,16</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6,40</w:t>
            </w:r>
          </w:p>
        </w:tc>
        <w:tc>
          <w:tcPr>
            <w:tcW w:w="851" w:type="dxa"/>
            <w:hideMark/>
          </w:tcPr>
          <w:p w:rsidR="00A44439" w:rsidRPr="00217B20" w:rsidRDefault="00A44439" w:rsidP="00217B20">
            <w:pPr>
              <w:widowControl/>
              <w:autoSpaceDE/>
              <w:autoSpaceDN/>
              <w:adjustRightInd/>
              <w:jc w:val="center"/>
              <w:rPr>
                <w:rFonts w:ascii="Calibri" w:hAnsi="Calibri" w:cs="Calibri"/>
                <w:color w:val="000000"/>
                <w:sz w:val="22"/>
                <w:szCs w:val="22"/>
                <w:rtl/>
              </w:rPr>
            </w:pPr>
            <w:r w:rsidRPr="00217B20">
              <w:rPr>
                <w:rFonts w:ascii="Calibri" w:hAnsi="Calibri" w:cs="Calibri"/>
                <w:color w:val="000000"/>
                <w:sz w:val="22"/>
                <w:szCs w:val="22"/>
              </w:rPr>
              <w:t>1,54</w:t>
            </w:r>
          </w:p>
        </w:tc>
        <w:tc>
          <w:tcPr>
            <w:tcW w:w="1230" w:type="dxa"/>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7,94</w:t>
            </w:r>
          </w:p>
        </w:tc>
      </w:tr>
      <w:tr w:rsidR="00217B20" w:rsidRPr="00A44439" w:rsidTr="00217B20">
        <w:trPr>
          <w:trHeight w:val="525"/>
        </w:trPr>
        <w:tc>
          <w:tcPr>
            <w:tcW w:w="635" w:type="dxa"/>
            <w:noWrap/>
            <w:hideMark/>
          </w:tcPr>
          <w:p w:rsidR="00A44439" w:rsidRPr="00217B20" w:rsidRDefault="00A44439" w:rsidP="00217B20">
            <w:pPr>
              <w:widowControl/>
              <w:autoSpaceDE/>
              <w:autoSpaceDN/>
              <w:adjustRightInd/>
              <w:jc w:val="center"/>
              <w:rPr>
                <w:rFonts w:ascii="Calibri" w:hAnsi="Calibri" w:cs="Calibri"/>
                <w:sz w:val="22"/>
                <w:szCs w:val="22"/>
              </w:rPr>
            </w:pPr>
            <w:r w:rsidRPr="00217B20">
              <w:rPr>
                <w:rFonts w:ascii="Calibri" w:hAnsi="Calibri" w:cs="Calibri"/>
                <w:sz w:val="22"/>
                <w:szCs w:val="22"/>
              </w:rPr>
              <w:t>15</w:t>
            </w:r>
          </w:p>
        </w:tc>
        <w:tc>
          <w:tcPr>
            <w:tcW w:w="2592" w:type="dxa"/>
            <w:hideMark/>
          </w:tcPr>
          <w:p w:rsidR="00A44439" w:rsidRPr="00217B20" w:rsidRDefault="00A44439" w:rsidP="00217B20">
            <w:pPr>
              <w:widowControl/>
              <w:autoSpaceDE/>
              <w:autoSpaceDN/>
              <w:adjustRightInd/>
              <w:rPr>
                <w:rFonts w:ascii="Calibri" w:hAnsi="Calibri" w:cs="Calibri"/>
                <w:sz w:val="22"/>
                <w:szCs w:val="22"/>
              </w:rPr>
            </w:pPr>
            <w:r w:rsidRPr="00217B20">
              <w:rPr>
                <w:rFonts w:ascii="Calibri" w:hAnsi="Calibri" w:cs="Calibri"/>
                <w:sz w:val="22"/>
                <w:szCs w:val="22"/>
              </w:rPr>
              <w:t xml:space="preserve">Στιγμιαία </w:t>
            </w:r>
            <w:proofErr w:type="spellStart"/>
            <w:r w:rsidRPr="00217B20">
              <w:rPr>
                <w:rFonts w:ascii="Calibri" w:hAnsi="Calibri" w:cs="Calibri"/>
                <w:sz w:val="22"/>
                <w:szCs w:val="22"/>
              </w:rPr>
              <w:t>παγοκομπρέσα</w:t>
            </w:r>
            <w:proofErr w:type="spellEnd"/>
            <w:r w:rsidRPr="00217B20">
              <w:rPr>
                <w:rFonts w:ascii="Calibri" w:hAnsi="Calibri" w:cs="Calibri"/>
                <w:sz w:val="22"/>
                <w:szCs w:val="22"/>
              </w:rPr>
              <w:t xml:space="preserve">  (24%)</w:t>
            </w:r>
          </w:p>
        </w:tc>
        <w:tc>
          <w:tcPr>
            <w:tcW w:w="879" w:type="dxa"/>
            <w:hideMark/>
          </w:tcPr>
          <w:p w:rsidR="00A44439" w:rsidRPr="00217B20" w:rsidRDefault="00A44439" w:rsidP="00217B20">
            <w:pPr>
              <w:widowControl/>
              <w:autoSpaceDE/>
              <w:autoSpaceDN/>
              <w:adjustRightInd/>
              <w:jc w:val="center"/>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Pr>
            </w:pPr>
            <w:r w:rsidRPr="00217B20">
              <w:rPr>
                <w:rFonts w:ascii="Calibri" w:hAnsi="Calibri" w:cs="Calibri"/>
                <w:color w:val="000000"/>
                <w:sz w:val="22"/>
                <w:szCs w:val="22"/>
                <w:rtl/>
              </w:rPr>
              <w:t>100</w:t>
            </w:r>
          </w:p>
        </w:tc>
        <w:tc>
          <w:tcPr>
            <w:tcW w:w="1276"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0,99</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99,00</w:t>
            </w:r>
          </w:p>
        </w:tc>
        <w:tc>
          <w:tcPr>
            <w:tcW w:w="851" w:type="dxa"/>
            <w:hideMark/>
          </w:tcPr>
          <w:p w:rsidR="00A44439" w:rsidRPr="00217B20" w:rsidRDefault="00A44439" w:rsidP="00217B20">
            <w:pPr>
              <w:widowControl/>
              <w:autoSpaceDE/>
              <w:autoSpaceDN/>
              <w:adjustRightInd/>
              <w:jc w:val="center"/>
              <w:rPr>
                <w:rFonts w:ascii="Calibri" w:hAnsi="Calibri" w:cs="Calibri"/>
                <w:color w:val="000000"/>
                <w:sz w:val="22"/>
                <w:szCs w:val="22"/>
                <w:rtl/>
              </w:rPr>
            </w:pPr>
            <w:r w:rsidRPr="00217B20">
              <w:rPr>
                <w:rFonts w:ascii="Calibri" w:hAnsi="Calibri" w:cs="Calibri"/>
                <w:color w:val="000000"/>
                <w:sz w:val="22"/>
                <w:szCs w:val="22"/>
              </w:rPr>
              <w:t>23,76</w:t>
            </w:r>
          </w:p>
        </w:tc>
        <w:tc>
          <w:tcPr>
            <w:tcW w:w="1230" w:type="dxa"/>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122,76</w:t>
            </w:r>
          </w:p>
        </w:tc>
      </w:tr>
      <w:tr w:rsidR="00217B20" w:rsidRPr="00A44439" w:rsidTr="00217B20">
        <w:trPr>
          <w:trHeight w:val="405"/>
        </w:trPr>
        <w:tc>
          <w:tcPr>
            <w:tcW w:w="635" w:type="dxa"/>
            <w:noWrap/>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16</w:t>
            </w:r>
          </w:p>
        </w:tc>
        <w:tc>
          <w:tcPr>
            <w:tcW w:w="2592" w:type="dxa"/>
            <w:hideMark/>
          </w:tcPr>
          <w:p w:rsidR="00A44439" w:rsidRPr="00217B20" w:rsidRDefault="00A44439" w:rsidP="00217B20">
            <w:pPr>
              <w:widowControl/>
              <w:autoSpaceDE/>
              <w:autoSpaceDN/>
              <w:adjustRightInd/>
              <w:rPr>
                <w:rFonts w:ascii="Calibri" w:hAnsi="Calibri" w:cs="Calibri"/>
                <w:sz w:val="22"/>
                <w:szCs w:val="22"/>
              </w:rPr>
            </w:pPr>
            <w:r w:rsidRPr="00217B20">
              <w:rPr>
                <w:rFonts w:ascii="Calibri" w:hAnsi="Calibri" w:cs="Calibri"/>
                <w:sz w:val="22"/>
                <w:szCs w:val="22"/>
              </w:rPr>
              <w:t>Σπρέι πάγου 200ml  (24%)</w:t>
            </w:r>
          </w:p>
        </w:tc>
        <w:tc>
          <w:tcPr>
            <w:tcW w:w="879" w:type="dxa"/>
            <w:hideMark/>
          </w:tcPr>
          <w:p w:rsidR="00A44439" w:rsidRPr="00217B20" w:rsidRDefault="00A44439" w:rsidP="00217B20">
            <w:pPr>
              <w:widowControl/>
              <w:autoSpaceDE/>
              <w:autoSpaceDN/>
              <w:adjustRightInd/>
              <w:jc w:val="center"/>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Pr>
            </w:pPr>
            <w:r w:rsidRPr="00217B20">
              <w:rPr>
                <w:rFonts w:ascii="Calibri" w:hAnsi="Calibri" w:cs="Calibri"/>
                <w:color w:val="000000"/>
                <w:sz w:val="22"/>
                <w:szCs w:val="22"/>
                <w:rtl/>
              </w:rPr>
              <w:t>100</w:t>
            </w:r>
          </w:p>
        </w:tc>
        <w:tc>
          <w:tcPr>
            <w:tcW w:w="1276"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3,50</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350,00</w:t>
            </w:r>
          </w:p>
        </w:tc>
        <w:tc>
          <w:tcPr>
            <w:tcW w:w="851" w:type="dxa"/>
            <w:hideMark/>
          </w:tcPr>
          <w:p w:rsidR="00A44439" w:rsidRPr="00217B20" w:rsidRDefault="00A44439" w:rsidP="00217B20">
            <w:pPr>
              <w:widowControl/>
              <w:autoSpaceDE/>
              <w:autoSpaceDN/>
              <w:adjustRightInd/>
              <w:jc w:val="center"/>
              <w:rPr>
                <w:rFonts w:ascii="Calibri" w:hAnsi="Calibri" w:cs="Calibri"/>
                <w:color w:val="000000"/>
                <w:sz w:val="22"/>
                <w:szCs w:val="22"/>
                <w:rtl/>
              </w:rPr>
            </w:pPr>
            <w:r w:rsidRPr="00217B20">
              <w:rPr>
                <w:rFonts w:ascii="Calibri" w:hAnsi="Calibri" w:cs="Calibri"/>
                <w:color w:val="000000"/>
                <w:sz w:val="22"/>
                <w:szCs w:val="22"/>
              </w:rPr>
              <w:t>84,00</w:t>
            </w:r>
          </w:p>
        </w:tc>
        <w:tc>
          <w:tcPr>
            <w:tcW w:w="1230" w:type="dxa"/>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434,00</w:t>
            </w:r>
          </w:p>
        </w:tc>
      </w:tr>
      <w:tr w:rsidR="00217B20" w:rsidRPr="00A44439" w:rsidTr="00217B20">
        <w:trPr>
          <w:trHeight w:val="660"/>
        </w:trPr>
        <w:tc>
          <w:tcPr>
            <w:tcW w:w="635" w:type="dxa"/>
            <w:noWrap/>
            <w:hideMark/>
          </w:tcPr>
          <w:p w:rsidR="00A44439" w:rsidRPr="00217B20" w:rsidRDefault="00A44439" w:rsidP="00217B20">
            <w:pPr>
              <w:widowControl/>
              <w:autoSpaceDE/>
              <w:autoSpaceDN/>
              <w:adjustRightInd/>
              <w:jc w:val="center"/>
              <w:rPr>
                <w:rFonts w:ascii="Calibri" w:hAnsi="Calibri" w:cs="Calibri"/>
                <w:sz w:val="22"/>
                <w:szCs w:val="22"/>
              </w:rPr>
            </w:pPr>
            <w:r w:rsidRPr="00217B20">
              <w:rPr>
                <w:rFonts w:ascii="Calibri" w:hAnsi="Calibri" w:cs="Calibri"/>
                <w:sz w:val="22"/>
                <w:szCs w:val="22"/>
              </w:rPr>
              <w:t>17</w:t>
            </w:r>
          </w:p>
        </w:tc>
        <w:tc>
          <w:tcPr>
            <w:tcW w:w="2592" w:type="dxa"/>
            <w:hideMark/>
          </w:tcPr>
          <w:p w:rsidR="00A44439" w:rsidRPr="00217B20" w:rsidRDefault="00A44439" w:rsidP="00217B20">
            <w:pPr>
              <w:widowControl/>
              <w:autoSpaceDE/>
              <w:autoSpaceDN/>
              <w:adjustRightInd/>
              <w:rPr>
                <w:rFonts w:ascii="Calibri" w:hAnsi="Calibri" w:cs="Calibri"/>
                <w:sz w:val="22"/>
                <w:szCs w:val="22"/>
              </w:rPr>
            </w:pPr>
            <w:r w:rsidRPr="00217B20">
              <w:rPr>
                <w:rFonts w:ascii="Calibri" w:hAnsi="Calibri" w:cs="Calibri"/>
                <w:sz w:val="22"/>
                <w:szCs w:val="22"/>
              </w:rPr>
              <w:t xml:space="preserve">Ζελέ </w:t>
            </w:r>
            <w:proofErr w:type="spellStart"/>
            <w:r w:rsidRPr="00217B20">
              <w:rPr>
                <w:rFonts w:ascii="Calibri" w:hAnsi="Calibri" w:cs="Calibri"/>
                <w:sz w:val="22"/>
                <w:szCs w:val="22"/>
              </w:rPr>
              <w:t>παγοκύστη</w:t>
            </w:r>
            <w:proofErr w:type="spellEnd"/>
            <w:r w:rsidRPr="00217B20">
              <w:rPr>
                <w:rFonts w:ascii="Calibri" w:hAnsi="Calibri" w:cs="Calibri"/>
                <w:sz w:val="22"/>
                <w:szCs w:val="22"/>
              </w:rPr>
              <w:t xml:space="preserve"> (11-26cm) (24%)</w:t>
            </w:r>
          </w:p>
        </w:tc>
        <w:tc>
          <w:tcPr>
            <w:tcW w:w="879" w:type="dxa"/>
            <w:hideMark/>
          </w:tcPr>
          <w:p w:rsidR="00A44439" w:rsidRPr="00217B20" w:rsidRDefault="00A44439" w:rsidP="00217B20">
            <w:pPr>
              <w:widowControl/>
              <w:autoSpaceDE/>
              <w:autoSpaceDN/>
              <w:adjustRightInd/>
              <w:jc w:val="center"/>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Pr>
            </w:pPr>
            <w:r w:rsidRPr="00217B20">
              <w:rPr>
                <w:rFonts w:ascii="Calibri" w:hAnsi="Calibri" w:cs="Calibri"/>
                <w:color w:val="000000"/>
                <w:sz w:val="22"/>
                <w:szCs w:val="22"/>
                <w:rtl/>
              </w:rPr>
              <w:t>30</w:t>
            </w:r>
          </w:p>
        </w:tc>
        <w:tc>
          <w:tcPr>
            <w:tcW w:w="1276"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9,35</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280,50</w:t>
            </w:r>
          </w:p>
        </w:tc>
        <w:tc>
          <w:tcPr>
            <w:tcW w:w="851" w:type="dxa"/>
            <w:hideMark/>
          </w:tcPr>
          <w:p w:rsidR="00A44439" w:rsidRPr="00217B20" w:rsidRDefault="00A44439" w:rsidP="00217B20">
            <w:pPr>
              <w:widowControl/>
              <w:autoSpaceDE/>
              <w:autoSpaceDN/>
              <w:adjustRightInd/>
              <w:jc w:val="center"/>
              <w:rPr>
                <w:rFonts w:ascii="Calibri" w:hAnsi="Calibri" w:cs="Calibri"/>
                <w:color w:val="000000"/>
                <w:sz w:val="22"/>
                <w:szCs w:val="22"/>
                <w:rtl/>
              </w:rPr>
            </w:pPr>
            <w:r w:rsidRPr="00217B20">
              <w:rPr>
                <w:rFonts w:ascii="Calibri" w:hAnsi="Calibri" w:cs="Calibri"/>
                <w:color w:val="000000"/>
                <w:sz w:val="22"/>
                <w:szCs w:val="22"/>
              </w:rPr>
              <w:t>67,32</w:t>
            </w:r>
          </w:p>
        </w:tc>
        <w:tc>
          <w:tcPr>
            <w:tcW w:w="1230" w:type="dxa"/>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347,82</w:t>
            </w:r>
          </w:p>
        </w:tc>
      </w:tr>
      <w:tr w:rsidR="00217B20" w:rsidRPr="00A44439" w:rsidTr="00217B20">
        <w:trPr>
          <w:trHeight w:val="449"/>
        </w:trPr>
        <w:tc>
          <w:tcPr>
            <w:tcW w:w="635" w:type="dxa"/>
            <w:noWrap/>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18</w:t>
            </w:r>
          </w:p>
        </w:tc>
        <w:tc>
          <w:tcPr>
            <w:tcW w:w="2592" w:type="dxa"/>
            <w:hideMark/>
          </w:tcPr>
          <w:p w:rsidR="00A44439" w:rsidRPr="00217B20" w:rsidRDefault="00A44439" w:rsidP="00217B20">
            <w:pPr>
              <w:widowControl/>
              <w:autoSpaceDE/>
              <w:autoSpaceDN/>
              <w:adjustRightInd/>
              <w:rPr>
                <w:rFonts w:ascii="Calibri" w:hAnsi="Calibri" w:cs="Calibri"/>
                <w:sz w:val="22"/>
                <w:szCs w:val="22"/>
              </w:rPr>
            </w:pPr>
            <w:r w:rsidRPr="00217B20">
              <w:rPr>
                <w:rFonts w:ascii="Calibri" w:hAnsi="Calibri" w:cs="Calibri"/>
                <w:sz w:val="22"/>
                <w:szCs w:val="22"/>
              </w:rPr>
              <w:t xml:space="preserve">Σερβιέτες </w:t>
            </w:r>
            <w:proofErr w:type="spellStart"/>
            <w:r w:rsidRPr="00217B20">
              <w:rPr>
                <w:rFonts w:ascii="Calibri" w:hAnsi="Calibri" w:cs="Calibri"/>
                <w:sz w:val="22"/>
                <w:szCs w:val="22"/>
              </w:rPr>
              <w:t>normal</w:t>
            </w:r>
            <w:proofErr w:type="spellEnd"/>
            <w:r w:rsidRPr="00217B20">
              <w:rPr>
                <w:rFonts w:ascii="Calibri" w:hAnsi="Calibri" w:cs="Calibri"/>
                <w:sz w:val="22"/>
                <w:szCs w:val="22"/>
              </w:rPr>
              <w:t xml:space="preserve"> (24%)</w:t>
            </w:r>
          </w:p>
        </w:tc>
        <w:tc>
          <w:tcPr>
            <w:tcW w:w="879" w:type="dxa"/>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πακέτο</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Pr>
            </w:pPr>
            <w:r w:rsidRPr="00217B20">
              <w:rPr>
                <w:rFonts w:ascii="Calibri" w:hAnsi="Calibri" w:cs="Calibri"/>
                <w:color w:val="000000"/>
                <w:sz w:val="22"/>
                <w:szCs w:val="22"/>
                <w:rtl/>
              </w:rPr>
              <w:t>20</w:t>
            </w:r>
          </w:p>
        </w:tc>
        <w:tc>
          <w:tcPr>
            <w:tcW w:w="1276"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2,50</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50,00</w:t>
            </w:r>
          </w:p>
        </w:tc>
        <w:tc>
          <w:tcPr>
            <w:tcW w:w="851" w:type="dxa"/>
            <w:hideMark/>
          </w:tcPr>
          <w:p w:rsidR="00A44439" w:rsidRPr="00217B20" w:rsidRDefault="00A44439" w:rsidP="00217B20">
            <w:pPr>
              <w:widowControl/>
              <w:autoSpaceDE/>
              <w:autoSpaceDN/>
              <w:adjustRightInd/>
              <w:jc w:val="center"/>
              <w:rPr>
                <w:rFonts w:ascii="Calibri" w:hAnsi="Calibri" w:cs="Calibri"/>
                <w:color w:val="000000"/>
                <w:sz w:val="22"/>
                <w:szCs w:val="22"/>
                <w:rtl/>
              </w:rPr>
            </w:pPr>
            <w:r w:rsidRPr="00217B20">
              <w:rPr>
                <w:rFonts w:ascii="Calibri" w:hAnsi="Calibri" w:cs="Calibri"/>
                <w:color w:val="000000"/>
                <w:sz w:val="22"/>
                <w:szCs w:val="22"/>
              </w:rPr>
              <w:t>12,00</w:t>
            </w:r>
          </w:p>
        </w:tc>
        <w:tc>
          <w:tcPr>
            <w:tcW w:w="1230" w:type="dxa"/>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62,00</w:t>
            </w:r>
          </w:p>
        </w:tc>
      </w:tr>
      <w:tr w:rsidR="00217B20" w:rsidRPr="00A44439" w:rsidTr="00217B20">
        <w:trPr>
          <w:trHeight w:val="697"/>
        </w:trPr>
        <w:tc>
          <w:tcPr>
            <w:tcW w:w="635" w:type="dxa"/>
            <w:noWrap/>
            <w:hideMark/>
          </w:tcPr>
          <w:p w:rsidR="00A44439" w:rsidRPr="00217B20" w:rsidRDefault="00A44439" w:rsidP="00217B20">
            <w:pPr>
              <w:widowControl/>
              <w:autoSpaceDE/>
              <w:autoSpaceDN/>
              <w:adjustRightInd/>
              <w:jc w:val="center"/>
              <w:rPr>
                <w:rFonts w:ascii="Calibri" w:hAnsi="Calibri" w:cs="Calibri"/>
                <w:sz w:val="22"/>
                <w:szCs w:val="22"/>
              </w:rPr>
            </w:pPr>
            <w:r w:rsidRPr="00217B20">
              <w:rPr>
                <w:rFonts w:ascii="Calibri" w:hAnsi="Calibri" w:cs="Calibri"/>
                <w:sz w:val="22"/>
                <w:szCs w:val="22"/>
              </w:rPr>
              <w:t>19</w:t>
            </w:r>
          </w:p>
        </w:tc>
        <w:tc>
          <w:tcPr>
            <w:tcW w:w="2592" w:type="dxa"/>
            <w:hideMark/>
          </w:tcPr>
          <w:p w:rsidR="00A44439" w:rsidRPr="00217B20" w:rsidRDefault="00A44439" w:rsidP="00217B20">
            <w:pPr>
              <w:widowControl/>
              <w:autoSpaceDE/>
              <w:autoSpaceDN/>
              <w:adjustRightInd/>
              <w:rPr>
                <w:rFonts w:ascii="Calibri" w:hAnsi="Calibri" w:cs="Calibri"/>
                <w:sz w:val="22"/>
                <w:szCs w:val="22"/>
              </w:rPr>
            </w:pPr>
            <w:r w:rsidRPr="00217B20">
              <w:rPr>
                <w:rFonts w:ascii="Calibri" w:hAnsi="Calibri" w:cs="Calibri"/>
                <w:sz w:val="22"/>
                <w:szCs w:val="22"/>
              </w:rPr>
              <w:t>Ψαλίδι κυρτό ανοξείδωτο ατσάλι  (24%)</w:t>
            </w:r>
          </w:p>
        </w:tc>
        <w:tc>
          <w:tcPr>
            <w:tcW w:w="879" w:type="dxa"/>
            <w:hideMark/>
          </w:tcPr>
          <w:p w:rsidR="00A44439" w:rsidRPr="00217B20" w:rsidRDefault="00A44439" w:rsidP="00217B20">
            <w:pPr>
              <w:widowControl/>
              <w:autoSpaceDE/>
              <w:autoSpaceDN/>
              <w:adjustRightInd/>
              <w:jc w:val="center"/>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Pr>
            </w:pPr>
            <w:r w:rsidRPr="00217B20">
              <w:rPr>
                <w:rFonts w:ascii="Calibri" w:hAnsi="Calibri" w:cs="Calibri"/>
                <w:color w:val="000000"/>
                <w:sz w:val="22"/>
                <w:szCs w:val="22"/>
                <w:rtl/>
              </w:rPr>
              <w:t>10</w:t>
            </w:r>
          </w:p>
        </w:tc>
        <w:tc>
          <w:tcPr>
            <w:tcW w:w="1276"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8,00</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80,00</w:t>
            </w:r>
          </w:p>
        </w:tc>
        <w:tc>
          <w:tcPr>
            <w:tcW w:w="851" w:type="dxa"/>
            <w:hideMark/>
          </w:tcPr>
          <w:p w:rsidR="00A44439" w:rsidRPr="00217B20" w:rsidRDefault="00A44439" w:rsidP="00217B20">
            <w:pPr>
              <w:widowControl/>
              <w:autoSpaceDE/>
              <w:autoSpaceDN/>
              <w:adjustRightInd/>
              <w:jc w:val="center"/>
              <w:rPr>
                <w:rFonts w:ascii="Calibri" w:hAnsi="Calibri" w:cs="Calibri"/>
                <w:color w:val="000000"/>
                <w:sz w:val="22"/>
                <w:szCs w:val="22"/>
                <w:rtl/>
              </w:rPr>
            </w:pPr>
            <w:r w:rsidRPr="00217B20">
              <w:rPr>
                <w:rFonts w:ascii="Calibri" w:hAnsi="Calibri" w:cs="Calibri"/>
                <w:color w:val="000000"/>
                <w:sz w:val="22"/>
                <w:szCs w:val="22"/>
              </w:rPr>
              <w:t>19,20</w:t>
            </w:r>
          </w:p>
        </w:tc>
        <w:tc>
          <w:tcPr>
            <w:tcW w:w="1230" w:type="dxa"/>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99,20</w:t>
            </w:r>
          </w:p>
        </w:tc>
      </w:tr>
      <w:tr w:rsidR="00217B20" w:rsidRPr="00A44439" w:rsidTr="00217B20">
        <w:trPr>
          <w:trHeight w:val="660"/>
        </w:trPr>
        <w:tc>
          <w:tcPr>
            <w:tcW w:w="635" w:type="dxa"/>
            <w:noWrap/>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20</w:t>
            </w:r>
          </w:p>
        </w:tc>
        <w:tc>
          <w:tcPr>
            <w:tcW w:w="2592" w:type="dxa"/>
            <w:hideMark/>
          </w:tcPr>
          <w:p w:rsidR="00A44439" w:rsidRPr="00217B20" w:rsidRDefault="00A44439" w:rsidP="00217B20">
            <w:pPr>
              <w:widowControl/>
              <w:autoSpaceDE/>
              <w:autoSpaceDN/>
              <w:adjustRightInd/>
              <w:rPr>
                <w:rFonts w:ascii="Calibri" w:hAnsi="Calibri" w:cs="Calibri"/>
                <w:sz w:val="22"/>
                <w:szCs w:val="22"/>
              </w:rPr>
            </w:pPr>
            <w:r w:rsidRPr="00217B20">
              <w:rPr>
                <w:rFonts w:ascii="Calibri" w:hAnsi="Calibri" w:cs="Calibri"/>
                <w:sz w:val="22"/>
                <w:szCs w:val="22"/>
              </w:rPr>
              <w:t>Παραμάνες ασφαλείας (24%)</w:t>
            </w:r>
          </w:p>
        </w:tc>
        <w:tc>
          <w:tcPr>
            <w:tcW w:w="879" w:type="dxa"/>
            <w:hideMark/>
          </w:tcPr>
          <w:p w:rsidR="00A44439" w:rsidRPr="00217B20" w:rsidRDefault="00A44439" w:rsidP="00217B20">
            <w:pPr>
              <w:widowControl/>
              <w:autoSpaceDE/>
              <w:autoSpaceDN/>
              <w:adjustRightInd/>
              <w:jc w:val="center"/>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Pr>
            </w:pPr>
            <w:r w:rsidRPr="00217B20">
              <w:rPr>
                <w:rFonts w:ascii="Calibri" w:hAnsi="Calibri" w:cs="Calibri"/>
                <w:color w:val="000000"/>
                <w:sz w:val="22"/>
                <w:szCs w:val="22"/>
                <w:rtl/>
              </w:rPr>
              <w:t>20</w:t>
            </w:r>
          </w:p>
        </w:tc>
        <w:tc>
          <w:tcPr>
            <w:tcW w:w="1276"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3,10</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62,00</w:t>
            </w:r>
          </w:p>
        </w:tc>
        <w:tc>
          <w:tcPr>
            <w:tcW w:w="851" w:type="dxa"/>
            <w:hideMark/>
          </w:tcPr>
          <w:p w:rsidR="00A44439" w:rsidRPr="00217B20" w:rsidRDefault="00A44439" w:rsidP="00217B20">
            <w:pPr>
              <w:widowControl/>
              <w:autoSpaceDE/>
              <w:autoSpaceDN/>
              <w:adjustRightInd/>
              <w:jc w:val="center"/>
              <w:rPr>
                <w:rFonts w:ascii="Calibri" w:hAnsi="Calibri" w:cs="Calibri"/>
                <w:color w:val="000000"/>
                <w:sz w:val="22"/>
                <w:szCs w:val="22"/>
                <w:rtl/>
              </w:rPr>
            </w:pPr>
            <w:r w:rsidRPr="00217B20">
              <w:rPr>
                <w:rFonts w:ascii="Calibri" w:hAnsi="Calibri" w:cs="Calibri"/>
                <w:color w:val="000000"/>
                <w:sz w:val="22"/>
                <w:szCs w:val="22"/>
              </w:rPr>
              <w:t>14,88</w:t>
            </w:r>
          </w:p>
        </w:tc>
        <w:tc>
          <w:tcPr>
            <w:tcW w:w="1230" w:type="dxa"/>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76,88</w:t>
            </w:r>
          </w:p>
        </w:tc>
      </w:tr>
      <w:tr w:rsidR="00217B20" w:rsidRPr="00A44439" w:rsidTr="00217B20">
        <w:trPr>
          <w:trHeight w:val="603"/>
        </w:trPr>
        <w:tc>
          <w:tcPr>
            <w:tcW w:w="635" w:type="dxa"/>
            <w:noWrap/>
            <w:hideMark/>
          </w:tcPr>
          <w:p w:rsidR="00A44439" w:rsidRPr="00217B20" w:rsidRDefault="00A44439" w:rsidP="00217B20">
            <w:pPr>
              <w:widowControl/>
              <w:autoSpaceDE/>
              <w:autoSpaceDN/>
              <w:adjustRightInd/>
              <w:jc w:val="center"/>
              <w:rPr>
                <w:rFonts w:ascii="Calibri" w:hAnsi="Calibri" w:cs="Calibri"/>
                <w:color w:val="000000"/>
                <w:sz w:val="22"/>
                <w:szCs w:val="22"/>
              </w:rPr>
            </w:pPr>
          </w:p>
        </w:tc>
        <w:tc>
          <w:tcPr>
            <w:tcW w:w="2592" w:type="dxa"/>
            <w:noWrap/>
            <w:hideMark/>
          </w:tcPr>
          <w:p w:rsidR="00A44439" w:rsidRPr="00217B20" w:rsidRDefault="00A44439" w:rsidP="00217B20">
            <w:pPr>
              <w:widowControl/>
              <w:autoSpaceDE/>
              <w:autoSpaceDN/>
              <w:adjustRightInd/>
              <w:jc w:val="center"/>
              <w:rPr>
                <w:rFonts w:ascii="Calibri" w:hAnsi="Calibri" w:cs="Calibri"/>
                <w:b/>
                <w:bCs/>
                <w:color w:val="000000"/>
                <w:sz w:val="22"/>
                <w:szCs w:val="22"/>
              </w:rPr>
            </w:pPr>
            <w:r w:rsidRPr="00217B20">
              <w:rPr>
                <w:rFonts w:ascii="Calibri" w:hAnsi="Calibri" w:cs="Calibri"/>
                <w:b/>
                <w:bCs/>
                <w:color w:val="000000"/>
                <w:sz w:val="22"/>
                <w:szCs w:val="22"/>
              </w:rPr>
              <w:t>Σύνολο</w:t>
            </w:r>
          </w:p>
        </w:tc>
        <w:tc>
          <w:tcPr>
            <w:tcW w:w="879" w:type="dxa"/>
            <w:noWrap/>
            <w:hideMark/>
          </w:tcPr>
          <w:p w:rsidR="00A44439" w:rsidRPr="00217B20" w:rsidRDefault="00A44439" w:rsidP="00217B20">
            <w:pPr>
              <w:widowControl/>
              <w:autoSpaceDE/>
              <w:autoSpaceDN/>
              <w:adjustRightInd/>
              <w:jc w:val="center"/>
              <w:rPr>
                <w:rFonts w:ascii="Calibri" w:hAnsi="Calibri" w:cs="Calibri"/>
                <w:b/>
                <w:bCs/>
                <w:color w:val="000000"/>
                <w:sz w:val="22"/>
                <w:szCs w:val="22"/>
              </w:rPr>
            </w:pPr>
            <w:r w:rsidRPr="00217B20">
              <w:rPr>
                <w:rFonts w:ascii="Calibri" w:hAnsi="Calibri" w:cs="Calibri"/>
                <w:b/>
                <w:bCs/>
                <w:color w:val="000000"/>
                <w:sz w:val="22"/>
                <w:szCs w:val="22"/>
              </w:rPr>
              <w:t> </w:t>
            </w:r>
          </w:p>
        </w:tc>
        <w:tc>
          <w:tcPr>
            <w:tcW w:w="1134" w:type="dxa"/>
            <w:gridSpan w:val="2"/>
            <w:noWrap/>
            <w:hideMark/>
          </w:tcPr>
          <w:p w:rsidR="00A44439" w:rsidRPr="00217B20" w:rsidRDefault="00A44439" w:rsidP="00217B20">
            <w:pPr>
              <w:widowControl/>
              <w:autoSpaceDE/>
              <w:autoSpaceDN/>
              <w:adjustRightInd/>
              <w:jc w:val="center"/>
              <w:rPr>
                <w:rFonts w:ascii="Calibri" w:hAnsi="Calibri" w:cs="Calibri"/>
                <w:b/>
                <w:bCs/>
                <w:color w:val="000000"/>
                <w:sz w:val="22"/>
                <w:szCs w:val="22"/>
              </w:rPr>
            </w:pPr>
            <w:r w:rsidRPr="00217B20">
              <w:rPr>
                <w:rFonts w:ascii="Calibri" w:hAnsi="Calibri" w:cs="Calibri"/>
                <w:b/>
                <w:bCs/>
                <w:color w:val="000000"/>
                <w:sz w:val="22"/>
                <w:szCs w:val="22"/>
              </w:rPr>
              <w:t>7160</w:t>
            </w:r>
          </w:p>
        </w:tc>
        <w:tc>
          <w:tcPr>
            <w:tcW w:w="1276"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Pr>
            </w:pPr>
            <w:r w:rsidRPr="00217B20">
              <w:rPr>
                <w:rFonts w:ascii="Calibri" w:hAnsi="Calibri" w:cs="Calibri"/>
                <w:color w:val="000000"/>
                <w:sz w:val="22"/>
                <w:szCs w:val="22"/>
                <w:rtl/>
              </w:rPr>
              <w:t> </w:t>
            </w:r>
          </w:p>
        </w:tc>
        <w:tc>
          <w:tcPr>
            <w:tcW w:w="1134" w:type="dxa"/>
            <w:gridSpan w:val="2"/>
            <w:hideMark/>
          </w:tcPr>
          <w:p w:rsidR="00A44439" w:rsidRPr="00A97BF0" w:rsidRDefault="00A44439" w:rsidP="00217B20">
            <w:pPr>
              <w:widowControl/>
              <w:autoSpaceDE/>
              <w:autoSpaceDN/>
              <w:bidi/>
              <w:adjustRightInd/>
              <w:jc w:val="center"/>
              <w:rPr>
                <w:rFonts w:ascii="Calibri" w:hAnsi="Calibri" w:cs="Calibri"/>
                <w:b/>
                <w:sz w:val="22"/>
                <w:szCs w:val="22"/>
                <w:rtl/>
              </w:rPr>
            </w:pPr>
            <w:r w:rsidRPr="00A97BF0">
              <w:rPr>
                <w:rFonts w:ascii="Calibri" w:hAnsi="Calibri" w:cs="Calibri"/>
                <w:b/>
                <w:sz w:val="22"/>
                <w:szCs w:val="22"/>
                <w:rtl/>
              </w:rPr>
              <w:t>4.145,80</w:t>
            </w:r>
          </w:p>
        </w:tc>
        <w:tc>
          <w:tcPr>
            <w:tcW w:w="851" w:type="dxa"/>
            <w:hideMark/>
          </w:tcPr>
          <w:p w:rsidR="00A44439" w:rsidRPr="00217B20" w:rsidRDefault="00A44439" w:rsidP="00217B20">
            <w:pPr>
              <w:widowControl/>
              <w:autoSpaceDE/>
              <w:autoSpaceDN/>
              <w:adjustRightInd/>
              <w:jc w:val="center"/>
              <w:rPr>
                <w:rFonts w:ascii="Calibri" w:hAnsi="Calibri" w:cs="Calibri"/>
                <w:b/>
                <w:color w:val="000000"/>
                <w:sz w:val="22"/>
                <w:szCs w:val="22"/>
                <w:rtl/>
              </w:rPr>
            </w:pPr>
            <w:r w:rsidRPr="00217B20">
              <w:rPr>
                <w:rFonts w:ascii="Calibri" w:hAnsi="Calibri" w:cs="Calibri"/>
                <w:b/>
                <w:color w:val="000000"/>
                <w:sz w:val="22"/>
                <w:szCs w:val="22"/>
              </w:rPr>
              <w:t>733,36</w:t>
            </w:r>
          </w:p>
        </w:tc>
        <w:tc>
          <w:tcPr>
            <w:tcW w:w="1230" w:type="dxa"/>
            <w:hideMark/>
          </w:tcPr>
          <w:p w:rsidR="00A44439" w:rsidRPr="00217B20" w:rsidRDefault="00A44439" w:rsidP="00217B20">
            <w:pPr>
              <w:widowControl/>
              <w:autoSpaceDE/>
              <w:autoSpaceDN/>
              <w:adjustRightInd/>
              <w:jc w:val="center"/>
              <w:rPr>
                <w:rFonts w:ascii="Calibri" w:hAnsi="Calibri" w:cs="Calibri"/>
                <w:b/>
                <w:color w:val="000000"/>
                <w:sz w:val="22"/>
                <w:szCs w:val="22"/>
              </w:rPr>
            </w:pPr>
            <w:r w:rsidRPr="00217B20">
              <w:rPr>
                <w:rFonts w:ascii="Calibri" w:hAnsi="Calibri" w:cs="Calibri"/>
                <w:b/>
                <w:color w:val="000000"/>
                <w:sz w:val="22"/>
                <w:szCs w:val="22"/>
              </w:rPr>
              <w:t>4.879,16</w:t>
            </w:r>
          </w:p>
        </w:tc>
      </w:tr>
      <w:tr w:rsidR="00A44439" w:rsidRPr="00A44439" w:rsidTr="00217B20">
        <w:trPr>
          <w:trHeight w:val="555"/>
        </w:trPr>
        <w:tc>
          <w:tcPr>
            <w:tcW w:w="9731" w:type="dxa"/>
            <w:gridSpan w:val="11"/>
            <w:hideMark/>
          </w:tcPr>
          <w:p w:rsidR="00A44439" w:rsidRPr="00217B20" w:rsidRDefault="00A44439" w:rsidP="00217B20">
            <w:pPr>
              <w:widowControl/>
              <w:numPr>
                <w:ilvl w:val="0"/>
                <w:numId w:val="33"/>
              </w:numPr>
              <w:autoSpaceDE/>
              <w:autoSpaceDN/>
              <w:adjustRightInd/>
              <w:jc w:val="center"/>
              <w:rPr>
                <w:rFonts w:ascii="Calibri" w:hAnsi="Calibri" w:cs="Calibri"/>
                <w:b/>
                <w:bCs/>
                <w:color w:val="000000"/>
                <w:sz w:val="22"/>
                <w:szCs w:val="22"/>
              </w:rPr>
            </w:pPr>
            <w:r w:rsidRPr="00217B20">
              <w:rPr>
                <w:rFonts w:ascii="Calibri" w:hAnsi="Calibri" w:cs="Calibri"/>
                <w:b/>
                <w:bCs/>
                <w:color w:val="000000"/>
                <w:sz w:val="22"/>
                <w:szCs w:val="22"/>
              </w:rPr>
              <w:t>Είδη φαρμακείου - Φάρμακα</w:t>
            </w:r>
          </w:p>
        </w:tc>
      </w:tr>
      <w:tr w:rsidR="00217B20" w:rsidRPr="00A44439" w:rsidTr="00217B20">
        <w:trPr>
          <w:trHeight w:val="908"/>
        </w:trPr>
        <w:tc>
          <w:tcPr>
            <w:tcW w:w="635" w:type="dxa"/>
            <w:noWrap/>
            <w:hideMark/>
          </w:tcPr>
          <w:p w:rsidR="00EC567B" w:rsidRPr="00217B20" w:rsidRDefault="00EC567B" w:rsidP="00217B20">
            <w:pPr>
              <w:widowControl/>
              <w:autoSpaceDE/>
              <w:autoSpaceDN/>
              <w:adjustRightInd/>
              <w:rPr>
                <w:rFonts w:ascii="Calibri" w:hAnsi="Calibri" w:cs="Calibri"/>
                <w:b/>
                <w:bCs/>
                <w:color w:val="000000"/>
                <w:sz w:val="22"/>
                <w:szCs w:val="22"/>
              </w:rPr>
            </w:pPr>
            <w:r w:rsidRPr="00217B20">
              <w:rPr>
                <w:rFonts w:ascii="Calibri" w:hAnsi="Calibri" w:cs="Calibri"/>
                <w:b/>
                <w:bCs/>
                <w:color w:val="000000"/>
                <w:sz w:val="22"/>
                <w:szCs w:val="22"/>
              </w:rPr>
              <w:t>Α/Α</w:t>
            </w:r>
          </w:p>
        </w:tc>
        <w:tc>
          <w:tcPr>
            <w:tcW w:w="2592" w:type="dxa"/>
            <w:hideMark/>
          </w:tcPr>
          <w:p w:rsidR="00EC567B" w:rsidRPr="00217B20" w:rsidRDefault="00EC567B" w:rsidP="00217B20">
            <w:pPr>
              <w:widowControl/>
              <w:autoSpaceDE/>
              <w:autoSpaceDN/>
              <w:adjustRightInd/>
              <w:jc w:val="center"/>
              <w:rPr>
                <w:rFonts w:ascii="Calibri" w:hAnsi="Calibri" w:cs="Calibri"/>
                <w:b/>
                <w:bCs/>
                <w:color w:val="000000"/>
                <w:sz w:val="22"/>
                <w:szCs w:val="22"/>
              </w:rPr>
            </w:pPr>
            <w:r w:rsidRPr="00217B20">
              <w:rPr>
                <w:rFonts w:ascii="Calibri" w:hAnsi="Calibri" w:cs="Calibri"/>
                <w:b/>
                <w:bCs/>
                <w:color w:val="000000"/>
                <w:sz w:val="22"/>
                <w:szCs w:val="22"/>
              </w:rPr>
              <w:t>Περιγραφή είδους</w:t>
            </w:r>
          </w:p>
        </w:tc>
        <w:tc>
          <w:tcPr>
            <w:tcW w:w="992" w:type="dxa"/>
            <w:gridSpan w:val="2"/>
            <w:hideMark/>
          </w:tcPr>
          <w:p w:rsidR="00EC567B" w:rsidRPr="00217B20" w:rsidRDefault="00EC567B" w:rsidP="00217B20">
            <w:pPr>
              <w:widowControl/>
              <w:autoSpaceDE/>
              <w:autoSpaceDN/>
              <w:adjustRightInd/>
              <w:ind w:left="-108"/>
              <w:jc w:val="center"/>
              <w:rPr>
                <w:rFonts w:ascii="Calibri" w:hAnsi="Calibri" w:cs="Calibri"/>
                <w:b/>
                <w:bCs/>
                <w:color w:val="000000"/>
              </w:rPr>
            </w:pPr>
            <w:r w:rsidRPr="00217B20">
              <w:rPr>
                <w:rFonts w:ascii="Calibri" w:hAnsi="Calibri" w:cs="Calibri"/>
                <w:b/>
                <w:bCs/>
                <w:color w:val="000000"/>
              </w:rPr>
              <w:t>Μονάδα μέτρησης</w:t>
            </w:r>
          </w:p>
        </w:tc>
        <w:tc>
          <w:tcPr>
            <w:tcW w:w="1021" w:type="dxa"/>
            <w:hideMark/>
          </w:tcPr>
          <w:p w:rsidR="00EC567B" w:rsidRPr="00217B20" w:rsidRDefault="00EC567B" w:rsidP="00217B20">
            <w:pPr>
              <w:widowControl/>
              <w:autoSpaceDE/>
              <w:autoSpaceDN/>
              <w:bidi/>
              <w:adjustRightInd/>
              <w:ind w:right="-15"/>
              <w:jc w:val="center"/>
              <w:rPr>
                <w:rFonts w:ascii="Calibri" w:hAnsi="Calibri" w:cs="Calibri"/>
                <w:b/>
                <w:bCs/>
                <w:color w:val="000000"/>
                <w:sz w:val="18"/>
                <w:szCs w:val="18"/>
              </w:rPr>
            </w:pPr>
            <w:r w:rsidRPr="00217B20">
              <w:rPr>
                <w:rFonts w:ascii="Calibri" w:hAnsi="Calibri" w:cs="Calibri"/>
                <w:b/>
                <w:bCs/>
                <w:color w:val="000000"/>
                <w:sz w:val="18"/>
                <w:szCs w:val="18"/>
              </w:rPr>
              <w:t>Ποσότητα</w:t>
            </w:r>
          </w:p>
        </w:tc>
        <w:tc>
          <w:tcPr>
            <w:tcW w:w="992" w:type="dxa"/>
            <w:hideMark/>
          </w:tcPr>
          <w:p w:rsidR="00EC567B" w:rsidRPr="00217B20" w:rsidRDefault="00EC567B" w:rsidP="00217B20">
            <w:pPr>
              <w:widowControl/>
              <w:autoSpaceDE/>
              <w:autoSpaceDN/>
              <w:bidi/>
              <w:adjustRightInd/>
              <w:jc w:val="center"/>
              <w:rPr>
                <w:rFonts w:ascii="Calibri" w:hAnsi="Calibri" w:cs="Calibri"/>
                <w:b/>
                <w:bCs/>
                <w:color w:val="000000"/>
                <w:rtl/>
              </w:rPr>
            </w:pPr>
            <w:r w:rsidRPr="00217B20">
              <w:rPr>
                <w:rFonts w:ascii="Calibri" w:hAnsi="Calibri" w:cs="Calibri"/>
                <w:b/>
                <w:bCs/>
                <w:color w:val="000000"/>
              </w:rPr>
              <w:t>Τιμή μονάδας</w:t>
            </w:r>
          </w:p>
        </w:tc>
        <w:tc>
          <w:tcPr>
            <w:tcW w:w="1134" w:type="dxa"/>
            <w:gridSpan w:val="2"/>
            <w:hideMark/>
          </w:tcPr>
          <w:p w:rsidR="00EC567B" w:rsidRPr="00217B20" w:rsidRDefault="00EC567B" w:rsidP="00217B20">
            <w:pPr>
              <w:widowControl/>
              <w:autoSpaceDE/>
              <w:autoSpaceDN/>
              <w:bidi/>
              <w:adjustRightInd/>
              <w:jc w:val="center"/>
              <w:rPr>
                <w:rFonts w:ascii="Calibri" w:hAnsi="Calibri" w:cs="Calibri"/>
                <w:b/>
                <w:bCs/>
                <w:color w:val="000000"/>
                <w:sz w:val="22"/>
                <w:szCs w:val="22"/>
                <w:rtl/>
              </w:rPr>
            </w:pPr>
            <w:r w:rsidRPr="00217B20">
              <w:rPr>
                <w:rFonts w:ascii="Calibri" w:hAnsi="Calibri" w:cs="Calibri"/>
                <w:b/>
                <w:bCs/>
                <w:color w:val="000000"/>
                <w:sz w:val="22"/>
                <w:szCs w:val="22"/>
              </w:rPr>
              <w:t>Σύνολο</w:t>
            </w:r>
          </w:p>
        </w:tc>
        <w:tc>
          <w:tcPr>
            <w:tcW w:w="1135" w:type="dxa"/>
            <w:gridSpan w:val="2"/>
            <w:hideMark/>
          </w:tcPr>
          <w:p w:rsidR="00EC567B" w:rsidRPr="00217B20" w:rsidRDefault="00EC567B" w:rsidP="00217B20">
            <w:pPr>
              <w:widowControl/>
              <w:autoSpaceDE/>
              <w:autoSpaceDN/>
              <w:adjustRightInd/>
              <w:jc w:val="center"/>
              <w:rPr>
                <w:rFonts w:ascii="Calibri" w:hAnsi="Calibri" w:cs="Calibri"/>
                <w:b/>
                <w:bCs/>
                <w:color w:val="000000"/>
                <w:sz w:val="22"/>
                <w:szCs w:val="22"/>
                <w:rtl/>
              </w:rPr>
            </w:pPr>
            <w:r w:rsidRPr="00217B20">
              <w:rPr>
                <w:rFonts w:ascii="Calibri" w:hAnsi="Calibri" w:cs="Calibri"/>
                <w:b/>
                <w:bCs/>
                <w:color w:val="000000"/>
                <w:sz w:val="22"/>
                <w:szCs w:val="22"/>
              </w:rPr>
              <w:t>ΦΠΑ</w:t>
            </w:r>
          </w:p>
        </w:tc>
        <w:tc>
          <w:tcPr>
            <w:tcW w:w="1230" w:type="dxa"/>
            <w:hideMark/>
          </w:tcPr>
          <w:p w:rsidR="00EC567B" w:rsidRPr="00217B20" w:rsidRDefault="00EC567B" w:rsidP="00217B20">
            <w:pPr>
              <w:widowControl/>
              <w:autoSpaceDE/>
              <w:autoSpaceDN/>
              <w:adjustRightInd/>
              <w:jc w:val="center"/>
              <w:rPr>
                <w:rFonts w:ascii="Calibri" w:hAnsi="Calibri" w:cs="Calibri"/>
                <w:b/>
                <w:bCs/>
                <w:color w:val="000000"/>
                <w:sz w:val="22"/>
                <w:szCs w:val="22"/>
              </w:rPr>
            </w:pPr>
            <w:r w:rsidRPr="00217B20">
              <w:rPr>
                <w:rFonts w:ascii="Calibri" w:hAnsi="Calibri" w:cs="Calibri"/>
                <w:b/>
                <w:bCs/>
                <w:color w:val="000000"/>
                <w:sz w:val="22"/>
                <w:szCs w:val="22"/>
              </w:rPr>
              <w:t>Σύνολο με ΦΠΑ</w:t>
            </w:r>
          </w:p>
        </w:tc>
      </w:tr>
      <w:tr w:rsidR="00217B20" w:rsidRPr="00A44439" w:rsidTr="00217B20">
        <w:trPr>
          <w:trHeight w:val="908"/>
        </w:trPr>
        <w:tc>
          <w:tcPr>
            <w:tcW w:w="635" w:type="dxa"/>
            <w:noWrap/>
            <w:hideMark/>
          </w:tcPr>
          <w:p w:rsidR="00A44439" w:rsidRPr="00217B20" w:rsidRDefault="00A44439" w:rsidP="00217B20">
            <w:pPr>
              <w:widowControl/>
              <w:autoSpaceDE/>
              <w:autoSpaceDN/>
              <w:adjustRightInd/>
              <w:jc w:val="center"/>
              <w:rPr>
                <w:rFonts w:ascii="Calibri" w:hAnsi="Calibri" w:cs="Calibri"/>
                <w:sz w:val="22"/>
                <w:szCs w:val="22"/>
              </w:rPr>
            </w:pPr>
            <w:r w:rsidRPr="00217B20">
              <w:rPr>
                <w:rFonts w:ascii="Calibri" w:hAnsi="Calibri" w:cs="Calibri"/>
                <w:sz w:val="22"/>
                <w:szCs w:val="22"/>
              </w:rPr>
              <w:t>1</w:t>
            </w:r>
          </w:p>
        </w:tc>
        <w:tc>
          <w:tcPr>
            <w:tcW w:w="2592" w:type="dxa"/>
            <w:hideMark/>
          </w:tcPr>
          <w:p w:rsidR="00A44439" w:rsidRPr="00217B20" w:rsidRDefault="00A44439" w:rsidP="00217B20">
            <w:pPr>
              <w:widowControl/>
              <w:autoSpaceDE/>
              <w:autoSpaceDN/>
              <w:adjustRightInd/>
              <w:rPr>
                <w:rFonts w:ascii="Calibri" w:hAnsi="Calibri" w:cs="Calibri"/>
                <w:sz w:val="22"/>
                <w:szCs w:val="22"/>
              </w:rPr>
            </w:pPr>
            <w:r w:rsidRPr="00217B20">
              <w:rPr>
                <w:rFonts w:ascii="Calibri" w:hAnsi="Calibri" w:cs="Calibri"/>
                <w:sz w:val="22"/>
                <w:szCs w:val="22"/>
              </w:rPr>
              <w:t xml:space="preserve">Γάζες με </w:t>
            </w:r>
            <w:proofErr w:type="spellStart"/>
            <w:r w:rsidRPr="00217B20">
              <w:rPr>
                <w:rFonts w:ascii="Calibri" w:hAnsi="Calibri" w:cs="Calibri"/>
                <w:sz w:val="22"/>
                <w:szCs w:val="22"/>
              </w:rPr>
              <w:t>αντιμικροβιακή</w:t>
            </w:r>
            <w:proofErr w:type="spellEnd"/>
            <w:r w:rsidRPr="00217B20">
              <w:rPr>
                <w:rFonts w:ascii="Calibri" w:hAnsi="Calibri" w:cs="Calibri"/>
                <w:sz w:val="22"/>
                <w:szCs w:val="22"/>
              </w:rPr>
              <w:t xml:space="preserve"> δράση (</w:t>
            </w:r>
            <w:proofErr w:type="spellStart"/>
            <w:r w:rsidRPr="00217B20">
              <w:rPr>
                <w:rFonts w:ascii="Calibri" w:hAnsi="Calibri" w:cs="Calibri"/>
                <w:sz w:val="22"/>
                <w:szCs w:val="22"/>
              </w:rPr>
              <w:t>sodium</w:t>
            </w:r>
            <w:proofErr w:type="spellEnd"/>
            <w:r w:rsidRPr="00217B20">
              <w:rPr>
                <w:rFonts w:ascii="Calibri" w:hAnsi="Calibri" w:cs="Calibri"/>
                <w:sz w:val="22"/>
                <w:szCs w:val="22"/>
              </w:rPr>
              <w:t xml:space="preserve"> </w:t>
            </w:r>
            <w:proofErr w:type="spellStart"/>
            <w:r w:rsidRPr="00217B20">
              <w:rPr>
                <w:rFonts w:ascii="Calibri" w:hAnsi="Calibri" w:cs="Calibri"/>
                <w:sz w:val="22"/>
                <w:szCs w:val="22"/>
              </w:rPr>
              <w:t>fusidate</w:t>
            </w:r>
            <w:proofErr w:type="spellEnd"/>
            <w:r w:rsidRPr="00217B20">
              <w:rPr>
                <w:rFonts w:ascii="Calibri" w:hAnsi="Calibri" w:cs="Calibri"/>
                <w:sz w:val="22"/>
                <w:szCs w:val="22"/>
              </w:rPr>
              <w:t xml:space="preserve"> 2%) 10 </w:t>
            </w:r>
            <w:proofErr w:type="spellStart"/>
            <w:r w:rsidRPr="00217B20">
              <w:rPr>
                <w:rFonts w:ascii="Calibri" w:hAnsi="Calibri" w:cs="Calibri"/>
                <w:sz w:val="22"/>
                <w:szCs w:val="22"/>
              </w:rPr>
              <w:t>τμχ</w:t>
            </w:r>
            <w:proofErr w:type="spellEnd"/>
            <w:r w:rsidRPr="00217B20">
              <w:rPr>
                <w:rFonts w:ascii="Calibri" w:hAnsi="Calibri" w:cs="Calibri"/>
                <w:sz w:val="22"/>
                <w:szCs w:val="22"/>
              </w:rPr>
              <w:t xml:space="preserve">. 6% </w:t>
            </w:r>
          </w:p>
        </w:tc>
        <w:tc>
          <w:tcPr>
            <w:tcW w:w="992"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Pr>
            </w:pPr>
            <w:proofErr w:type="spellStart"/>
            <w:r w:rsidRPr="00217B20">
              <w:rPr>
                <w:rFonts w:ascii="Calibri" w:hAnsi="Calibri" w:cs="Calibri"/>
                <w:color w:val="000000"/>
                <w:sz w:val="22"/>
                <w:szCs w:val="22"/>
              </w:rPr>
              <w:t>πακ</w:t>
            </w:r>
            <w:proofErr w:type="spellEnd"/>
            <w:r w:rsidRPr="00217B20">
              <w:rPr>
                <w:rFonts w:ascii="Calibri" w:hAnsi="Calibri" w:cs="Calibri"/>
                <w:color w:val="000000"/>
                <w:sz w:val="22"/>
                <w:szCs w:val="22"/>
              </w:rPr>
              <w:t>.</w:t>
            </w:r>
          </w:p>
        </w:tc>
        <w:tc>
          <w:tcPr>
            <w:tcW w:w="1021" w:type="dxa"/>
            <w:hideMark/>
          </w:tcPr>
          <w:p w:rsidR="00A44439" w:rsidRPr="00217B20" w:rsidRDefault="00A44439" w:rsidP="00217B20">
            <w:pPr>
              <w:widowControl/>
              <w:autoSpaceDE/>
              <w:autoSpaceDN/>
              <w:bidi/>
              <w:adjustRightInd/>
              <w:jc w:val="center"/>
              <w:rPr>
                <w:rFonts w:ascii="Calibri" w:hAnsi="Calibri" w:cs="Calibri"/>
                <w:color w:val="000000"/>
                <w:sz w:val="22"/>
                <w:szCs w:val="22"/>
              </w:rPr>
            </w:pPr>
            <w:r w:rsidRPr="00217B20">
              <w:rPr>
                <w:rFonts w:ascii="Calibri" w:hAnsi="Calibri" w:cs="Calibri"/>
                <w:color w:val="000000"/>
                <w:sz w:val="22"/>
                <w:szCs w:val="22"/>
                <w:rtl/>
              </w:rPr>
              <w:t>50</w:t>
            </w:r>
          </w:p>
        </w:tc>
        <w:tc>
          <w:tcPr>
            <w:tcW w:w="992" w:type="dxa"/>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8,37</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418,50</w:t>
            </w:r>
          </w:p>
        </w:tc>
        <w:tc>
          <w:tcPr>
            <w:tcW w:w="1135"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tl/>
              </w:rPr>
            </w:pPr>
            <w:r w:rsidRPr="00217B20">
              <w:rPr>
                <w:rFonts w:ascii="Calibri" w:hAnsi="Calibri" w:cs="Calibri"/>
                <w:color w:val="000000"/>
                <w:sz w:val="22"/>
                <w:szCs w:val="22"/>
              </w:rPr>
              <w:t>25,11</w:t>
            </w:r>
          </w:p>
        </w:tc>
        <w:tc>
          <w:tcPr>
            <w:tcW w:w="1230" w:type="dxa"/>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443,61</w:t>
            </w:r>
          </w:p>
        </w:tc>
      </w:tr>
      <w:tr w:rsidR="00217B20" w:rsidRPr="00A44439" w:rsidTr="00217B20">
        <w:trPr>
          <w:trHeight w:val="1265"/>
        </w:trPr>
        <w:tc>
          <w:tcPr>
            <w:tcW w:w="635" w:type="dxa"/>
            <w:noWrap/>
            <w:hideMark/>
          </w:tcPr>
          <w:p w:rsidR="00A44439" w:rsidRPr="00217B20" w:rsidRDefault="00A44439" w:rsidP="00217B20">
            <w:pPr>
              <w:widowControl/>
              <w:autoSpaceDE/>
              <w:autoSpaceDN/>
              <w:adjustRightInd/>
              <w:jc w:val="center"/>
              <w:rPr>
                <w:rFonts w:ascii="Calibri" w:hAnsi="Calibri" w:cs="Calibri"/>
                <w:sz w:val="22"/>
                <w:szCs w:val="22"/>
              </w:rPr>
            </w:pPr>
            <w:r w:rsidRPr="00217B20">
              <w:rPr>
                <w:rFonts w:ascii="Calibri" w:hAnsi="Calibri" w:cs="Calibri"/>
                <w:sz w:val="22"/>
                <w:szCs w:val="22"/>
              </w:rPr>
              <w:t>2</w:t>
            </w:r>
          </w:p>
        </w:tc>
        <w:tc>
          <w:tcPr>
            <w:tcW w:w="2592" w:type="dxa"/>
            <w:hideMark/>
          </w:tcPr>
          <w:p w:rsidR="00A44439" w:rsidRPr="00217B20" w:rsidRDefault="00A44439" w:rsidP="00217B20">
            <w:pPr>
              <w:widowControl/>
              <w:autoSpaceDE/>
              <w:autoSpaceDN/>
              <w:adjustRightInd/>
              <w:rPr>
                <w:rFonts w:ascii="Calibri" w:hAnsi="Calibri" w:cs="Calibri"/>
                <w:sz w:val="22"/>
                <w:szCs w:val="22"/>
              </w:rPr>
            </w:pPr>
            <w:r w:rsidRPr="00217B20">
              <w:rPr>
                <w:rFonts w:ascii="Calibri" w:hAnsi="Calibri" w:cs="Calibri"/>
                <w:sz w:val="22"/>
                <w:szCs w:val="22"/>
              </w:rPr>
              <w:t xml:space="preserve">Αλοιφή για επούλωση τραυμάτων </w:t>
            </w:r>
            <w:proofErr w:type="spellStart"/>
            <w:r w:rsidRPr="00217B20">
              <w:rPr>
                <w:rFonts w:ascii="Calibri" w:hAnsi="Calibri" w:cs="Calibri"/>
                <w:sz w:val="22"/>
                <w:szCs w:val="22"/>
              </w:rPr>
              <w:t>Υδροενεργή</w:t>
            </w:r>
            <w:proofErr w:type="spellEnd"/>
            <w:r w:rsidRPr="00217B20">
              <w:rPr>
                <w:rFonts w:ascii="Calibri" w:hAnsi="Calibri" w:cs="Calibri"/>
                <w:sz w:val="22"/>
                <w:szCs w:val="22"/>
              </w:rPr>
              <w:t xml:space="preserve"> αντιβακτηριδιακή αλοιφή (6%)</w:t>
            </w:r>
          </w:p>
        </w:tc>
        <w:tc>
          <w:tcPr>
            <w:tcW w:w="992"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021" w:type="dxa"/>
            <w:hideMark/>
          </w:tcPr>
          <w:p w:rsidR="00A44439" w:rsidRPr="00217B20" w:rsidRDefault="00A44439" w:rsidP="00217B20">
            <w:pPr>
              <w:widowControl/>
              <w:autoSpaceDE/>
              <w:autoSpaceDN/>
              <w:bidi/>
              <w:adjustRightInd/>
              <w:jc w:val="center"/>
              <w:rPr>
                <w:rFonts w:ascii="Calibri" w:hAnsi="Calibri" w:cs="Calibri"/>
                <w:color w:val="000000"/>
                <w:sz w:val="22"/>
                <w:szCs w:val="22"/>
              </w:rPr>
            </w:pPr>
            <w:r w:rsidRPr="00217B20">
              <w:rPr>
                <w:rFonts w:ascii="Calibri" w:hAnsi="Calibri" w:cs="Calibri"/>
                <w:color w:val="000000"/>
                <w:sz w:val="22"/>
                <w:szCs w:val="22"/>
                <w:rtl/>
              </w:rPr>
              <w:t>40</w:t>
            </w:r>
          </w:p>
        </w:tc>
        <w:tc>
          <w:tcPr>
            <w:tcW w:w="992" w:type="dxa"/>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6,55</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262,00</w:t>
            </w:r>
          </w:p>
        </w:tc>
        <w:tc>
          <w:tcPr>
            <w:tcW w:w="1135"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tl/>
              </w:rPr>
            </w:pPr>
            <w:r w:rsidRPr="00217B20">
              <w:rPr>
                <w:rFonts w:ascii="Calibri" w:hAnsi="Calibri" w:cs="Calibri"/>
                <w:color w:val="000000"/>
                <w:sz w:val="22"/>
                <w:szCs w:val="22"/>
              </w:rPr>
              <w:t>15,72</w:t>
            </w:r>
          </w:p>
        </w:tc>
        <w:tc>
          <w:tcPr>
            <w:tcW w:w="1230" w:type="dxa"/>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277,72</w:t>
            </w:r>
          </w:p>
        </w:tc>
      </w:tr>
      <w:tr w:rsidR="00217B20" w:rsidRPr="00A44439" w:rsidTr="00217B20">
        <w:trPr>
          <w:trHeight w:val="701"/>
        </w:trPr>
        <w:tc>
          <w:tcPr>
            <w:tcW w:w="635" w:type="dxa"/>
            <w:noWrap/>
            <w:hideMark/>
          </w:tcPr>
          <w:p w:rsidR="00A44439" w:rsidRPr="00217B20" w:rsidRDefault="00A44439" w:rsidP="00217B20">
            <w:pPr>
              <w:widowControl/>
              <w:autoSpaceDE/>
              <w:autoSpaceDN/>
              <w:adjustRightInd/>
              <w:jc w:val="center"/>
              <w:rPr>
                <w:rFonts w:ascii="Calibri" w:hAnsi="Calibri" w:cs="Calibri"/>
                <w:sz w:val="22"/>
                <w:szCs w:val="22"/>
              </w:rPr>
            </w:pPr>
            <w:r w:rsidRPr="00217B20">
              <w:rPr>
                <w:rFonts w:ascii="Calibri" w:hAnsi="Calibri" w:cs="Calibri"/>
                <w:sz w:val="22"/>
                <w:szCs w:val="22"/>
              </w:rPr>
              <w:t>3</w:t>
            </w:r>
          </w:p>
        </w:tc>
        <w:tc>
          <w:tcPr>
            <w:tcW w:w="2592" w:type="dxa"/>
            <w:hideMark/>
          </w:tcPr>
          <w:p w:rsidR="00A44439" w:rsidRPr="00217B20" w:rsidRDefault="00A44439" w:rsidP="00217B20">
            <w:pPr>
              <w:widowControl/>
              <w:autoSpaceDE/>
              <w:autoSpaceDN/>
              <w:adjustRightInd/>
              <w:rPr>
                <w:rFonts w:ascii="Calibri" w:hAnsi="Calibri" w:cs="Calibri"/>
                <w:sz w:val="22"/>
                <w:szCs w:val="22"/>
              </w:rPr>
            </w:pPr>
            <w:r w:rsidRPr="00217B20">
              <w:rPr>
                <w:rFonts w:ascii="Calibri" w:hAnsi="Calibri" w:cs="Calibri"/>
                <w:sz w:val="22"/>
                <w:szCs w:val="22"/>
              </w:rPr>
              <w:t>Αντιβιοτική κρέμα (</w:t>
            </w:r>
            <w:proofErr w:type="spellStart"/>
            <w:r w:rsidRPr="00217B20">
              <w:rPr>
                <w:rFonts w:ascii="Calibri" w:hAnsi="Calibri" w:cs="Calibri"/>
                <w:sz w:val="22"/>
                <w:szCs w:val="22"/>
              </w:rPr>
              <w:t>fucidic</w:t>
            </w:r>
            <w:proofErr w:type="spellEnd"/>
            <w:r w:rsidRPr="00217B20">
              <w:rPr>
                <w:rFonts w:ascii="Calibri" w:hAnsi="Calibri" w:cs="Calibri"/>
                <w:sz w:val="22"/>
                <w:szCs w:val="22"/>
              </w:rPr>
              <w:t xml:space="preserve"> </w:t>
            </w:r>
            <w:proofErr w:type="spellStart"/>
            <w:r w:rsidRPr="00217B20">
              <w:rPr>
                <w:rFonts w:ascii="Calibri" w:hAnsi="Calibri" w:cs="Calibri"/>
                <w:sz w:val="22"/>
                <w:szCs w:val="22"/>
              </w:rPr>
              <w:t>acid</w:t>
            </w:r>
            <w:proofErr w:type="spellEnd"/>
            <w:r w:rsidRPr="00217B20">
              <w:rPr>
                <w:rFonts w:ascii="Calibri" w:hAnsi="Calibri" w:cs="Calibri"/>
                <w:sz w:val="22"/>
                <w:szCs w:val="22"/>
              </w:rPr>
              <w:t xml:space="preserve"> 2%)15gr (6%)</w:t>
            </w:r>
          </w:p>
        </w:tc>
        <w:tc>
          <w:tcPr>
            <w:tcW w:w="992"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021" w:type="dxa"/>
            <w:hideMark/>
          </w:tcPr>
          <w:p w:rsidR="00A44439" w:rsidRPr="00217B20" w:rsidRDefault="00A44439" w:rsidP="00217B20">
            <w:pPr>
              <w:widowControl/>
              <w:autoSpaceDE/>
              <w:autoSpaceDN/>
              <w:bidi/>
              <w:adjustRightInd/>
              <w:jc w:val="center"/>
              <w:rPr>
                <w:rFonts w:ascii="Calibri" w:hAnsi="Calibri" w:cs="Calibri"/>
                <w:color w:val="000000"/>
                <w:sz w:val="22"/>
                <w:szCs w:val="22"/>
              </w:rPr>
            </w:pPr>
            <w:r w:rsidRPr="00217B20">
              <w:rPr>
                <w:rFonts w:ascii="Calibri" w:hAnsi="Calibri" w:cs="Calibri"/>
                <w:color w:val="000000"/>
                <w:sz w:val="22"/>
                <w:szCs w:val="22"/>
                <w:rtl/>
              </w:rPr>
              <w:t>50</w:t>
            </w:r>
          </w:p>
        </w:tc>
        <w:tc>
          <w:tcPr>
            <w:tcW w:w="992" w:type="dxa"/>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2,57</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128,50</w:t>
            </w:r>
          </w:p>
        </w:tc>
        <w:tc>
          <w:tcPr>
            <w:tcW w:w="1135"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tl/>
              </w:rPr>
            </w:pPr>
            <w:r w:rsidRPr="00217B20">
              <w:rPr>
                <w:rFonts w:ascii="Calibri" w:hAnsi="Calibri" w:cs="Calibri"/>
                <w:color w:val="000000"/>
                <w:sz w:val="22"/>
                <w:szCs w:val="22"/>
              </w:rPr>
              <w:t>7,71</w:t>
            </w:r>
          </w:p>
        </w:tc>
        <w:tc>
          <w:tcPr>
            <w:tcW w:w="1230" w:type="dxa"/>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136,21</w:t>
            </w:r>
          </w:p>
        </w:tc>
      </w:tr>
      <w:tr w:rsidR="00217B20" w:rsidRPr="00A44439" w:rsidTr="00217B20">
        <w:trPr>
          <w:trHeight w:val="1973"/>
        </w:trPr>
        <w:tc>
          <w:tcPr>
            <w:tcW w:w="635" w:type="dxa"/>
            <w:noWrap/>
            <w:hideMark/>
          </w:tcPr>
          <w:p w:rsidR="00A44439" w:rsidRPr="00217B20" w:rsidRDefault="00A44439" w:rsidP="00217B20">
            <w:pPr>
              <w:widowControl/>
              <w:autoSpaceDE/>
              <w:autoSpaceDN/>
              <w:adjustRightInd/>
              <w:jc w:val="center"/>
              <w:rPr>
                <w:rFonts w:ascii="Calibri" w:hAnsi="Calibri" w:cs="Calibri"/>
                <w:sz w:val="22"/>
                <w:szCs w:val="22"/>
              </w:rPr>
            </w:pPr>
            <w:r w:rsidRPr="00217B20">
              <w:rPr>
                <w:rFonts w:ascii="Calibri" w:hAnsi="Calibri" w:cs="Calibri"/>
                <w:sz w:val="22"/>
                <w:szCs w:val="22"/>
              </w:rPr>
              <w:t>4</w:t>
            </w:r>
          </w:p>
        </w:tc>
        <w:tc>
          <w:tcPr>
            <w:tcW w:w="2592" w:type="dxa"/>
            <w:hideMark/>
          </w:tcPr>
          <w:p w:rsidR="00A44439" w:rsidRPr="00217B20" w:rsidRDefault="00A44439" w:rsidP="00217B20">
            <w:pPr>
              <w:widowControl/>
              <w:autoSpaceDE/>
              <w:autoSpaceDN/>
              <w:adjustRightInd/>
              <w:rPr>
                <w:rFonts w:ascii="Calibri" w:hAnsi="Calibri" w:cs="Calibri"/>
                <w:sz w:val="22"/>
                <w:szCs w:val="22"/>
              </w:rPr>
            </w:pPr>
            <w:r w:rsidRPr="00217B20">
              <w:rPr>
                <w:rFonts w:ascii="Calibri" w:hAnsi="Calibri" w:cs="Calibri"/>
                <w:sz w:val="22"/>
                <w:szCs w:val="22"/>
              </w:rPr>
              <w:t xml:space="preserve">Μίγμα φυτικών εκχυλισμάτων, αλοιφή για μελανιές, χτυπήματα (βάμμα και εκχύλισμα </w:t>
            </w:r>
            <w:proofErr w:type="spellStart"/>
            <w:r w:rsidRPr="00217B20">
              <w:rPr>
                <w:rFonts w:ascii="Calibri" w:hAnsi="Calibri" w:cs="Calibri"/>
                <w:sz w:val="22"/>
                <w:szCs w:val="22"/>
              </w:rPr>
              <w:t>Άρνικας</w:t>
            </w:r>
            <w:proofErr w:type="spellEnd"/>
            <w:r w:rsidRPr="00217B20">
              <w:rPr>
                <w:rFonts w:ascii="Calibri" w:hAnsi="Calibri" w:cs="Calibri"/>
                <w:sz w:val="22"/>
                <w:szCs w:val="22"/>
              </w:rPr>
              <w:t xml:space="preserve"> ενσωματωμένο σε κηρώδες γαλάκτωμα) 15gr </w:t>
            </w:r>
            <w:proofErr w:type="spellStart"/>
            <w:r w:rsidRPr="00217B20">
              <w:rPr>
                <w:rFonts w:ascii="Calibri" w:hAnsi="Calibri" w:cs="Calibri"/>
                <w:sz w:val="22"/>
                <w:szCs w:val="22"/>
              </w:rPr>
              <w:t>Stick</w:t>
            </w:r>
            <w:proofErr w:type="spellEnd"/>
            <w:r w:rsidRPr="00217B20">
              <w:rPr>
                <w:rFonts w:ascii="Calibri" w:hAnsi="Calibri" w:cs="Calibri"/>
                <w:sz w:val="22"/>
                <w:szCs w:val="22"/>
              </w:rPr>
              <w:t xml:space="preserve"> (24%)</w:t>
            </w:r>
          </w:p>
        </w:tc>
        <w:tc>
          <w:tcPr>
            <w:tcW w:w="992"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021" w:type="dxa"/>
            <w:hideMark/>
          </w:tcPr>
          <w:p w:rsidR="00A44439" w:rsidRPr="00217B20" w:rsidRDefault="00A44439" w:rsidP="00217B20">
            <w:pPr>
              <w:widowControl/>
              <w:autoSpaceDE/>
              <w:autoSpaceDN/>
              <w:bidi/>
              <w:adjustRightInd/>
              <w:jc w:val="center"/>
              <w:rPr>
                <w:rFonts w:ascii="Calibri" w:hAnsi="Calibri" w:cs="Calibri"/>
                <w:color w:val="000000"/>
                <w:sz w:val="22"/>
                <w:szCs w:val="22"/>
              </w:rPr>
            </w:pPr>
            <w:r w:rsidRPr="00217B20">
              <w:rPr>
                <w:rFonts w:ascii="Calibri" w:hAnsi="Calibri" w:cs="Calibri"/>
                <w:color w:val="000000"/>
                <w:sz w:val="22"/>
                <w:szCs w:val="22"/>
                <w:rtl/>
              </w:rPr>
              <w:t>15</w:t>
            </w:r>
          </w:p>
        </w:tc>
        <w:tc>
          <w:tcPr>
            <w:tcW w:w="992" w:type="dxa"/>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5,80</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87,00</w:t>
            </w:r>
          </w:p>
        </w:tc>
        <w:tc>
          <w:tcPr>
            <w:tcW w:w="1135"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tl/>
              </w:rPr>
            </w:pPr>
            <w:r w:rsidRPr="00217B20">
              <w:rPr>
                <w:rFonts w:ascii="Calibri" w:hAnsi="Calibri" w:cs="Calibri"/>
                <w:color w:val="000000"/>
                <w:sz w:val="22"/>
                <w:szCs w:val="22"/>
              </w:rPr>
              <w:t>20,88</w:t>
            </w:r>
          </w:p>
        </w:tc>
        <w:tc>
          <w:tcPr>
            <w:tcW w:w="1230" w:type="dxa"/>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107,88</w:t>
            </w:r>
          </w:p>
        </w:tc>
      </w:tr>
      <w:tr w:rsidR="00217B20" w:rsidRPr="00A44439" w:rsidTr="00217B20">
        <w:trPr>
          <w:trHeight w:val="565"/>
        </w:trPr>
        <w:tc>
          <w:tcPr>
            <w:tcW w:w="635" w:type="dxa"/>
            <w:noWrap/>
            <w:hideMark/>
          </w:tcPr>
          <w:p w:rsidR="00A44439" w:rsidRPr="00217B20" w:rsidRDefault="00A44439" w:rsidP="00217B20">
            <w:pPr>
              <w:widowControl/>
              <w:autoSpaceDE/>
              <w:autoSpaceDN/>
              <w:adjustRightInd/>
              <w:jc w:val="center"/>
              <w:rPr>
                <w:rFonts w:ascii="Calibri" w:hAnsi="Calibri" w:cs="Calibri"/>
                <w:sz w:val="22"/>
                <w:szCs w:val="22"/>
              </w:rPr>
            </w:pPr>
            <w:r w:rsidRPr="00217B20">
              <w:rPr>
                <w:rFonts w:ascii="Calibri" w:hAnsi="Calibri" w:cs="Calibri"/>
                <w:sz w:val="22"/>
                <w:szCs w:val="22"/>
              </w:rPr>
              <w:t>5</w:t>
            </w:r>
          </w:p>
        </w:tc>
        <w:tc>
          <w:tcPr>
            <w:tcW w:w="2592" w:type="dxa"/>
            <w:hideMark/>
          </w:tcPr>
          <w:p w:rsidR="00A44439" w:rsidRPr="00217B20" w:rsidRDefault="00A44439" w:rsidP="00217B20">
            <w:pPr>
              <w:widowControl/>
              <w:autoSpaceDE/>
              <w:autoSpaceDN/>
              <w:adjustRightInd/>
              <w:rPr>
                <w:rFonts w:ascii="Calibri" w:hAnsi="Calibri" w:cs="Calibri"/>
                <w:sz w:val="22"/>
                <w:szCs w:val="22"/>
                <w:lang w:val="en-US"/>
              </w:rPr>
            </w:pPr>
            <w:proofErr w:type="spellStart"/>
            <w:r w:rsidRPr="00217B20">
              <w:rPr>
                <w:rFonts w:ascii="Calibri" w:hAnsi="Calibri" w:cs="Calibri"/>
                <w:sz w:val="22"/>
                <w:szCs w:val="22"/>
                <w:lang w:val="en-US"/>
              </w:rPr>
              <w:t>Dimetindene</w:t>
            </w:r>
            <w:proofErr w:type="spellEnd"/>
            <w:r w:rsidRPr="00217B20">
              <w:rPr>
                <w:rFonts w:ascii="Calibri" w:hAnsi="Calibri" w:cs="Calibri"/>
                <w:sz w:val="22"/>
                <w:szCs w:val="22"/>
                <w:lang w:val="en-US"/>
              </w:rPr>
              <w:t xml:space="preserve"> </w:t>
            </w:r>
            <w:r w:rsidRPr="00217B20">
              <w:rPr>
                <w:rFonts w:ascii="Calibri" w:hAnsi="Calibri" w:cs="Calibri"/>
                <w:sz w:val="22"/>
                <w:szCs w:val="22"/>
              </w:rPr>
              <w:t>σταγόνες</w:t>
            </w:r>
            <w:r w:rsidRPr="00217B20">
              <w:rPr>
                <w:rFonts w:ascii="Calibri" w:hAnsi="Calibri" w:cs="Calibri"/>
                <w:sz w:val="22"/>
                <w:szCs w:val="22"/>
                <w:lang w:val="en-US"/>
              </w:rPr>
              <w:t xml:space="preserve"> 1mg/ml 20ml (6%)</w:t>
            </w:r>
          </w:p>
        </w:tc>
        <w:tc>
          <w:tcPr>
            <w:tcW w:w="992"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021" w:type="dxa"/>
            <w:hideMark/>
          </w:tcPr>
          <w:p w:rsidR="00A44439" w:rsidRPr="00217B20" w:rsidRDefault="00A44439" w:rsidP="00217B20">
            <w:pPr>
              <w:widowControl/>
              <w:autoSpaceDE/>
              <w:autoSpaceDN/>
              <w:bidi/>
              <w:adjustRightInd/>
              <w:jc w:val="center"/>
              <w:rPr>
                <w:rFonts w:ascii="Calibri" w:hAnsi="Calibri" w:cs="Calibri"/>
                <w:color w:val="000000"/>
                <w:sz w:val="22"/>
                <w:szCs w:val="22"/>
              </w:rPr>
            </w:pPr>
            <w:r w:rsidRPr="00217B20">
              <w:rPr>
                <w:rFonts w:ascii="Calibri" w:hAnsi="Calibri" w:cs="Calibri"/>
                <w:color w:val="000000"/>
                <w:sz w:val="22"/>
                <w:szCs w:val="22"/>
                <w:rtl/>
              </w:rPr>
              <w:t>20</w:t>
            </w:r>
          </w:p>
        </w:tc>
        <w:tc>
          <w:tcPr>
            <w:tcW w:w="992" w:type="dxa"/>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2,57</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51,40</w:t>
            </w:r>
          </w:p>
        </w:tc>
        <w:tc>
          <w:tcPr>
            <w:tcW w:w="1135"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tl/>
              </w:rPr>
            </w:pPr>
            <w:r w:rsidRPr="00217B20">
              <w:rPr>
                <w:rFonts w:ascii="Calibri" w:hAnsi="Calibri" w:cs="Calibri"/>
                <w:color w:val="000000"/>
                <w:sz w:val="22"/>
                <w:szCs w:val="22"/>
              </w:rPr>
              <w:t>3,08</w:t>
            </w:r>
          </w:p>
        </w:tc>
        <w:tc>
          <w:tcPr>
            <w:tcW w:w="1230" w:type="dxa"/>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54,48</w:t>
            </w:r>
          </w:p>
        </w:tc>
      </w:tr>
      <w:tr w:rsidR="00217B20" w:rsidRPr="00A44439" w:rsidTr="00217B20">
        <w:trPr>
          <w:trHeight w:val="691"/>
        </w:trPr>
        <w:tc>
          <w:tcPr>
            <w:tcW w:w="635" w:type="dxa"/>
            <w:noWrap/>
            <w:hideMark/>
          </w:tcPr>
          <w:p w:rsidR="00A44439" w:rsidRPr="00217B20" w:rsidRDefault="00A44439" w:rsidP="00217B20">
            <w:pPr>
              <w:widowControl/>
              <w:autoSpaceDE/>
              <w:autoSpaceDN/>
              <w:adjustRightInd/>
              <w:jc w:val="center"/>
              <w:rPr>
                <w:rFonts w:ascii="Calibri" w:hAnsi="Calibri" w:cs="Calibri"/>
                <w:sz w:val="22"/>
                <w:szCs w:val="22"/>
              </w:rPr>
            </w:pPr>
            <w:r w:rsidRPr="00217B20">
              <w:rPr>
                <w:rFonts w:ascii="Calibri" w:hAnsi="Calibri" w:cs="Calibri"/>
                <w:sz w:val="22"/>
                <w:szCs w:val="22"/>
              </w:rPr>
              <w:lastRenderedPageBreak/>
              <w:t>6</w:t>
            </w:r>
          </w:p>
        </w:tc>
        <w:tc>
          <w:tcPr>
            <w:tcW w:w="2592" w:type="dxa"/>
            <w:hideMark/>
          </w:tcPr>
          <w:p w:rsidR="00A44439" w:rsidRPr="00217B20" w:rsidRDefault="00A44439" w:rsidP="00217B20">
            <w:pPr>
              <w:widowControl/>
              <w:autoSpaceDE/>
              <w:autoSpaceDN/>
              <w:adjustRightInd/>
              <w:rPr>
                <w:rFonts w:ascii="Calibri" w:hAnsi="Calibri" w:cs="Calibri"/>
                <w:sz w:val="22"/>
                <w:szCs w:val="22"/>
              </w:rPr>
            </w:pPr>
            <w:proofErr w:type="spellStart"/>
            <w:r w:rsidRPr="00217B20">
              <w:rPr>
                <w:rFonts w:ascii="Calibri" w:hAnsi="Calibri" w:cs="Calibri"/>
                <w:sz w:val="22"/>
                <w:szCs w:val="22"/>
              </w:rPr>
              <w:t>Στικ</w:t>
            </w:r>
            <w:proofErr w:type="spellEnd"/>
            <w:r w:rsidRPr="00217B20">
              <w:rPr>
                <w:rFonts w:ascii="Calibri" w:hAnsi="Calibri" w:cs="Calibri"/>
                <w:sz w:val="22"/>
                <w:szCs w:val="22"/>
              </w:rPr>
              <w:t xml:space="preserve"> Αμμωνίας για τσιμπήματα 15ml (24%)</w:t>
            </w:r>
          </w:p>
        </w:tc>
        <w:tc>
          <w:tcPr>
            <w:tcW w:w="992"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021" w:type="dxa"/>
            <w:hideMark/>
          </w:tcPr>
          <w:p w:rsidR="00A44439" w:rsidRPr="00217B20" w:rsidRDefault="00A44439" w:rsidP="00217B20">
            <w:pPr>
              <w:widowControl/>
              <w:autoSpaceDE/>
              <w:autoSpaceDN/>
              <w:bidi/>
              <w:adjustRightInd/>
              <w:jc w:val="center"/>
              <w:rPr>
                <w:rFonts w:ascii="Calibri" w:hAnsi="Calibri" w:cs="Calibri"/>
                <w:color w:val="000000"/>
                <w:sz w:val="22"/>
                <w:szCs w:val="22"/>
              </w:rPr>
            </w:pPr>
            <w:r w:rsidRPr="00217B20">
              <w:rPr>
                <w:rFonts w:ascii="Calibri" w:hAnsi="Calibri" w:cs="Calibri"/>
                <w:color w:val="000000"/>
                <w:sz w:val="22"/>
                <w:szCs w:val="22"/>
                <w:rtl/>
              </w:rPr>
              <w:t>100</w:t>
            </w:r>
          </w:p>
        </w:tc>
        <w:tc>
          <w:tcPr>
            <w:tcW w:w="992" w:type="dxa"/>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1,72</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172,00</w:t>
            </w:r>
          </w:p>
        </w:tc>
        <w:tc>
          <w:tcPr>
            <w:tcW w:w="1135"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tl/>
              </w:rPr>
            </w:pPr>
            <w:r w:rsidRPr="00217B20">
              <w:rPr>
                <w:rFonts w:ascii="Calibri" w:hAnsi="Calibri" w:cs="Calibri"/>
                <w:color w:val="000000"/>
                <w:sz w:val="22"/>
                <w:szCs w:val="22"/>
              </w:rPr>
              <w:t>41,28</w:t>
            </w:r>
          </w:p>
        </w:tc>
        <w:tc>
          <w:tcPr>
            <w:tcW w:w="1230" w:type="dxa"/>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213,28</w:t>
            </w:r>
          </w:p>
        </w:tc>
      </w:tr>
      <w:tr w:rsidR="00217B20" w:rsidRPr="00A44439" w:rsidTr="00217B20">
        <w:trPr>
          <w:trHeight w:val="829"/>
        </w:trPr>
        <w:tc>
          <w:tcPr>
            <w:tcW w:w="635" w:type="dxa"/>
            <w:noWrap/>
            <w:hideMark/>
          </w:tcPr>
          <w:p w:rsidR="00A44439" w:rsidRPr="00217B20" w:rsidRDefault="00A44439" w:rsidP="00217B20">
            <w:pPr>
              <w:widowControl/>
              <w:autoSpaceDE/>
              <w:autoSpaceDN/>
              <w:adjustRightInd/>
              <w:jc w:val="center"/>
              <w:rPr>
                <w:rFonts w:ascii="Calibri" w:hAnsi="Calibri" w:cs="Calibri"/>
                <w:sz w:val="22"/>
                <w:szCs w:val="22"/>
              </w:rPr>
            </w:pPr>
            <w:r w:rsidRPr="00217B20">
              <w:rPr>
                <w:rFonts w:ascii="Calibri" w:hAnsi="Calibri" w:cs="Calibri"/>
                <w:sz w:val="22"/>
                <w:szCs w:val="22"/>
              </w:rPr>
              <w:t>7</w:t>
            </w:r>
          </w:p>
        </w:tc>
        <w:tc>
          <w:tcPr>
            <w:tcW w:w="2592" w:type="dxa"/>
            <w:hideMark/>
          </w:tcPr>
          <w:p w:rsidR="00A44439" w:rsidRPr="00217B20" w:rsidRDefault="00A44439" w:rsidP="00217B20">
            <w:pPr>
              <w:widowControl/>
              <w:autoSpaceDE/>
              <w:autoSpaceDN/>
              <w:adjustRightInd/>
              <w:rPr>
                <w:rFonts w:ascii="Calibri" w:hAnsi="Calibri" w:cs="Calibri"/>
                <w:sz w:val="22"/>
                <w:szCs w:val="22"/>
              </w:rPr>
            </w:pPr>
            <w:proofErr w:type="spellStart"/>
            <w:r w:rsidRPr="00217B20">
              <w:rPr>
                <w:rFonts w:ascii="Calibri" w:hAnsi="Calibri" w:cs="Calibri"/>
                <w:sz w:val="22"/>
                <w:szCs w:val="22"/>
              </w:rPr>
              <w:t>Dimetindene</w:t>
            </w:r>
            <w:proofErr w:type="spellEnd"/>
            <w:r w:rsidRPr="00217B20">
              <w:rPr>
                <w:rFonts w:ascii="Calibri" w:hAnsi="Calibri" w:cs="Calibri"/>
                <w:sz w:val="22"/>
                <w:szCs w:val="22"/>
              </w:rPr>
              <w:t xml:space="preserve"> </w:t>
            </w:r>
            <w:proofErr w:type="spellStart"/>
            <w:r w:rsidRPr="00217B20">
              <w:rPr>
                <w:rFonts w:ascii="Calibri" w:hAnsi="Calibri" w:cs="Calibri"/>
                <w:sz w:val="22"/>
                <w:szCs w:val="22"/>
              </w:rPr>
              <w:t>gel</w:t>
            </w:r>
            <w:proofErr w:type="spellEnd"/>
            <w:r w:rsidRPr="00217B20">
              <w:rPr>
                <w:rFonts w:ascii="Calibri" w:hAnsi="Calibri" w:cs="Calibri"/>
                <w:sz w:val="22"/>
                <w:szCs w:val="22"/>
              </w:rPr>
              <w:t xml:space="preserve"> </w:t>
            </w:r>
            <w:proofErr w:type="spellStart"/>
            <w:r w:rsidRPr="00217B20">
              <w:rPr>
                <w:rFonts w:ascii="Calibri" w:hAnsi="Calibri" w:cs="Calibri"/>
                <w:sz w:val="22"/>
                <w:szCs w:val="22"/>
              </w:rPr>
              <w:t>αντισταμινική</w:t>
            </w:r>
            <w:proofErr w:type="spellEnd"/>
            <w:r w:rsidRPr="00217B20">
              <w:rPr>
                <w:rFonts w:ascii="Calibri" w:hAnsi="Calibri" w:cs="Calibri"/>
                <w:sz w:val="22"/>
                <w:szCs w:val="22"/>
              </w:rPr>
              <w:t xml:space="preserve"> </w:t>
            </w:r>
            <w:proofErr w:type="spellStart"/>
            <w:r w:rsidRPr="00217B20">
              <w:rPr>
                <w:rFonts w:ascii="Calibri" w:hAnsi="Calibri" w:cs="Calibri"/>
                <w:sz w:val="22"/>
                <w:szCs w:val="22"/>
              </w:rPr>
              <w:t>γέλη</w:t>
            </w:r>
            <w:proofErr w:type="spellEnd"/>
            <w:r w:rsidRPr="00217B20">
              <w:rPr>
                <w:rFonts w:ascii="Calibri" w:hAnsi="Calibri" w:cs="Calibri"/>
                <w:sz w:val="22"/>
                <w:szCs w:val="22"/>
              </w:rPr>
              <w:t xml:space="preserve"> 30gr (6%)</w:t>
            </w:r>
          </w:p>
        </w:tc>
        <w:tc>
          <w:tcPr>
            <w:tcW w:w="992"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p>
        </w:tc>
        <w:tc>
          <w:tcPr>
            <w:tcW w:w="1021" w:type="dxa"/>
            <w:hideMark/>
          </w:tcPr>
          <w:p w:rsidR="00A44439" w:rsidRPr="00217B20" w:rsidRDefault="00A44439" w:rsidP="00217B20">
            <w:pPr>
              <w:widowControl/>
              <w:autoSpaceDE/>
              <w:autoSpaceDN/>
              <w:bidi/>
              <w:adjustRightInd/>
              <w:jc w:val="center"/>
              <w:rPr>
                <w:rFonts w:ascii="Calibri" w:hAnsi="Calibri" w:cs="Calibri"/>
                <w:color w:val="000000"/>
                <w:sz w:val="22"/>
                <w:szCs w:val="22"/>
              </w:rPr>
            </w:pPr>
            <w:r w:rsidRPr="00217B20">
              <w:rPr>
                <w:rFonts w:ascii="Calibri" w:hAnsi="Calibri" w:cs="Calibri"/>
                <w:color w:val="000000"/>
                <w:sz w:val="22"/>
                <w:szCs w:val="22"/>
                <w:rtl/>
              </w:rPr>
              <w:t>30</w:t>
            </w:r>
          </w:p>
        </w:tc>
        <w:tc>
          <w:tcPr>
            <w:tcW w:w="992" w:type="dxa"/>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4,52</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135,60</w:t>
            </w:r>
          </w:p>
        </w:tc>
        <w:tc>
          <w:tcPr>
            <w:tcW w:w="1135"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tl/>
              </w:rPr>
            </w:pPr>
            <w:r w:rsidRPr="00217B20">
              <w:rPr>
                <w:rFonts w:ascii="Calibri" w:hAnsi="Calibri" w:cs="Calibri"/>
                <w:color w:val="000000"/>
                <w:sz w:val="22"/>
                <w:szCs w:val="22"/>
              </w:rPr>
              <w:t>8,14</w:t>
            </w:r>
          </w:p>
        </w:tc>
        <w:tc>
          <w:tcPr>
            <w:tcW w:w="1230" w:type="dxa"/>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143,74</w:t>
            </w:r>
          </w:p>
        </w:tc>
      </w:tr>
      <w:tr w:rsidR="00217B20" w:rsidRPr="00A44439" w:rsidTr="00217B20">
        <w:trPr>
          <w:trHeight w:val="660"/>
        </w:trPr>
        <w:tc>
          <w:tcPr>
            <w:tcW w:w="635" w:type="dxa"/>
            <w:noWrap/>
            <w:hideMark/>
          </w:tcPr>
          <w:p w:rsidR="00A44439" w:rsidRPr="00217B20" w:rsidRDefault="00A44439" w:rsidP="00217B20">
            <w:pPr>
              <w:widowControl/>
              <w:autoSpaceDE/>
              <w:autoSpaceDN/>
              <w:adjustRightInd/>
              <w:jc w:val="center"/>
              <w:rPr>
                <w:rFonts w:ascii="Calibri" w:hAnsi="Calibri" w:cs="Calibri"/>
                <w:sz w:val="22"/>
                <w:szCs w:val="22"/>
              </w:rPr>
            </w:pPr>
            <w:r w:rsidRPr="00217B20">
              <w:rPr>
                <w:rFonts w:ascii="Calibri" w:hAnsi="Calibri" w:cs="Calibri"/>
                <w:sz w:val="22"/>
                <w:szCs w:val="22"/>
              </w:rPr>
              <w:t>8</w:t>
            </w:r>
          </w:p>
        </w:tc>
        <w:tc>
          <w:tcPr>
            <w:tcW w:w="2592" w:type="dxa"/>
            <w:hideMark/>
          </w:tcPr>
          <w:p w:rsidR="00A44439" w:rsidRPr="00217B20" w:rsidRDefault="00A44439" w:rsidP="00217B20">
            <w:pPr>
              <w:widowControl/>
              <w:autoSpaceDE/>
              <w:autoSpaceDN/>
              <w:adjustRightInd/>
              <w:rPr>
                <w:rFonts w:ascii="Calibri" w:hAnsi="Calibri" w:cs="Calibri"/>
                <w:sz w:val="22"/>
                <w:szCs w:val="22"/>
              </w:rPr>
            </w:pPr>
            <w:r w:rsidRPr="00217B20">
              <w:rPr>
                <w:rFonts w:ascii="Calibri" w:hAnsi="Calibri" w:cs="Calibri"/>
                <w:sz w:val="22"/>
                <w:szCs w:val="22"/>
              </w:rPr>
              <w:t>Αντιβιοτική κρέμα με κορτιζόνη 30gr (6%)</w:t>
            </w:r>
          </w:p>
        </w:tc>
        <w:tc>
          <w:tcPr>
            <w:tcW w:w="992"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021" w:type="dxa"/>
            <w:hideMark/>
          </w:tcPr>
          <w:p w:rsidR="00A44439" w:rsidRPr="00217B20" w:rsidRDefault="00A44439" w:rsidP="00217B20">
            <w:pPr>
              <w:widowControl/>
              <w:autoSpaceDE/>
              <w:autoSpaceDN/>
              <w:bidi/>
              <w:adjustRightInd/>
              <w:jc w:val="center"/>
              <w:rPr>
                <w:rFonts w:ascii="Calibri" w:hAnsi="Calibri" w:cs="Calibri"/>
                <w:color w:val="000000"/>
                <w:sz w:val="22"/>
                <w:szCs w:val="22"/>
              </w:rPr>
            </w:pPr>
            <w:r w:rsidRPr="00217B20">
              <w:rPr>
                <w:rFonts w:ascii="Calibri" w:hAnsi="Calibri" w:cs="Calibri"/>
                <w:color w:val="000000"/>
                <w:sz w:val="22"/>
                <w:szCs w:val="22"/>
                <w:rtl/>
              </w:rPr>
              <w:t>30</w:t>
            </w:r>
          </w:p>
        </w:tc>
        <w:tc>
          <w:tcPr>
            <w:tcW w:w="992" w:type="dxa"/>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8,99</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269,70</w:t>
            </w:r>
          </w:p>
        </w:tc>
        <w:tc>
          <w:tcPr>
            <w:tcW w:w="1135"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tl/>
              </w:rPr>
            </w:pPr>
            <w:r w:rsidRPr="00217B20">
              <w:rPr>
                <w:rFonts w:ascii="Calibri" w:hAnsi="Calibri" w:cs="Calibri"/>
                <w:color w:val="000000"/>
                <w:sz w:val="22"/>
                <w:szCs w:val="22"/>
              </w:rPr>
              <w:t>16,18</w:t>
            </w:r>
          </w:p>
        </w:tc>
        <w:tc>
          <w:tcPr>
            <w:tcW w:w="1230" w:type="dxa"/>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285,88</w:t>
            </w:r>
          </w:p>
        </w:tc>
      </w:tr>
      <w:tr w:rsidR="00217B20" w:rsidRPr="00A44439" w:rsidTr="00217B20">
        <w:trPr>
          <w:trHeight w:val="660"/>
        </w:trPr>
        <w:tc>
          <w:tcPr>
            <w:tcW w:w="635" w:type="dxa"/>
            <w:noWrap/>
            <w:hideMark/>
          </w:tcPr>
          <w:p w:rsidR="00A44439" w:rsidRPr="00217B20" w:rsidRDefault="00A44439" w:rsidP="00217B20">
            <w:pPr>
              <w:widowControl/>
              <w:autoSpaceDE/>
              <w:autoSpaceDN/>
              <w:adjustRightInd/>
              <w:jc w:val="center"/>
              <w:rPr>
                <w:rFonts w:ascii="Calibri" w:hAnsi="Calibri" w:cs="Calibri"/>
                <w:sz w:val="22"/>
                <w:szCs w:val="22"/>
              </w:rPr>
            </w:pPr>
            <w:r w:rsidRPr="00217B20">
              <w:rPr>
                <w:rFonts w:ascii="Calibri" w:hAnsi="Calibri" w:cs="Calibri"/>
                <w:sz w:val="22"/>
                <w:szCs w:val="22"/>
              </w:rPr>
              <w:t>9</w:t>
            </w:r>
          </w:p>
        </w:tc>
        <w:tc>
          <w:tcPr>
            <w:tcW w:w="2592" w:type="dxa"/>
            <w:hideMark/>
          </w:tcPr>
          <w:p w:rsidR="00A44439" w:rsidRPr="00217B20" w:rsidRDefault="00A44439" w:rsidP="00217B20">
            <w:pPr>
              <w:widowControl/>
              <w:autoSpaceDE/>
              <w:autoSpaceDN/>
              <w:adjustRightInd/>
              <w:rPr>
                <w:rFonts w:ascii="Calibri" w:hAnsi="Calibri" w:cs="Calibri"/>
                <w:sz w:val="22"/>
                <w:szCs w:val="22"/>
              </w:rPr>
            </w:pPr>
            <w:proofErr w:type="spellStart"/>
            <w:r w:rsidRPr="00217B20">
              <w:rPr>
                <w:rFonts w:ascii="Calibri" w:hAnsi="Calibri" w:cs="Calibri"/>
                <w:sz w:val="22"/>
                <w:szCs w:val="22"/>
              </w:rPr>
              <w:t>Diclofenac</w:t>
            </w:r>
            <w:proofErr w:type="spellEnd"/>
            <w:r w:rsidRPr="00217B20">
              <w:rPr>
                <w:rFonts w:ascii="Calibri" w:hAnsi="Calibri" w:cs="Calibri"/>
                <w:sz w:val="22"/>
                <w:szCs w:val="22"/>
              </w:rPr>
              <w:t xml:space="preserve"> </w:t>
            </w:r>
            <w:proofErr w:type="spellStart"/>
            <w:r w:rsidRPr="00217B20">
              <w:rPr>
                <w:rFonts w:ascii="Calibri" w:hAnsi="Calibri" w:cs="Calibri"/>
                <w:sz w:val="22"/>
                <w:szCs w:val="22"/>
              </w:rPr>
              <w:t>sodium</w:t>
            </w:r>
            <w:proofErr w:type="spellEnd"/>
            <w:r w:rsidRPr="00217B20">
              <w:rPr>
                <w:rFonts w:ascii="Calibri" w:hAnsi="Calibri" w:cs="Calibri"/>
                <w:sz w:val="22"/>
                <w:szCs w:val="22"/>
              </w:rPr>
              <w:t xml:space="preserve"> </w:t>
            </w:r>
            <w:proofErr w:type="spellStart"/>
            <w:r w:rsidRPr="00217B20">
              <w:rPr>
                <w:rFonts w:ascii="Calibri" w:hAnsi="Calibri" w:cs="Calibri"/>
                <w:sz w:val="22"/>
                <w:szCs w:val="22"/>
              </w:rPr>
              <w:t>gel</w:t>
            </w:r>
            <w:proofErr w:type="spellEnd"/>
            <w:r w:rsidRPr="00217B20">
              <w:rPr>
                <w:rFonts w:ascii="Calibri" w:hAnsi="Calibri" w:cs="Calibri"/>
                <w:sz w:val="22"/>
                <w:szCs w:val="22"/>
              </w:rPr>
              <w:t xml:space="preserve"> 100 </w:t>
            </w:r>
            <w:proofErr w:type="spellStart"/>
            <w:r w:rsidRPr="00217B20">
              <w:rPr>
                <w:rFonts w:ascii="Calibri" w:hAnsi="Calibri" w:cs="Calibri"/>
                <w:sz w:val="22"/>
                <w:szCs w:val="22"/>
              </w:rPr>
              <w:t>gr</w:t>
            </w:r>
            <w:proofErr w:type="spellEnd"/>
            <w:r w:rsidRPr="00217B20">
              <w:rPr>
                <w:rFonts w:ascii="Calibri" w:hAnsi="Calibri" w:cs="Calibri"/>
                <w:sz w:val="22"/>
                <w:szCs w:val="22"/>
              </w:rPr>
              <w:t xml:space="preserve"> 6%</w:t>
            </w:r>
          </w:p>
        </w:tc>
        <w:tc>
          <w:tcPr>
            <w:tcW w:w="992"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021" w:type="dxa"/>
            <w:hideMark/>
          </w:tcPr>
          <w:p w:rsidR="00A44439" w:rsidRPr="00217B20" w:rsidRDefault="00A44439" w:rsidP="00217B20">
            <w:pPr>
              <w:widowControl/>
              <w:autoSpaceDE/>
              <w:autoSpaceDN/>
              <w:bidi/>
              <w:adjustRightInd/>
              <w:jc w:val="center"/>
              <w:rPr>
                <w:rFonts w:ascii="Calibri" w:hAnsi="Calibri" w:cs="Calibri"/>
                <w:color w:val="000000"/>
                <w:sz w:val="22"/>
                <w:szCs w:val="22"/>
              </w:rPr>
            </w:pPr>
            <w:r w:rsidRPr="00217B20">
              <w:rPr>
                <w:rFonts w:ascii="Calibri" w:hAnsi="Calibri" w:cs="Calibri"/>
                <w:color w:val="000000"/>
                <w:sz w:val="22"/>
                <w:szCs w:val="22"/>
                <w:rtl/>
              </w:rPr>
              <w:t>20</w:t>
            </w:r>
          </w:p>
        </w:tc>
        <w:tc>
          <w:tcPr>
            <w:tcW w:w="992" w:type="dxa"/>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4,67</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93,40</w:t>
            </w:r>
          </w:p>
        </w:tc>
        <w:tc>
          <w:tcPr>
            <w:tcW w:w="1135"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tl/>
              </w:rPr>
            </w:pPr>
            <w:r w:rsidRPr="00217B20">
              <w:rPr>
                <w:rFonts w:ascii="Calibri" w:hAnsi="Calibri" w:cs="Calibri"/>
                <w:color w:val="000000"/>
                <w:sz w:val="22"/>
                <w:szCs w:val="22"/>
              </w:rPr>
              <w:t>5,60</w:t>
            </w:r>
          </w:p>
        </w:tc>
        <w:tc>
          <w:tcPr>
            <w:tcW w:w="1230" w:type="dxa"/>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99,00</w:t>
            </w:r>
          </w:p>
        </w:tc>
      </w:tr>
      <w:tr w:rsidR="00217B20" w:rsidRPr="00A44439" w:rsidTr="00217B20">
        <w:trPr>
          <w:trHeight w:val="789"/>
        </w:trPr>
        <w:tc>
          <w:tcPr>
            <w:tcW w:w="635" w:type="dxa"/>
            <w:noWrap/>
            <w:hideMark/>
          </w:tcPr>
          <w:p w:rsidR="00A44439" w:rsidRPr="00217B20" w:rsidRDefault="00A44439" w:rsidP="00217B20">
            <w:pPr>
              <w:widowControl/>
              <w:autoSpaceDE/>
              <w:autoSpaceDN/>
              <w:adjustRightInd/>
              <w:jc w:val="center"/>
              <w:rPr>
                <w:rFonts w:ascii="Calibri" w:hAnsi="Calibri" w:cs="Calibri"/>
                <w:sz w:val="22"/>
                <w:szCs w:val="22"/>
              </w:rPr>
            </w:pPr>
            <w:r w:rsidRPr="00217B20">
              <w:rPr>
                <w:rFonts w:ascii="Calibri" w:hAnsi="Calibri" w:cs="Calibri"/>
                <w:sz w:val="22"/>
                <w:szCs w:val="22"/>
              </w:rPr>
              <w:t>10</w:t>
            </w:r>
          </w:p>
        </w:tc>
        <w:tc>
          <w:tcPr>
            <w:tcW w:w="2592" w:type="dxa"/>
            <w:hideMark/>
          </w:tcPr>
          <w:p w:rsidR="00A44439" w:rsidRPr="00217B20" w:rsidRDefault="00A44439" w:rsidP="00217B20">
            <w:pPr>
              <w:widowControl/>
              <w:autoSpaceDE/>
              <w:autoSpaceDN/>
              <w:adjustRightInd/>
              <w:rPr>
                <w:rFonts w:ascii="Calibri" w:hAnsi="Calibri" w:cs="Calibri"/>
                <w:sz w:val="22"/>
                <w:szCs w:val="22"/>
              </w:rPr>
            </w:pPr>
            <w:proofErr w:type="spellStart"/>
            <w:r w:rsidRPr="00217B20">
              <w:rPr>
                <w:rFonts w:ascii="Calibri" w:hAnsi="Calibri" w:cs="Calibri"/>
                <w:sz w:val="22"/>
                <w:szCs w:val="22"/>
              </w:rPr>
              <w:t>Meclozine</w:t>
            </w:r>
            <w:proofErr w:type="spellEnd"/>
            <w:r w:rsidRPr="00217B20">
              <w:rPr>
                <w:rFonts w:ascii="Calibri" w:hAnsi="Calibri" w:cs="Calibri"/>
                <w:sz w:val="22"/>
                <w:szCs w:val="22"/>
              </w:rPr>
              <w:t>, HCL, Χάπια αντιεμετικά για ταξίδι 30mg/tab(6%)</w:t>
            </w:r>
          </w:p>
        </w:tc>
        <w:tc>
          <w:tcPr>
            <w:tcW w:w="992"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021" w:type="dxa"/>
            <w:hideMark/>
          </w:tcPr>
          <w:p w:rsidR="00A44439" w:rsidRPr="00217B20" w:rsidRDefault="00A44439" w:rsidP="00217B20">
            <w:pPr>
              <w:widowControl/>
              <w:autoSpaceDE/>
              <w:autoSpaceDN/>
              <w:bidi/>
              <w:adjustRightInd/>
              <w:jc w:val="center"/>
              <w:rPr>
                <w:rFonts w:ascii="Calibri" w:hAnsi="Calibri" w:cs="Calibri"/>
                <w:color w:val="000000"/>
                <w:sz w:val="22"/>
                <w:szCs w:val="22"/>
              </w:rPr>
            </w:pPr>
            <w:r w:rsidRPr="00217B20">
              <w:rPr>
                <w:rFonts w:ascii="Calibri" w:hAnsi="Calibri" w:cs="Calibri"/>
                <w:color w:val="000000"/>
                <w:sz w:val="22"/>
                <w:szCs w:val="22"/>
                <w:rtl/>
              </w:rPr>
              <w:t>10</w:t>
            </w:r>
          </w:p>
        </w:tc>
        <w:tc>
          <w:tcPr>
            <w:tcW w:w="992" w:type="dxa"/>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1,48</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14,80</w:t>
            </w:r>
          </w:p>
        </w:tc>
        <w:tc>
          <w:tcPr>
            <w:tcW w:w="1135"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tl/>
              </w:rPr>
            </w:pPr>
            <w:r w:rsidRPr="00217B20">
              <w:rPr>
                <w:rFonts w:ascii="Calibri" w:hAnsi="Calibri" w:cs="Calibri"/>
                <w:color w:val="000000"/>
                <w:sz w:val="22"/>
                <w:szCs w:val="22"/>
              </w:rPr>
              <w:t>0,89</w:t>
            </w:r>
          </w:p>
        </w:tc>
        <w:tc>
          <w:tcPr>
            <w:tcW w:w="1230" w:type="dxa"/>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15,69</w:t>
            </w:r>
          </w:p>
        </w:tc>
      </w:tr>
      <w:tr w:rsidR="00217B20" w:rsidRPr="00A44439" w:rsidTr="00217B20">
        <w:trPr>
          <w:trHeight w:val="828"/>
        </w:trPr>
        <w:tc>
          <w:tcPr>
            <w:tcW w:w="635" w:type="dxa"/>
            <w:noWrap/>
            <w:hideMark/>
          </w:tcPr>
          <w:p w:rsidR="00A44439" w:rsidRPr="00217B20" w:rsidRDefault="00A44439" w:rsidP="00217B20">
            <w:pPr>
              <w:widowControl/>
              <w:autoSpaceDE/>
              <w:autoSpaceDN/>
              <w:adjustRightInd/>
              <w:jc w:val="center"/>
              <w:rPr>
                <w:rFonts w:ascii="Calibri" w:hAnsi="Calibri" w:cs="Calibri"/>
                <w:sz w:val="22"/>
                <w:szCs w:val="22"/>
              </w:rPr>
            </w:pPr>
            <w:r w:rsidRPr="00217B20">
              <w:rPr>
                <w:rFonts w:ascii="Calibri" w:hAnsi="Calibri" w:cs="Calibri"/>
                <w:sz w:val="22"/>
                <w:szCs w:val="22"/>
              </w:rPr>
              <w:t>11</w:t>
            </w:r>
          </w:p>
        </w:tc>
        <w:tc>
          <w:tcPr>
            <w:tcW w:w="2592" w:type="dxa"/>
            <w:hideMark/>
          </w:tcPr>
          <w:p w:rsidR="00A44439" w:rsidRPr="00217B20" w:rsidRDefault="00A44439" w:rsidP="00217B20">
            <w:pPr>
              <w:widowControl/>
              <w:autoSpaceDE/>
              <w:autoSpaceDN/>
              <w:adjustRightInd/>
              <w:rPr>
                <w:rFonts w:ascii="Calibri" w:hAnsi="Calibri" w:cs="Calibri"/>
                <w:sz w:val="22"/>
                <w:szCs w:val="22"/>
              </w:rPr>
            </w:pPr>
            <w:proofErr w:type="spellStart"/>
            <w:r w:rsidRPr="00217B20">
              <w:rPr>
                <w:rFonts w:ascii="Calibri" w:hAnsi="Calibri" w:cs="Calibri"/>
                <w:sz w:val="22"/>
                <w:szCs w:val="22"/>
              </w:rPr>
              <w:t>Dimenhydrinate</w:t>
            </w:r>
            <w:proofErr w:type="spellEnd"/>
            <w:r w:rsidRPr="00217B20">
              <w:rPr>
                <w:rFonts w:ascii="Calibri" w:hAnsi="Calibri" w:cs="Calibri"/>
                <w:sz w:val="22"/>
                <w:szCs w:val="22"/>
              </w:rPr>
              <w:t xml:space="preserve"> 20mg, τσίχλα αντιεμετική για ταξίδι 6% </w:t>
            </w:r>
          </w:p>
        </w:tc>
        <w:tc>
          <w:tcPr>
            <w:tcW w:w="992"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021" w:type="dxa"/>
            <w:hideMark/>
          </w:tcPr>
          <w:p w:rsidR="00A44439" w:rsidRPr="00217B20" w:rsidRDefault="00A44439" w:rsidP="00217B20">
            <w:pPr>
              <w:widowControl/>
              <w:autoSpaceDE/>
              <w:autoSpaceDN/>
              <w:bidi/>
              <w:adjustRightInd/>
              <w:jc w:val="center"/>
              <w:rPr>
                <w:rFonts w:ascii="Calibri" w:hAnsi="Calibri" w:cs="Calibri"/>
                <w:color w:val="000000"/>
                <w:sz w:val="22"/>
                <w:szCs w:val="22"/>
              </w:rPr>
            </w:pPr>
            <w:r w:rsidRPr="00217B20">
              <w:rPr>
                <w:rFonts w:ascii="Calibri" w:hAnsi="Calibri" w:cs="Calibri"/>
                <w:color w:val="000000"/>
                <w:sz w:val="22"/>
                <w:szCs w:val="22"/>
                <w:rtl/>
              </w:rPr>
              <w:t>10</w:t>
            </w:r>
          </w:p>
        </w:tc>
        <w:tc>
          <w:tcPr>
            <w:tcW w:w="992" w:type="dxa"/>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4,03</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40,30</w:t>
            </w:r>
          </w:p>
        </w:tc>
        <w:tc>
          <w:tcPr>
            <w:tcW w:w="1135"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tl/>
              </w:rPr>
            </w:pPr>
            <w:r w:rsidRPr="00217B20">
              <w:rPr>
                <w:rFonts w:ascii="Calibri" w:hAnsi="Calibri" w:cs="Calibri"/>
                <w:color w:val="000000"/>
                <w:sz w:val="22"/>
                <w:szCs w:val="22"/>
              </w:rPr>
              <w:t>2,42</w:t>
            </w:r>
          </w:p>
        </w:tc>
        <w:tc>
          <w:tcPr>
            <w:tcW w:w="1230" w:type="dxa"/>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42,72</w:t>
            </w:r>
          </w:p>
        </w:tc>
      </w:tr>
      <w:tr w:rsidR="00217B20" w:rsidRPr="00A44439" w:rsidTr="00217B20">
        <w:trPr>
          <w:trHeight w:val="660"/>
        </w:trPr>
        <w:tc>
          <w:tcPr>
            <w:tcW w:w="635" w:type="dxa"/>
            <w:noWrap/>
            <w:hideMark/>
          </w:tcPr>
          <w:p w:rsidR="00A44439" w:rsidRPr="00217B20" w:rsidRDefault="00A44439" w:rsidP="00217B20">
            <w:pPr>
              <w:widowControl/>
              <w:autoSpaceDE/>
              <w:autoSpaceDN/>
              <w:adjustRightInd/>
              <w:jc w:val="center"/>
              <w:rPr>
                <w:rFonts w:ascii="Calibri" w:hAnsi="Calibri" w:cs="Calibri"/>
                <w:sz w:val="22"/>
                <w:szCs w:val="22"/>
              </w:rPr>
            </w:pPr>
            <w:r w:rsidRPr="00217B20">
              <w:rPr>
                <w:rFonts w:ascii="Calibri" w:hAnsi="Calibri" w:cs="Calibri"/>
                <w:sz w:val="22"/>
                <w:szCs w:val="22"/>
              </w:rPr>
              <w:t>12</w:t>
            </w:r>
          </w:p>
        </w:tc>
        <w:tc>
          <w:tcPr>
            <w:tcW w:w="2592" w:type="dxa"/>
            <w:hideMark/>
          </w:tcPr>
          <w:p w:rsidR="00A44439" w:rsidRPr="00217B20" w:rsidRDefault="00A44439" w:rsidP="00217B20">
            <w:pPr>
              <w:widowControl/>
              <w:autoSpaceDE/>
              <w:autoSpaceDN/>
              <w:adjustRightInd/>
              <w:rPr>
                <w:rFonts w:ascii="Calibri" w:hAnsi="Calibri" w:cs="Calibri"/>
                <w:sz w:val="22"/>
                <w:szCs w:val="22"/>
              </w:rPr>
            </w:pPr>
            <w:proofErr w:type="spellStart"/>
            <w:r w:rsidRPr="00217B20">
              <w:rPr>
                <w:rFonts w:ascii="Calibri" w:hAnsi="Calibri" w:cs="Calibri"/>
                <w:sz w:val="22"/>
                <w:szCs w:val="22"/>
              </w:rPr>
              <w:t>Παρακεταμόλη</w:t>
            </w:r>
            <w:proofErr w:type="spellEnd"/>
            <w:r w:rsidRPr="00217B20">
              <w:rPr>
                <w:rFonts w:ascii="Calibri" w:hAnsi="Calibri" w:cs="Calibri"/>
                <w:sz w:val="22"/>
                <w:szCs w:val="22"/>
              </w:rPr>
              <w:t xml:space="preserve"> 500 </w:t>
            </w:r>
            <w:proofErr w:type="spellStart"/>
            <w:r w:rsidRPr="00217B20">
              <w:rPr>
                <w:rFonts w:ascii="Calibri" w:hAnsi="Calibri" w:cs="Calibri"/>
                <w:sz w:val="22"/>
                <w:szCs w:val="22"/>
              </w:rPr>
              <w:t>mg</w:t>
            </w:r>
            <w:proofErr w:type="spellEnd"/>
            <w:r w:rsidRPr="00217B20">
              <w:rPr>
                <w:rFonts w:ascii="Calibri" w:hAnsi="Calibri" w:cs="Calibri"/>
                <w:sz w:val="22"/>
                <w:szCs w:val="22"/>
              </w:rPr>
              <w:t xml:space="preserve"> 20 δισκία (6%)</w:t>
            </w:r>
          </w:p>
        </w:tc>
        <w:tc>
          <w:tcPr>
            <w:tcW w:w="992"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021" w:type="dxa"/>
            <w:hideMark/>
          </w:tcPr>
          <w:p w:rsidR="00A44439" w:rsidRPr="00217B20" w:rsidRDefault="00A44439" w:rsidP="00217B20">
            <w:pPr>
              <w:widowControl/>
              <w:autoSpaceDE/>
              <w:autoSpaceDN/>
              <w:bidi/>
              <w:adjustRightInd/>
              <w:jc w:val="center"/>
              <w:rPr>
                <w:rFonts w:ascii="Calibri" w:hAnsi="Calibri" w:cs="Calibri"/>
                <w:color w:val="000000"/>
                <w:sz w:val="22"/>
                <w:szCs w:val="22"/>
              </w:rPr>
            </w:pPr>
            <w:r w:rsidRPr="00217B20">
              <w:rPr>
                <w:rFonts w:ascii="Calibri" w:hAnsi="Calibri" w:cs="Calibri"/>
                <w:color w:val="000000"/>
                <w:sz w:val="22"/>
                <w:szCs w:val="22"/>
                <w:rtl/>
              </w:rPr>
              <w:t>50</w:t>
            </w:r>
          </w:p>
        </w:tc>
        <w:tc>
          <w:tcPr>
            <w:tcW w:w="992" w:type="dxa"/>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0,90</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45,00</w:t>
            </w:r>
          </w:p>
        </w:tc>
        <w:tc>
          <w:tcPr>
            <w:tcW w:w="1135"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tl/>
              </w:rPr>
            </w:pPr>
            <w:r w:rsidRPr="00217B20">
              <w:rPr>
                <w:rFonts w:ascii="Calibri" w:hAnsi="Calibri" w:cs="Calibri"/>
                <w:color w:val="000000"/>
                <w:sz w:val="22"/>
                <w:szCs w:val="22"/>
              </w:rPr>
              <w:t>2,70</w:t>
            </w:r>
          </w:p>
        </w:tc>
        <w:tc>
          <w:tcPr>
            <w:tcW w:w="1230" w:type="dxa"/>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47,70</w:t>
            </w:r>
          </w:p>
        </w:tc>
      </w:tr>
      <w:tr w:rsidR="00217B20" w:rsidRPr="00A44439" w:rsidTr="00217B20">
        <w:trPr>
          <w:trHeight w:val="1432"/>
        </w:trPr>
        <w:tc>
          <w:tcPr>
            <w:tcW w:w="635" w:type="dxa"/>
            <w:noWrap/>
            <w:hideMark/>
          </w:tcPr>
          <w:p w:rsidR="00A44439" w:rsidRPr="00217B20" w:rsidRDefault="00A44439" w:rsidP="00217B20">
            <w:pPr>
              <w:widowControl/>
              <w:autoSpaceDE/>
              <w:autoSpaceDN/>
              <w:adjustRightInd/>
              <w:jc w:val="center"/>
              <w:rPr>
                <w:rFonts w:ascii="Calibri" w:hAnsi="Calibri" w:cs="Calibri"/>
                <w:sz w:val="22"/>
                <w:szCs w:val="22"/>
              </w:rPr>
            </w:pPr>
            <w:r w:rsidRPr="00217B20">
              <w:rPr>
                <w:rFonts w:ascii="Calibri" w:hAnsi="Calibri" w:cs="Calibri"/>
                <w:sz w:val="22"/>
                <w:szCs w:val="22"/>
              </w:rPr>
              <w:t>13</w:t>
            </w:r>
          </w:p>
        </w:tc>
        <w:tc>
          <w:tcPr>
            <w:tcW w:w="2592" w:type="dxa"/>
            <w:hideMark/>
          </w:tcPr>
          <w:p w:rsidR="00A44439" w:rsidRPr="00217B20" w:rsidRDefault="00A44439" w:rsidP="00217B20">
            <w:pPr>
              <w:widowControl/>
              <w:autoSpaceDE/>
              <w:autoSpaceDN/>
              <w:adjustRightInd/>
              <w:rPr>
                <w:rFonts w:ascii="Calibri" w:hAnsi="Calibri" w:cs="Calibri"/>
                <w:sz w:val="22"/>
                <w:szCs w:val="22"/>
              </w:rPr>
            </w:pPr>
            <w:proofErr w:type="spellStart"/>
            <w:r w:rsidRPr="00217B20">
              <w:rPr>
                <w:rFonts w:ascii="Calibri" w:hAnsi="Calibri" w:cs="Calibri"/>
                <w:sz w:val="22"/>
                <w:szCs w:val="22"/>
              </w:rPr>
              <w:t>Παρακεταμόλη</w:t>
            </w:r>
            <w:proofErr w:type="spellEnd"/>
            <w:r w:rsidRPr="00217B20">
              <w:rPr>
                <w:rFonts w:ascii="Calibri" w:hAnsi="Calibri" w:cs="Calibri"/>
                <w:sz w:val="22"/>
                <w:szCs w:val="22"/>
              </w:rPr>
              <w:t xml:space="preserve"> σιρόπι με γεύση κεράσι για παιδιά 120mg/5ml σε συσκευασία των 150ml (6%)</w:t>
            </w:r>
          </w:p>
        </w:tc>
        <w:tc>
          <w:tcPr>
            <w:tcW w:w="992"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021" w:type="dxa"/>
            <w:hideMark/>
          </w:tcPr>
          <w:p w:rsidR="00A44439" w:rsidRPr="00217B20" w:rsidRDefault="00A44439" w:rsidP="00217B20">
            <w:pPr>
              <w:widowControl/>
              <w:autoSpaceDE/>
              <w:autoSpaceDN/>
              <w:bidi/>
              <w:adjustRightInd/>
              <w:jc w:val="center"/>
              <w:rPr>
                <w:rFonts w:ascii="Calibri" w:hAnsi="Calibri" w:cs="Calibri"/>
                <w:color w:val="000000"/>
                <w:sz w:val="22"/>
                <w:szCs w:val="22"/>
              </w:rPr>
            </w:pPr>
            <w:r w:rsidRPr="00217B20">
              <w:rPr>
                <w:rFonts w:ascii="Calibri" w:hAnsi="Calibri" w:cs="Calibri"/>
                <w:color w:val="000000"/>
                <w:sz w:val="22"/>
                <w:szCs w:val="22"/>
                <w:rtl/>
              </w:rPr>
              <w:t>80</w:t>
            </w:r>
          </w:p>
        </w:tc>
        <w:tc>
          <w:tcPr>
            <w:tcW w:w="992" w:type="dxa"/>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2,13</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170,40</w:t>
            </w:r>
          </w:p>
        </w:tc>
        <w:tc>
          <w:tcPr>
            <w:tcW w:w="1135"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tl/>
              </w:rPr>
            </w:pPr>
            <w:r w:rsidRPr="00217B20">
              <w:rPr>
                <w:rFonts w:ascii="Calibri" w:hAnsi="Calibri" w:cs="Calibri"/>
                <w:color w:val="000000"/>
                <w:sz w:val="22"/>
                <w:szCs w:val="22"/>
              </w:rPr>
              <w:t>10,22</w:t>
            </w:r>
          </w:p>
        </w:tc>
        <w:tc>
          <w:tcPr>
            <w:tcW w:w="1230" w:type="dxa"/>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180,62</w:t>
            </w:r>
          </w:p>
        </w:tc>
      </w:tr>
      <w:tr w:rsidR="00217B20" w:rsidRPr="00A44439" w:rsidTr="00217B20">
        <w:trPr>
          <w:trHeight w:val="842"/>
        </w:trPr>
        <w:tc>
          <w:tcPr>
            <w:tcW w:w="635" w:type="dxa"/>
            <w:noWrap/>
            <w:hideMark/>
          </w:tcPr>
          <w:p w:rsidR="00A44439" w:rsidRPr="00217B20" w:rsidRDefault="00A44439" w:rsidP="00217B20">
            <w:pPr>
              <w:widowControl/>
              <w:autoSpaceDE/>
              <w:autoSpaceDN/>
              <w:adjustRightInd/>
              <w:jc w:val="center"/>
              <w:rPr>
                <w:rFonts w:ascii="Calibri" w:hAnsi="Calibri" w:cs="Calibri"/>
                <w:sz w:val="22"/>
                <w:szCs w:val="22"/>
              </w:rPr>
            </w:pPr>
            <w:r w:rsidRPr="00217B20">
              <w:rPr>
                <w:rFonts w:ascii="Calibri" w:hAnsi="Calibri" w:cs="Calibri"/>
                <w:sz w:val="22"/>
                <w:szCs w:val="22"/>
              </w:rPr>
              <w:t>14</w:t>
            </w:r>
          </w:p>
        </w:tc>
        <w:tc>
          <w:tcPr>
            <w:tcW w:w="2592" w:type="dxa"/>
            <w:hideMark/>
          </w:tcPr>
          <w:p w:rsidR="00A44439" w:rsidRPr="00217B20" w:rsidRDefault="00A44439" w:rsidP="00217B20">
            <w:pPr>
              <w:widowControl/>
              <w:autoSpaceDE/>
              <w:autoSpaceDN/>
              <w:adjustRightInd/>
              <w:rPr>
                <w:rFonts w:ascii="Calibri" w:hAnsi="Calibri" w:cs="Calibri"/>
                <w:sz w:val="22"/>
                <w:szCs w:val="22"/>
              </w:rPr>
            </w:pPr>
            <w:proofErr w:type="spellStart"/>
            <w:r w:rsidRPr="00217B20">
              <w:rPr>
                <w:rFonts w:ascii="Calibri" w:hAnsi="Calibri" w:cs="Calibri"/>
                <w:sz w:val="22"/>
                <w:szCs w:val="22"/>
              </w:rPr>
              <w:t>Παρακεταμόλη</w:t>
            </w:r>
            <w:proofErr w:type="spellEnd"/>
            <w:r w:rsidRPr="00217B20">
              <w:rPr>
                <w:rFonts w:ascii="Calibri" w:hAnsi="Calibri" w:cs="Calibri"/>
                <w:sz w:val="22"/>
                <w:szCs w:val="22"/>
              </w:rPr>
              <w:t xml:space="preserve"> 500 </w:t>
            </w:r>
            <w:proofErr w:type="spellStart"/>
            <w:r w:rsidRPr="00217B20">
              <w:rPr>
                <w:rFonts w:ascii="Calibri" w:hAnsi="Calibri" w:cs="Calibri"/>
                <w:sz w:val="22"/>
                <w:szCs w:val="22"/>
              </w:rPr>
              <w:t>mg</w:t>
            </w:r>
            <w:proofErr w:type="spellEnd"/>
            <w:r w:rsidRPr="00217B20">
              <w:rPr>
                <w:rFonts w:ascii="Calibri" w:hAnsi="Calibri" w:cs="Calibri"/>
                <w:sz w:val="22"/>
                <w:szCs w:val="22"/>
              </w:rPr>
              <w:t xml:space="preserve"> (</w:t>
            </w:r>
            <w:proofErr w:type="spellStart"/>
            <w:r w:rsidRPr="00217B20">
              <w:rPr>
                <w:rFonts w:ascii="Calibri" w:hAnsi="Calibri" w:cs="Calibri"/>
                <w:sz w:val="22"/>
                <w:szCs w:val="22"/>
              </w:rPr>
              <w:t>αναβράζοντα</w:t>
            </w:r>
            <w:proofErr w:type="spellEnd"/>
            <w:r w:rsidRPr="00217B20">
              <w:rPr>
                <w:rFonts w:ascii="Calibri" w:hAnsi="Calibri" w:cs="Calibri"/>
                <w:sz w:val="22"/>
                <w:szCs w:val="22"/>
              </w:rPr>
              <w:t xml:space="preserve">) δισκία 10 </w:t>
            </w:r>
            <w:proofErr w:type="spellStart"/>
            <w:r w:rsidRPr="00217B20">
              <w:rPr>
                <w:rFonts w:ascii="Calibri" w:hAnsi="Calibri" w:cs="Calibri"/>
                <w:sz w:val="22"/>
                <w:szCs w:val="22"/>
              </w:rPr>
              <w:t>τμχ</w:t>
            </w:r>
            <w:proofErr w:type="spellEnd"/>
            <w:r w:rsidRPr="00217B20">
              <w:rPr>
                <w:rFonts w:ascii="Calibri" w:hAnsi="Calibri" w:cs="Calibri"/>
                <w:sz w:val="22"/>
                <w:szCs w:val="22"/>
              </w:rPr>
              <w:t>. (6%)</w:t>
            </w:r>
          </w:p>
        </w:tc>
        <w:tc>
          <w:tcPr>
            <w:tcW w:w="992"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021" w:type="dxa"/>
            <w:hideMark/>
          </w:tcPr>
          <w:p w:rsidR="00A44439" w:rsidRPr="00217B20" w:rsidRDefault="00A44439" w:rsidP="00217B20">
            <w:pPr>
              <w:widowControl/>
              <w:autoSpaceDE/>
              <w:autoSpaceDN/>
              <w:bidi/>
              <w:adjustRightInd/>
              <w:jc w:val="center"/>
              <w:rPr>
                <w:rFonts w:ascii="Calibri" w:hAnsi="Calibri" w:cs="Calibri"/>
                <w:color w:val="000000"/>
                <w:sz w:val="22"/>
                <w:szCs w:val="22"/>
              </w:rPr>
            </w:pPr>
            <w:r w:rsidRPr="00217B20">
              <w:rPr>
                <w:rFonts w:ascii="Calibri" w:hAnsi="Calibri" w:cs="Calibri"/>
                <w:color w:val="000000"/>
                <w:sz w:val="22"/>
                <w:szCs w:val="22"/>
                <w:rtl/>
              </w:rPr>
              <w:t>50</w:t>
            </w:r>
          </w:p>
        </w:tc>
        <w:tc>
          <w:tcPr>
            <w:tcW w:w="992" w:type="dxa"/>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1,29</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64,50</w:t>
            </w:r>
          </w:p>
        </w:tc>
        <w:tc>
          <w:tcPr>
            <w:tcW w:w="1135"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tl/>
              </w:rPr>
            </w:pPr>
            <w:r w:rsidRPr="00217B20">
              <w:rPr>
                <w:rFonts w:ascii="Calibri" w:hAnsi="Calibri" w:cs="Calibri"/>
                <w:color w:val="000000"/>
                <w:sz w:val="22"/>
                <w:szCs w:val="22"/>
              </w:rPr>
              <w:t>3,87</w:t>
            </w:r>
          </w:p>
        </w:tc>
        <w:tc>
          <w:tcPr>
            <w:tcW w:w="1230" w:type="dxa"/>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68,37</w:t>
            </w:r>
          </w:p>
        </w:tc>
      </w:tr>
      <w:tr w:rsidR="00217B20" w:rsidRPr="00A44439" w:rsidTr="00217B20">
        <w:trPr>
          <w:trHeight w:val="1138"/>
        </w:trPr>
        <w:tc>
          <w:tcPr>
            <w:tcW w:w="635" w:type="dxa"/>
            <w:noWrap/>
            <w:hideMark/>
          </w:tcPr>
          <w:p w:rsidR="00A44439" w:rsidRPr="00217B20" w:rsidRDefault="00A44439" w:rsidP="00217B20">
            <w:pPr>
              <w:widowControl/>
              <w:autoSpaceDE/>
              <w:autoSpaceDN/>
              <w:adjustRightInd/>
              <w:jc w:val="center"/>
              <w:rPr>
                <w:rFonts w:ascii="Calibri" w:hAnsi="Calibri" w:cs="Calibri"/>
                <w:sz w:val="22"/>
                <w:szCs w:val="22"/>
              </w:rPr>
            </w:pPr>
            <w:r w:rsidRPr="00217B20">
              <w:rPr>
                <w:rFonts w:ascii="Calibri" w:hAnsi="Calibri" w:cs="Calibri"/>
                <w:sz w:val="22"/>
                <w:szCs w:val="22"/>
              </w:rPr>
              <w:t>15</w:t>
            </w:r>
          </w:p>
        </w:tc>
        <w:tc>
          <w:tcPr>
            <w:tcW w:w="2592" w:type="dxa"/>
            <w:hideMark/>
          </w:tcPr>
          <w:p w:rsidR="00A44439" w:rsidRPr="00217B20" w:rsidRDefault="00A44439" w:rsidP="00217B20">
            <w:pPr>
              <w:widowControl/>
              <w:autoSpaceDE/>
              <w:autoSpaceDN/>
              <w:adjustRightInd/>
              <w:rPr>
                <w:rFonts w:ascii="Calibri" w:hAnsi="Calibri" w:cs="Calibri"/>
                <w:sz w:val="22"/>
                <w:szCs w:val="22"/>
              </w:rPr>
            </w:pPr>
            <w:proofErr w:type="spellStart"/>
            <w:r w:rsidRPr="00217B20">
              <w:rPr>
                <w:rFonts w:ascii="Calibri" w:hAnsi="Calibri" w:cs="Calibri"/>
                <w:sz w:val="22"/>
                <w:szCs w:val="22"/>
              </w:rPr>
              <w:t>Ιβουπροφαίνη</w:t>
            </w:r>
            <w:proofErr w:type="spellEnd"/>
            <w:r w:rsidRPr="00217B20">
              <w:rPr>
                <w:rFonts w:ascii="Calibri" w:hAnsi="Calibri" w:cs="Calibri"/>
                <w:sz w:val="22"/>
                <w:szCs w:val="22"/>
              </w:rPr>
              <w:t>, αντιφλεγμονώδες, αντιπυρετικό σιρόπι 150ml (6%)</w:t>
            </w:r>
          </w:p>
        </w:tc>
        <w:tc>
          <w:tcPr>
            <w:tcW w:w="992"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021" w:type="dxa"/>
            <w:hideMark/>
          </w:tcPr>
          <w:p w:rsidR="00A44439" w:rsidRPr="00217B20" w:rsidRDefault="00A44439" w:rsidP="00217B20">
            <w:pPr>
              <w:widowControl/>
              <w:autoSpaceDE/>
              <w:autoSpaceDN/>
              <w:adjustRightInd/>
              <w:jc w:val="center"/>
              <w:rPr>
                <w:rFonts w:ascii="Calibri" w:hAnsi="Calibri" w:cs="Calibri"/>
                <w:sz w:val="22"/>
                <w:szCs w:val="22"/>
              </w:rPr>
            </w:pPr>
            <w:r w:rsidRPr="00217B20">
              <w:rPr>
                <w:rFonts w:ascii="Calibri" w:hAnsi="Calibri" w:cs="Calibri"/>
                <w:sz w:val="22"/>
                <w:szCs w:val="22"/>
              </w:rPr>
              <w:t>10</w:t>
            </w:r>
          </w:p>
        </w:tc>
        <w:tc>
          <w:tcPr>
            <w:tcW w:w="992" w:type="dxa"/>
            <w:hideMark/>
          </w:tcPr>
          <w:p w:rsidR="00A44439" w:rsidRPr="00217B20" w:rsidRDefault="00A44439" w:rsidP="00217B20">
            <w:pPr>
              <w:widowControl/>
              <w:autoSpaceDE/>
              <w:autoSpaceDN/>
              <w:adjustRightInd/>
              <w:jc w:val="center"/>
              <w:rPr>
                <w:rFonts w:ascii="Calibri" w:hAnsi="Calibri" w:cs="Calibri"/>
                <w:sz w:val="22"/>
                <w:szCs w:val="22"/>
              </w:rPr>
            </w:pPr>
            <w:r w:rsidRPr="00217B20">
              <w:rPr>
                <w:rFonts w:ascii="Calibri" w:hAnsi="Calibri" w:cs="Calibri"/>
                <w:sz w:val="22"/>
                <w:szCs w:val="22"/>
              </w:rPr>
              <w:t>4,46</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Pr>
            </w:pPr>
            <w:r w:rsidRPr="00217B20">
              <w:rPr>
                <w:rFonts w:ascii="Calibri" w:hAnsi="Calibri" w:cs="Calibri"/>
                <w:color w:val="000000"/>
                <w:sz w:val="22"/>
                <w:szCs w:val="22"/>
                <w:rtl/>
              </w:rPr>
              <w:t>44,60</w:t>
            </w:r>
          </w:p>
        </w:tc>
        <w:tc>
          <w:tcPr>
            <w:tcW w:w="1135"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tl/>
              </w:rPr>
            </w:pPr>
            <w:r w:rsidRPr="00217B20">
              <w:rPr>
                <w:rFonts w:ascii="Calibri" w:hAnsi="Calibri" w:cs="Calibri"/>
                <w:color w:val="000000"/>
                <w:sz w:val="22"/>
                <w:szCs w:val="22"/>
              </w:rPr>
              <w:t>2,68</w:t>
            </w:r>
          </w:p>
        </w:tc>
        <w:tc>
          <w:tcPr>
            <w:tcW w:w="1230" w:type="dxa"/>
            <w:noWrap/>
            <w:hideMark/>
          </w:tcPr>
          <w:p w:rsidR="00A44439" w:rsidRPr="00217B20" w:rsidRDefault="00A44439" w:rsidP="00217B20">
            <w:pPr>
              <w:widowControl/>
              <w:autoSpaceDE/>
              <w:autoSpaceDN/>
              <w:adjustRightInd/>
              <w:jc w:val="center"/>
              <w:rPr>
                <w:rFonts w:ascii="Calibri" w:hAnsi="Calibri" w:cs="Calibri"/>
                <w:sz w:val="22"/>
                <w:szCs w:val="22"/>
              </w:rPr>
            </w:pPr>
            <w:r w:rsidRPr="00217B20">
              <w:rPr>
                <w:rFonts w:ascii="Calibri" w:hAnsi="Calibri" w:cs="Calibri"/>
                <w:sz w:val="22"/>
                <w:szCs w:val="22"/>
              </w:rPr>
              <w:t>47,28</w:t>
            </w:r>
          </w:p>
        </w:tc>
      </w:tr>
      <w:tr w:rsidR="00217B20" w:rsidRPr="00A44439" w:rsidTr="00217B20">
        <w:trPr>
          <w:trHeight w:val="660"/>
        </w:trPr>
        <w:tc>
          <w:tcPr>
            <w:tcW w:w="635" w:type="dxa"/>
            <w:noWrap/>
            <w:hideMark/>
          </w:tcPr>
          <w:p w:rsidR="00A44439" w:rsidRPr="00217B20" w:rsidRDefault="00A44439" w:rsidP="00217B20">
            <w:pPr>
              <w:widowControl/>
              <w:autoSpaceDE/>
              <w:autoSpaceDN/>
              <w:adjustRightInd/>
              <w:jc w:val="center"/>
              <w:rPr>
                <w:rFonts w:ascii="Calibri" w:hAnsi="Calibri" w:cs="Calibri"/>
                <w:sz w:val="22"/>
                <w:szCs w:val="22"/>
              </w:rPr>
            </w:pPr>
            <w:r w:rsidRPr="00217B20">
              <w:rPr>
                <w:rFonts w:ascii="Calibri" w:hAnsi="Calibri" w:cs="Calibri"/>
                <w:sz w:val="22"/>
                <w:szCs w:val="22"/>
              </w:rPr>
              <w:t>16</w:t>
            </w:r>
          </w:p>
        </w:tc>
        <w:tc>
          <w:tcPr>
            <w:tcW w:w="2592" w:type="dxa"/>
            <w:hideMark/>
          </w:tcPr>
          <w:p w:rsidR="00A44439" w:rsidRPr="00217B20" w:rsidRDefault="00A44439" w:rsidP="00217B20">
            <w:pPr>
              <w:widowControl/>
              <w:autoSpaceDE/>
              <w:autoSpaceDN/>
              <w:adjustRightInd/>
              <w:rPr>
                <w:rFonts w:ascii="Calibri" w:hAnsi="Calibri" w:cs="Calibri"/>
                <w:sz w:val="22"/>
                <w:szCs w:val="22"/>
              </w:rPr>
            </w:pPr>
            <w:r w:rsidRPr="00217B20">
              <w:rPr>
                <w:rFonts w:ascii="Calibri" w:hAnsi="Calibri" w:cs="Calibri"/>
                <w:sz w:val="22"/>
                <w:szCs w:val="22"/>
              </w:rPr>
              <w:t xml:space="preserve">Ενεργός άνθρακας 30 </w:t>
            </w:r>
            <w:proofErr w:type="spellStart"/>
            <w:r w:rsidRPr="00217B20">
              <w:rPr>
                <w:rFonts w:ascii="Calibri" w:hAnsi="Calibri" w:cs="Calibri"/>
                <w:sz w:val="22"/>
                <w:szCs w:val="22"/>
              </w:rPr>
              <w:t>tabl</w:t>
            </w:r>
            <w:proofErr w:type="spellEnd"/>
            <w:r w:rsidRPr="00217B20">
              <w:rPr>
                <w:rFonts w:ascii="Calibri" w:hAnsi="Calibri" w:cs="Calibri"/>
                <w:sz w:val="22"/>
                <w:szCs w:val="22"/>
              </w:rPr>
              <w:t xml:space="preserve"> (6%)</w:t>
            </w:r>
          </w:p>
        </w:tc>
        <w:tc>
          <w:tcPr>
            <w:tcW w:w="992"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021" w:type="dxa"/>
            <w:hideMark/>
          </w:tcPr>
          <w:p w:rsidR="00A44439" w:rsidRPr="00217B20" w:rsidRDefault="00A44439" w:rsidP="00217B20">
            <w:pPr>
              <w:widowControl/>
              <w:autoSpaceDE/>
              <w:autoSpaceDN/>
              <w:bidi/>
              <w:adjustRightInd/>
              <w:jc w:val="center"/>
              <w:rPr>
                <w:rFonts w:ascii="Calibri" w:hAnsi="Calibri" w:cs="Calibri"/>
                <w:color w:val="000000"/>
                <w:sz w:val="22"/>
                <w:szCs w:val="22"/>
              </w:rPr>
            </w:pPr>
            <w:r w:rsidRPr="00217B20">
              <w:rPr>
                <w:rFonts w:ascii="Calibri" w:hAnsi="Calibri" w:cs="Calibri"/>
                <w:color w:val="000000"/>
                <w:sz w:val="22"/>
                <w:szCs w:val="22"/>
                <w:rtl/>
              </w:rPr>
              <w:t>20</w:t>
            </w:r>
          </w:p>
        </w:tc>
        <w:tc>
          <w:tcPr>
            <w:tcW w:w="992" w:type="dxa"/>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2,53</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50,60</w:t>
            </w:r>
          </w:p>
        </w:tc>
        <w:tc>
          <w:tcPr>
            <w:tcW w:w="1135"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tl/>
              </w:rPr>
            </w:pPr>
            <w:r w:rsidRPr="00217B20">
              <w:rPr>
                <w:rFonts w:ascii="Calibri" w:hAnsi="Calibri" w:cs="Calibri"/>
                <w:color w:val="000000"/>
                <w:sz w:val="22"/>
                <w:szCs w:val="22"/>
              </w:rPr>
              <w:t>3,04</w:t>
            </w:r>
          </w:p>
        </w:tc>
        <w:tc>
          <w:tcPr>
            <w:tcW w:w="1230" w:type="dxa"/>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53,64</w:t>
            </w:r>
          </w:p>
        </w:tc>
      </w:tr>
      <w:tr w:rsidR="00217B20" w:rsidRPr="00A44439" w:rsidTr="00217B20">
        <w:trPr>
          <w:trHeight w:val="660"/>
        </w:trPr>
        <w:tc>
          <w:tcPr>
            <w:tcW w:w="635" w:type="dxa"/>
            <w:noWrap/>
            <w:hideMark/>
          </w:tcPr>
          <w:p w:rsidR="00A44439" w:rsidRPr="00217B20" w:rsidRDefault="00A44439" w:rsidP="00217B20">
            <w:pPr>
              <w:widowControl/>
              <w:autoSpaceDE/>
              <w:autoSpaceDN/>
              <w:adjustRightInd/>
              <w:jc w:val="center"/>
              <w:rPr>
                <w:rFonts w:ascii="Calibri" w:hAnsi="Calibri" w:cs="Calibri"/>
                <w:sz w:val="22"/>
                <w:szCs w:val="22"/>
              </w:rPr>
            </w:pPr>
            <w:r w:rsidRPr="00217B20">
              <w:rPr>
                <w:rFonts w:ascii="Calibri" w:hAnsi="Calibri" w:cs="Calibri"/>
                <w:sz w:val="22"/>
                <w:szCs w:val="22"/>
              </w:rPr>
              <w:t>17</w:t>
            </w:r>
          </w:p>
        </w:tc>
        <w:tc>
          <w:tcPr>
            <w:tcW w:w="2592" w:type="dxa"/>
            <w:hideMark/>
          </w:tcPr>
          <w:p w:rsidR="00A44439" w:rsidRPr="00217B20" w:rsidRDefault="00A44439" w:rsidP="00217B20">
            <w:pPr>
              <w:widowControl/>
              <w:autoSpaceDE/>
              <w:autoSpaceDN/>
              <w:adjustRightInd/>
              <w:rPr>
                <w:rFonts w:ascii="Calibri" w:hAnsi="Calibri" w:cs="Calibri"/>
                <w:sz w:val="22"/>
                <w:szCs w:val="22"/>
              </w:rPr>
            </w:pPr>
            <w:r w:rsidRPr="00217B20">
              <w:rPr>
                <w:rFonts w:ascii="Calibri" w:hAnsi="Calibri" w:cs="Calibri"/>
                <w:sz w:val="22"/>
                <w:szCs w:val="22"/>
              </w:rPr>
              <w:t>Φυσιολογικός ορός 250 ml (6%)</w:t>
            </w:r>
          </w:p>
        </w:tc>
        <w:tc>
          <w:tcPr>
            <w:tcW w:w="992"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021" w:type="dxa"/>
            <w:hideMark/>
          </w:tcPr>
          <w:p w:rsidR="00A44439" w:rsidRPr="00217B20" w:rsidRDefault="00A44439" w:rsidP="00217B20">
            <w:pPr>
              <w:widowControl/>
              <w:autoSpaceDE/>
              <w:autoSpaceDN/>
              <w:bidi/>
              <w:adjustRightInd/>
              <w:jc w:val="center"/>
              <w:rPr>
                <w:rFonts w:ascii="Calibri" w:hAnsi="Calibri" w:cs="Calibri"/>
                <w:color w:val="000000"/>
                <w:sz w:val="22"/>
                <w:szCs w:val="22"/>
              </w:rPr>
            </w:pPr>
            <w:r w:rsidRPr="00217B20">
              <w:rPr>
                <w:rFonts w:ascii="Calibri" w:hAnsi="Calibri" w:cs="Calibri"/>
                <w:color w:val="000000"/>
                <w:sz w:val="22"/>
                <w:szCs w:val="22"/>
                <w:rtl/>
              </w:rPr>
              <w:t>60</w:t>
            </w:r>
          </w:p>
        </w:tc>
        <w:tc>
          <w:tcPr>
            <w:tcW w:w="992" w:type="dxa"/>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1,25</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75,00</w:t>
            </w:r>
          </w:p>
        </w:tc>
        <w:tc>
          <w:tcPr>
            <w:tcW w:w="1135"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tl/>
              </w:rPr>
            </w:pPr>
            <w:r w:rsidRPr="00217B20">
              <w:rPr>
                <w:rFonts w:ascii="Calibri" w:hAnsi="Calibri" w:cs="Calibri"/>
                <w:color w:val="000000"/>
                <w:sz w:val="22"/>
                <w:szCs w:val="22"/>
              </w:rPr>
              <w:t>4,50</w:t>
            </w:r>
          </w:p>
        </w:tc>
        <w:tc>
          <w:tcPr>
            <w:tcW w:w="1230" w:type="dxa"/>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79,50</w:t>
            </w:r>
          </w:p>
        </w:tc>
      </w:tr>
      <w:tr w:rsidR="00217B20" w:rsidRPr="00A44439" w:rsidTr="00217B20">
        <w:trPr>
          <w:trHeight w:val="660"/>
        </w:trPr>
        <w:tc>
          <w:tcPr>
            <w:tcW w:w="635" w:type="dxa"/>
            <w:noWrap/>
            <w:hideMark/>
          </w:tcPr>
          <w:p w:rsidR="00A44439" w:rsidRPr="00217B20" w:rsidRDefault="00A44439" w:rsidP="00217B20">
            <w:pPr>
              <w:widowControl/>
              <w:autoSpaceDE/>
              <w:autoSpaceDN/>
              <w:adjustRightInd/>
              <w:jc w:val="center"/>
              <w:rPr>
                <w:rFonts w:ascii="Calibri" w:hAnsi="Calibri" w:cs="Calibri"/>
                <w:sz w:val="22"/>
                <w:szCs w:val="22"/>
              </w:rPr>
            </w:pPr>
            <w:r w:rsidRPr="00217B20">
              <w:rPr>
                <w:rFonts w:ascii="Calibri" w:hAnsi="Calibri" w:cs="Calibri"/>
                <w:sz w:val="22"/>
                <w:szCs w:val="22"/>
              </w:rPr>
              <w:t>18</w:t>
            </w:r>
          </w:p>
        </w:tc>
        <w:tc>
          <w:tcPr>
            <w:tcW w:w="2592" w:type="dxa"/>
            <w:hideMark/>
          </w:tcPr>
          <w:p w:rsidR="00A44439" w:rsidRPr="00217B20" w:rsidRDefault="00A44439" w:rsidP="00217B20">
            <w:pPr>
              <w:widowControl/>
              <w:autoSpaceDE/>
              <w:autoSpaceDN/>
              <w:adjustRightInd/>
              <w:rPr>
                <w:rFonts w:ascii="Calibri" w:hAnsi="Calibri" w:cs="Calibri"/>
                <w:sz w:val="22"/>
                <w:szCs w:val="22"/>
              </w:rPr>
            </w:pPr>
            <w:r w:rsidRPr="00217B20">
              <w:rPr>
                <w:rFonts w:ascii="Calibri" w:hAnsi="Calibri" w:cs="Calibri"/>
                <w:sz w:val="22"/>
                <w:szCs w:val="22"/>
              </w:rPr>
              <w:t>Φυσιολογικός ορός 100 ml (6%)</w:t>
            </w:r>
          </w:p>
        </w:tc>
        <w:tc>
          <w:tcPr>
            <w:tcW w:w="992"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021" w:type="dxa"/>
            <w:hideMark/>
          </w:tcPr>
          <w:p w:rsidR="00A44439" w:rsidRPr="00217B20" w:rsidRDefault="00A44439" w:rsidP="00217B20">
            <w:pPr>
              <w:widowControl/>
              <w:autoSpaceDE/>
              <w:autoSpaceDN/>
              <w:bidi/>
              <w:adjustRightInd/>
              <w:jc w:val="center"/>
              <w:rPr>
                <w:rFonts w:ascii="Calibri" w:hAnsi="Calibri" w:cs="Calibri"/>
                <w:color w:val="000000"/>
                <w:sz w:val="22"/>
                <w:szCs w:val="22"/>
              </w:rPr>
            </w:pPr>
            <w:r w:rsidRPr="00217B20">
              <w:rPr>
                <w:rFonts w:ascii="Calibri" w:hAnsi="Calibri" w:cs="Calibri"/>
                <w:color w:val="000000"/>
                <w:sz w:val="22"/>
                <w:szCs w:val="22"/>
                <w:rtl/>
              </w:rPr>
              <w:t>50</w:t>
            </w:r>
          </w:p>
        </w:tc>
        <w:tc>
          <w:tcPr>
            <w:tcW w:w="992" w:type="dxa"/>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1,22</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61,00</w:t>
            </w:r>
          </w:p>
        </w:tc>
        <w:tc>
          <w:tcPr>
            <w:tcW w:w="1135"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tl/>
              </w:rPr>
            </w:pPr>
            <w:r w:rsidRPr="00217B20">
              <w:rPr>
                <w:rFonts w:ascii="Calibri" w:hAnsi="Calibri" w:cs="Calibri"/>
                <w:color w:val="000000"/>
                <w:sz w:val="22"/>
                <w:szCs w:val="22"/>
              </w:rPr>
              <w:t>3,66</w:t>
            </w:r>
          </w:p>
        </w:tc>
        <w:tc>
          <w:tcPr>
            <w:tcW w:w="1230" w:type="dxa"/>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64,66</w:t>
            </w:r>
          </w:p>
        </w:tc>
      </w:tr>
      <w:tr w:rsidR="00217B20" w:rsidRPr="00A44439" w:rsidTr="00217B20">
        <w:trPr>
          <w:trHeight w:val="1056"/>
        </w:trPr>
        <w:tc>
          <w:tcPr>
            <w:tcW w:w="635" w:type="dxa"/>
            <w:noWrap/>
            <w:hideMark/>
          </w:tcPr>
          <w:p w:rsidR="00A44439" w:rsidRPr="00217B20" w:rsidRDefault="00A44439" w:rsidP="00217B20">
            <w:pPr>
              <w:widowControl/>
              <w:autoSpaceDE/>
              <w:autoSpaceDN/>
              <w:adjustRightInd/>
              <w:jc w:val="center"/>
              <w:rPr>
                <w:rFonts w:ascii="Calibri" w:hAnsi="Calibri" w:cs="Calibri"/>
                <w:sz w:val="22"/>
                <w:szCs w:val="22"/>
              </w:rPr>
            </w:pPr>
            <w:r w:rsidRPr="00217B20">
              <w:rPr>
                <w:rFonts w:ascii="Calibri" w:hAnsi="Calibri" w:cs="Calibri"/>
                <w:sz w:val="22"/>
                <w:szCs w:val="22"/>
              </w:rPr>
              <w:t>19</w:t>
            </w:r>
          </w:p>
        </w:tc>
        <w:tc>
          <w:tcPr>
            <w:tcW w:w="2592" w:type="dxa"/>
            <w:hideMark/>
          </w:tcPr>
          <w:p w:rsidR="00A44439" w:rsidRPr="00217B20" w:rsidRDefault="00A44439" w:rsidP="00217B20">
            <w:pPr>
              <w:widowControl/>
              <w:autoSpaceDE/>
              <w:autoSpaceDN/>
              <w:adjustRightInd/>
              <w:rPr>
                <w:rFonts w:ascii="Calibri" w:hAnsi="Calibri" w:cs="Calibri"/>
                <w:sz w:val="22"/>
                <w:szCs w:val="22"/>
              </w:rPr>
            </w:pPr>
            <w:r w:rsidRPr="00217B20">
              <w:rPr>
                <w:rFonts w:ascii="Calibri" w:hAnsi="Calibri" w:cs="Calibri"/>
                <w:sz w:val="22"/>
                <w:szCs w:val="22"/>
              </w:rPr>
              <w:t xml:space="preserve">Καθαρό </w:t>
            </w:r>
            <w:proofErr w:type="spellStart"/>
            <w:r w:rsidRPr="00217B20">
              <w:rPr>
                <w:rFonts w:ascii="Calibri" w:hAnsi="Calibri" w:cs="Calibri"/>
                <w:sz w:val="22"/>
                <w:szCs w:val="22"/>
              </w:rPr>
              <w:t>oινόπνευμα</w:t>
            </w:r>
            <w:proofErr w:type="spellEnd"/>
            <w:r w:rsidRPr="00217B20">
              <w:rPr>
                <w:rFonts w:ascii="Calibri" w:hAnsi="Calibri" w:cs="Calibri"/>
                <w:sz w:val="22"/>
                <w:szCs w:val="22"/>
              </w:rPr>
              <w:t xml:space="preserve"> φαρμακευτικό (αιθυλική αλκοόλη) 300 ml (70°) (6%)</w:t>
            </w:r>
          </w:p>
        </w:tc>
        <w:tc>
          <w:tcPr>
            <w:tcW w:w="992"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021" w:type="dxa"/>
            <w:hideMark/>
          </w:tcPr>
          <w:p w:rsidR="00A44439" w:rsidRPr="00217B20" w:rsidRDefault="00A44439" w:rsidP="00217B20">
            <w:pPr>
              <w:widowControl/>
              <w:autoSpaceDE/>
              <w:autoSpaceDN/>
              <w:bidi/>
              <w:adjustRightInd/>
              <w:jc w:val="center"/>
              <w:rPr>
                <w:rFonts w:ascii="Calibri" w:hAnsi="Calibri" w:cs="Calibri"/>
                <w:color w:val="000000"/>
                <w:sz w:val="22"/>
                <w:szCs w:val="22"/>
              </w:rPr>
            </w:pPr>
            <w:r w:rsidRPr="00217B20">
              <w:rPr>
                <w:rFonts w:ascii="Calibri" w:hAnsi="Calibri" w:cs="Calibri"/>
                <w:color w:val="000000"/>
                <w:sz w:val="22"/>
                <w:szCs w:val="22"/>
                <w:rtl/>
              </w:rPr>
              <w:t>90</w:t>
            </w:r>
          </w:p>
        </w:tc>
        <w:tc>
          <w:tcPr>
            <w:tcW w:w="992" w:type="dxa"/>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2,07</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186,30</w:t>
            </w:r>
          </w:p>
        </w:tc>
        <w:tc>
          <w:tcPr>
            <w:tcW w:w="1135"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tl/>
              </w:rPr>
            </w:pPr>
            <w:r w:rsidRPr="00217B20">
              <w:rPr>
                <w:rFonts w:ascii="Calibri" w:hAnsi="Calibri" w:cs="Calibri"/>
                <w:color w:val="000000"/>
                <w:sz w:val="22"/>
                <w:szCs w:val="22"/>
              </w:rPr>
              <w:t>11,18</w:t>
            </w:r>
          </w:p>
        </w:tc>
        <w:tc>
          <w:tcPr>
            <w:tcW w:w="1230" w:type="dxa"/>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197,48</w:t>
            </w:r>
          </w:p>
        </w:tc>
      </w:tr>
      <w:tr w:rsidR="00217B20" w:rsidRPr="00A44439" w:rsidTr="00217B20">
        <w:trPr>
          <w:trHeight w:val="1114"/>
        </w:trPr>
        <w:tc>
          <w:tcPr>
            <w:tcW w:w="635" w:type="dxa"/>
            <w:noWrap/>
            <w:hideMark/>
          </w:tcPr>
          <w:p w:rsidR="00A44439" w:rsidRPr="00217B20" w:rsidRDefault="00A44439" w:rsidP="00217B20">
            <w:pPr>
              <w:widowControl/>
              <w:autoSpaceDE/>
              <w:autoSpaceDN/>
              <w:adjustRightInd/>
              <w:jc w:val="center"/>
              <w:rPr>
                <w:rFonts w:ascii="Calibri" w:hAnsi="Calibri" w:cs="Calibri"/>
                <w:sz w:val="22"/>
                <w:szCs w:val="22"/>
              </w:rPr>
            </w:pPr>
            <w:r w:rsidRPr="00217B20">
              <w:rPr>
                <w:rFonts w:ascii="Calibri" w:hAnsi="Calibri" w:cs="Calibri"/>
                <w:sz w:val="22"/>
                <w:szCs w:val="22"/>
              </w:rPr>
              <w:t>20</w:t>
            </w:r>
          </w:p>
        </w:tc>
        <w:tc>
          <w:tcPr>
            <w:tcW w:w="2592" w:type="dxa"/>
            <w:hideMark/>
          </w:tcPr>
          <w:p w:rsidR="00A44439" w:rsidRPr="00217B20" w:rsidRDefault="00A44439" w:rsidP="00217B20">
            <w:pPr>
              <w:widowControl/>
              <w:autoSpaceDE/>
              <w:autoSpaceDN/>
              <w:adjustRightInd/>
              <w:rPr>
                <w:rFonts w:ascii="Calibri" w:hAnsi="Calibri" w:cs="Calibri"/>
                <w:sz w:val="22"/>
                <w:szCs w:val="22"/>
              </w:rPr>
            </w:pPr>
            <w:r w:rsidRPr="00217B20">
              <w:rPr>
                <w:rFonts w:ascii="Calibri" w:hAnsi="Calibri" w:cs="Calibri"/>
                <w:sz w:val="22"/>
                <w:szCs w:val="22"/>
              </w:rPr>
              <w:t xml:space="preserve">Καθαρό </w:t>
            </w:r>
            <w:proofErr w:type="spellStart"/>
            <w:r w:rsidRPr="00217B20">
              <w:rPr>
                <w:rFonts w:ascii="Calibri" w:hAnsi="Calibri" w:cs="Calibri"/>
                <w:sz w:val="22"/>
                <w:szCs w:val="22"/>
              </w:rPr>
              <w:t>oινόπνευμα</w:t>
            </w:r>
            <w:proofErr w:type="spellEnd"/>
            <w:r w:rsidRPr="00217B20">
              <w:rPr>
                <w:rFonts w:ascii="Calibri" w:hAnsi="Calibri" w:cs="Calibri"/>
                <w:sz w:val="22"/>
                <w:szCs w:val="22"/>
              </w:rPr>
              <w:t xml:space="preserve"> φαρμακευτικό (αιθυλική αλκοόλη) 95 ml (70°)  </w:t>
            </w:r>
            <w:proofErr w:type="spellStart"/>
            <w:r w:rsidRPr="00217B20">
              <w:rPr>
                <w:rFonts w:ascii="Calibri" w:hAnsi="Calibri" w:cs="Calibri"/>
                <w:sz w:val="22"/>
                <w:szCs w:val="22"/>
              </w:rPr>
              <w:t>σπρευ</w:t>
            </w:r>
            <w:proofErr w:type="spellEnd"/>
            <w:r w:rsidRPr="00217B20">
              <w:rPr>
                <w:rFonts w:ascii="Calibri" w:hAnsi="Calibri" w:cs="Calibri"/>
                <w:sz w:val="22"/>
                <w:szCs w:val="22"/>
              </w:rPr>
              <w:t xml:space="preserve"> (24%)</w:t>
            </w:r>
          </w:p>
        </w:tc>
        <w:tc>
          <w:tcPr>
            <w:tcW w:w="992"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021" w:type="dxa"/>
            <w:hideMark/>
          </w:tcPr>
          <w:p w:rsidR="00A44439" w:rsidRPr="00217B20" w:rsidRDefault="00A44439" w:rsidP="00217B20">
            <w:pPr>
              <w:widowControl/>
              <w:autoSpaceDE/>
              <w:autoSpaceDN/>
              <w:bidi/>
              <w:adjustRightInd/>
              <w:jc w:val="center"/>
              <w:rPr>
                <w:rFonts w:ascii="Calibri" w:hAnsi="Calibri" w:cs="Calibri"/>
                <w:color w:val="000000"/>
                <w:sz w:val="22"/>
                <w:szCs w:val="22"/>
              </w:rPr>
            </w:pPr>
            <w:r w:rsidRPr="00217B20">
              <w:rPr>
                <w:rFonts w:ascii="Calibri" w:hAnsi="Calibri" w:cs="Calibri"/>
                <w:color w:val="000000"/>
                <w:sz w:val="22"/>
                <w:szCs w:val="22"/>
                <w:rtl/>
              </w:rPr>
              <w:t>80</w:t>
            </w:r>
          </w:p>
        </w:tc>
        <w:tc>
          <w:tcPr>
            <w:tcW w:w="992" w:type="dxa"/>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1,61</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128,80</w:t>
            </w:r>
          </w:p>
        </w:tc>
        <w:tc>
          <w:tcPr>
            <w:tcW w:w="1135"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tl/>
              </w:rPr>
            </w:pPr>
            <w:r w:rsidRPr="00217B20">
              <w:rPr>
                <w:rFonts w:ascii="Calibri" w:hAnsi="Calibri" w:cs="Calibri"/>
                <w:color w:val="000000"/>
                <w:sz w:val="22"/>
                <w:szCs w:val="22"/>
              </w:rPr>
              <w:t>30,91</w:t>
            </w:r>
          </w:p>
        </w:tc>
        <w:tc>
          <w:tcPr>
            <w:tcW w:w="1230" w:type="dxa"/>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159,71</w:t>
            </w:r>
          </w:p>
        </w:tc>
      </w:tr>
      <w:tr w:rsidR="00217B20" w:rsidRPr="00A44439" w:rsidTr="00217B20">
        <w:trPr>
          <w:trHeight w:val="847"/>
        </w:trPr>
        <w:tc>
          <w:tcPr>
            <w:tcW w:w="635" w:type="dxa"/>
            <w:noWrap/>
            <w:hideMark/>
          </w:tcPr>
          <w:p w:rsidR="00A44439" w:rsidRPr="00217B20" w:rsidRDefault="00A44439" w:rsidP="00217B20">
            <w:pPr>
              <w:widowControl/>
              <w:autoSpaceDE/>
              <w:autoSpaceDN/>
              <w:adjustRightInd/>
              <w:jc w:val="center"/>
              <w:rPr>
                <w:rFonts w:ascii="Calibri" w:hAnsi="Calibri" w:cs="Calibri"/>
                <w:sz w:val="22"/>
                <w:szCs w:val="22"/>
              </w:rPr>
            </w:pPr>
            <w:r w:rsidRPr="00217B20">
              <w:rPr>
                <w:rFonts w:ascii="Calibri" w:hAnsi="Calibri" w:cs="Calibri"/>
                <w:sz w:val="22"/>
                <w:szCs w:val="22"/>
              </w:rPr>
              <w:t>21</w:t>
            </w:r>
          </w:p>
        </w:tc>
        <w:tc>
          <w:tcPr>
            <w:tcW w:w="2592" w:type="dxa"/>
            <w:hideMark/>
          </w:tcPr>
          <w:p w:rsidR="00A44439" w:rsidRPr="00217B20" w:rsidRDefault="00A44439" w:rsidP="00217B20">
            <w:pPr>
              <w:widowControl/>
              <w:autoSpaceDE/>
              <w:autoSpaceDN/>
              <w:adjustRightInd/>
              <w:rPr>
                <w:rFonts w:ascii="Calibri" w:hAnsi="Calibri" w:cs="Calibri"/>
                <w:sz w:val="22"/>
                <w:szCs w:val="22"/>
              </w:rPr>
            </w:pPr>
            <w:r w:rsidRPr="00217B20">
              <w:rPr>
                <w:rFonts w:ascii="Calibri" w:hAnsi="Calibri" w:cs="Calibri"/>
                <w:sz w:val="22"/>
                <w:szCs w:val="22"/>
              </w:rPr>
              <w:t xml:space="preserve">Ιωδιούχος </w:t>
            </w:r>
            <w:proofErr w:type="spellStart"/>
            <w:r w:rsidRPr="00217B20">
              <w:rPr>
                <w:rFonts w:ascii="Calibri" w:hAnsi="Calibri" w:cs="Calibri"/>
                <w:sz w:val="22"/>
                <w:szCs w:val="22"/>
              </w:rPr>
              <w:t>ποβιδόνη</w:t>
            </w:r>
            <w:proofErr w:type="spellEnd"/>
            <w:r w:rsidRPr="00217B20">
              <w:rPr>
                <w:rFonts w:ascii="Calibri" w:hAnsi="Calibri" w:cs="Calibri"/>
                <w:sz w:val="22"/>
                <w:szCs w:val="22"/>
              </w:rPr>
              <w:t xml:space="preserve"> (διάλυμα εξωτερικής χρήσης) 240ml (6%)</w:t>
            </w:r>
          </w:p>
        </w:tc>
        <w:tc>
          <w:tcPr>
            <w:tcW w:w="992"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021" w:type="dxa"/>
            <w:hideMark/>
          </w:tcPr>
          <w:p w:rsidR="00A44439" w:rsidRPr="00217B20" w:rsidRDefault="00A44439" w:rsidP="00217B20">
            <w:pPr>
              <w:widowControl/>
              <w:autoSpaceDE/>
              <w:autoSpaceDN/>
              <w:bidi/>
              <w:adjustRightInd/>
              <w:jc w:val="center"/>
              <w:rPr>
                <w:rFonts w:ascii="Calibri" w:hAnsi="Calibri" w:cs="Calibri"/>
                <w:color w:val="000000"/>
                <w:sz w:val="22"/>
                <w:szCs w:val="22"/>
              </w:rPr>
            </w:pPr>
            <w:r w:rsidRPr="00217B20">
              <w:rPr>
                <w:rFonts w:ascii="Calibri" w:hAnsi="Calibri" w:cs="Calibri"/>
                <w:color w:val="000000"/>
                <w:sz w:val="22"/>
                <w:szCs w:val="22"/>
                <w:rtl/>
              </w:rPr>
              <w:t>90</w:t>
            </w:r>
          </w:p>
        </w:tc>
        <w:tc>
          <w:tcPr>
            <w:tcW w:w="992" w:type="dxa"/>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3,30</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297,00</w:t>
            </w:r>
          </w:p>
        </w:tc>
        <w:tc>
          <w:tcPr>
            <w:tcW w:w="1135"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tl/>
              </w:rPr>
            </w:pPr>
            <w:r w:rsidRPr="00217B20">
              <w:rPr>
                <w:rFonts w:ascii="Calibri" w:hAnsi="Calibri" w:cs="Calibri"/>
                <w:color w:val="000000"/>
                <w:sz w:val="22"/>
                <w:szCs w:val="22"/>
              </w:rPr>
              <w:t>17,82</w:t>
            </w:r>
          </w:p>
        </w:tc>
        <w:tc>
          <w:tcPr>
            <w:tcW w:w="1230" w:type="dxa"/>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314,82</w:t>
            </w:r>
          </w:p>
        </w:tc>
      </w:tr>
      <w:tr w:rsidR="00217B20" w:rsidRPr="00A44439" w:rsidTr="00217B20">
        <w:trPr>
          <w:trHeight w:val="816"/>
        </w:trPr>
        <w:tc>
          <w:tcPr>
            <w:tcW w:w="635" w:type="dxa"/>
            <w:noWrap/>
            <w:hideMark/>
          </w:tcPr>
          <w:p w:rsidR="00A44439" w:rsidRPr="00217B20" w:rsidRDefault="00A44439" w:rsidP="00217B20">
            <w:pPr>
              <w:widowControl/>
              <w:autoSpaceDE/>
              <w:autoSpaceDN/>
              <w:adjustRightInd/>
              <w:jc w:val="center"/>
              <w:rPr>
                <w:rFonts w:ascii="Calibri" w:hAnsi="Calibri" w:cs="Calibri"/>
                <w:sz w:val="22"/>
                <w:szCs w:val="22"/>
              </w:rPr>
            </w:pPr>
            <w:r w:rsidRPr="00217B20">
              <w:rPr>
                <w:rFonts w:ascii="Calibri" w:hAnsi="Calibri" w:cs="Calibri"/>
                <w:sz w:val="22"/>
                <w:szCs w:val="22"/>
              </w:rPr>
              <w:lastRenderedPageBreak/>
              <w:t>22</w:t>
            </w:r>
          </w:p>
        </w:tc>
        <w:tc>
          <w:tcPr>
            <w:tcW w:w="2592" w:type="dxa"/>
            <w:hideMark/>
          </w:tcPr>
          <w:p w:rsidR="00A44439" w:rsidRPr="00217B20" w:rsidRDefault="00A44439" w:rsidP="00217B20">
            <w:pPr>
              <w:widowControl/>
              <w:autoSpaceDE/>
              <w:autoSpaceDN/>
              <w:adjustRightInd/>
              <w:rPr>
                <w:rFonts w:ascii="Calibri" w:hAnsi="Calibri" w:cs="Calibri"/>
                <w:sz w:val="22"/>
                <w:szCs w:val="22"/>
              </w:rPr>
            </w:pPr>
            <w:r w:rsidRPr="00217B20">
              <w:rPr>
                <w:rFonts w:ascii="Calibri" w:hAnsi="Calibri" w:cs="Calibri"/>
                <w:sz w:val="22"/>
                <w:szCs w:val="22"/>
              </w:rPr>
              <w:t xml:space="preserve">Ιωδιούχος </w:t>
            </w:r>
            <w:proofErr w:type="spellStart"/>
            <w:r w:rsidRPr="00217B20">
              <w:rPr>
                <w:rFonts w:ascii="Calibri" w:hAnsi="Calibri" w:cs="Calibri"/>
                <w:sz w:val="22"/>
                <w:szCs w:val="22"/>
              </w:rPr>
              <w:t>ποβιδόνη</w:t>
            </w:r>
            <w:proofErr w:type="spellEnd"/>
            <w:r w:rsidRPr="00217B20">
              <w:rPr>
                <w:rFonts w:ascii="Calibri" w:hAnsi="Calibri" w:cs="Calibri"/>
                <w:sz w:val="22"/>
                <w:szCs w:val="22"/>
              </w:rPr>
              <w:t xml:space="preserve"> (διάλυμα εξωτερικής χρήσης) 30ml (6%)</w:t>
            </w:r>
          </w:p>
        </w:tc>
        <w:tc>
          <w:tcPr>
            <w:tcW w:w="992"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021" w:type="dxa"/>
            <w:hideMark/>
          </w:tcPr>
          <w:p w:rsidR="00A44439" w:rsidRPr="00217B20" w:rsidRDefault="00A44439" w:rsidP="00217B20">
            <w:pPr>
              <w:widowControl/>
              <w:autoSpaceDE/>
              <w:autoSpaceDN/>
              <w:bidi/>
              <w:adjustRightInd/>
              <w:jc w:val="center"/>
              <w:rPr>
                <w:rFonts w:ascii="Calibri" w:hAnsi="Calibri" w:cs="Calibri"/>
                <w:color w:val="000000"/>
                <w:sz w:val="22"/>
                <w:szCs w:val="22"/>
              </w:rPr>
            </w:pPr>
            <w:r w:rsidRPr="00217B20">
              <w:rPr>
                <w:rFonts w:ascii="Calibri" w:hAnsi="Calibri" w:cs="Calibri"/>
                <w:color w:val="000000"/>
                <w:sz w:val="22"/>
                <w:szCs w:val="22"/>
                <w:rtl/>
              </w:rPr>
              <w:t>50</w:t>
            </w:r>
          </w:p>
        </w:tc>
        <w:tc>
          <w:tcPr>
            <w:tcW w:w="992" w:type="dxa"/>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1,82</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91,00</w:t>
            </w:r>
          </w:p>
        </w:tc>
        <w:tc>
          <w:tcPr>
            <w:tcW w:w="1135"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tl/>
              </w:rPr>
            </w:pPr>
            <w:r w:rsidRPr="00217B20">
              <w:rPr>
                <w:rFonts w:ascii="Calibri" w:hAnsi="Calibri" w:cs="Calibri"/>
                <w:color w:val="000000"/>
                <w:sz w:val="22"/>
                <w:szCs w:val="22"/>
              </w:rPr>
              <w:t>5,46</w:t>
            </w:r>
          </w:p>
        </w:tc>
        <w:tc>
          <w:tcPr>
            <w:tcW w:w="1230" w:type="dxa"/>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96,46</w:t>
            </w:r>
          </w:p>
        </w:tc>
      </w:tr>
      <w:tr w:rsidR="00217B20" w:rsidRPr="00A44439" w:rsidTr="00217B20">
        <w:trPr>
          <w:trHeight w:val="701"/>
        </w:trPr>
        <w:tc>
          <w:tcPr>
            <w:tcW w:w="635" w:type="dxa"/>
            <w:noWrap/>
            <w:hideMark/>
          </w:tcPr>
          <w:p w:rsidR="00A44439" w:rsidRPr="00217B20" w:rsidRDefault="00A44439" w:rsidP="00217B20">
            <w:pPr>
              <w:widowControl/>
              <w:autoSpaceDE/>
              <w:autoSpaceDN/>
              <w:adjustRightInd/>
              <w:jc w:val="center"/>
              <w:rPr>
                <w:rFonts w:ascii="Calibri" w:hAnsi="Calibri" w:cs="Calibri"/>
                <w:sz w:val="22"/>
                <w:szCs w:val="22"/>
              </w:rPr>
            </w:pPr>
            <w:r w:rsidRPr="00217B20">
              <w:rPr>
                <w:rFonts w:ascii="Calibri" w:hAnsi="Calibri" w:cs="Calibri"/>
                <w:sz w:val="22"/>
                <w:szCs w:val="22"/>
              </w:rPr>
              <w:t>23</w:t>
            </w:r>
          </w:p>
        </w:tc>
        <w:tc>
          <w:tcPr>
            <w:tcW w:w="2592" w:type="dxa"/>
            <w:hideMark/>
          </w:tcPr>
          <w:p w:rsidR="00A44439" w:rsidRPr="00217B20" w:rsidRDefault="00A44439" w:rsidP="00217B20">
            <w:pPr>
              <w:widowControl/>
              <w:autoSpaceDE/>
              <w:autoSpaceDN/>
              <w:adjustRightInd/>
              <w:rPr>
                <w:rFonts w:ascii="Calibri" w:hAnsi="Calibri" w:cs="Calibri"/>
                <w:sz w:val="22"/>
                <w:szCs w:val="22"/>
              </w:rPr>
            </w:pPr>
            <w:r w:rsidRPr="00217B20">
              <w:rPr>
                <w:rFonts w:ascii="Calibri" w:hAnsi="Calibri" w:cs="Calibri"/>
                <w:sz w:val="22"/>
                <w:szCs w:val="22"/>
              </w:rPr>
              <w:t xml:space="preserve">Υπεροξείδιο υδρογόνου 3%, 100ml (6%) </w:t>
            </w:r>
          </w:p>
        </w:tc>
        <w:tc>
          <w:tcPr>
            <w:tcW w:w="992"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021" w:type="dxa"/>
            <w:hideMark/>
          </w:tcPr>
          <w:p w:rsidR="00A44439" w:rsidRPr="00217B20" w:rsidRDefault="00A44439" w:rsidP="00217B20">
            <w:pPr>
              <w:widowControl/>
              <w:autoSpaceDE/>
              <w:autoSpaceDN/>
              <w:bidi/>
              <w:adjustRightInd/>
              <w:jc w:val="center"/>
              <w:rPr>
                <w:rFonts w:ascii="Calibri" w:hAnsi="Calibri" w:cs="Calibri"/>
                <w:color w:val="000000"/>
                <w:sz w:val="22"/>
                <w:szCs w:val="22"/>
              </w:rPr>
            </w:pPr>
            <w:r w:rsidRPr="00217B20">
              <w:rPr>
                <w:rFonts w:ascii="Calibri" w:hAnsi="Calibri" w:cs="Calibri"/>
                <w:color w:val="000000"/>
                <w:sz w:val="22"/>
                <w:szCs w:val="22"/>
                <w:rtl/>
              </w:rPr>
              <w:t>60</w:t>
            </w:r>
          </w:p>
        </w:tc>
        <w:tc>
          <w:tcPr>
            <w:tcW w:w="992" w:type="dxa"/>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2,02</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121,20</w:t>
            </w:r>
          </w:p>
        </w:tc>
        <w:tc>
          <w:tcPr>
            <w:tcW w:w="1135"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tl/>
              </w:rPr>
            </w:pPr>
            <w:r w:rsidRPr="00217B20">
              <w:rPr>
                <w:rFonts w:ascii="Calibri" w:hAnsi="Calibri" w:cs="Calibri"/>
                <w:color w:val="000000"/>
                <w:sz w:val="22"/>
                <w:szCs w:val="22"/>
              </w:rPr>
              <w:t>7,27</w:t>
            </w:r>
          </w:p>
        </w:tc>
        <w:tc>
          <w:tcPr>
            <w:tcW w:w="1230" w:type="dxa"/>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128,47</w:t>
            </w:r>
          </w:p>
        </w:tc>
      </w:tr>
      <w:tr w:rsidR="00217B20" w:rsidRPr="00A44439" w:rsidTr="00217B20">
        <w:trPr>
          <w:trHeight w:val="569"/>
        </w:trPr>
        <w:tc>
          <w:tcPr>
            <w:tcW w:w="635" w:type="dxa"/>
            <w:noWrap/>
            <w:hideMark/>
          </w:tcPr>
          <w:p w:rsidR="00A44439" w:rsidRPr="00217B20" w:rsidRDefault="00A44439" w:rsidP="00217B20">
            <w:pPr>
              <w:widowControl/>
              <w:autoSpaceDE/>
              <w:autoSpaceDN/>
              <w:adjustRightInd/>
              <w:jc w:val="center"/>
              <w:rPr>
                <w:rFonts w:ascii="Calibri" w:hAnsi="Calibri" w:cs="Calibri"/>
                <w:sz w:val="22"/>
                <w:szCs w:val="22"/>
              </w:rPr>
            </w:pPr>
            <w:r w:rsidRPr="00217B20">
              <w:rPr>
                <w:rFonts w:ascii="Calibri" w:hAnsi="Calibri" w:cs="Calibri"/>
                <w:sz w:val="22"/>
                <w:szCs w:val="22"/>
              </w:rPr>
              <w:t>24</w:t>
            </w:r>
          </w:p>
        </w:tc>
        <w:tc>
          <w:tcPr>
            <w:tcW w:w="2592" w:type="dxa"/>
            <w:hideMark/>
          </w:tcPr>
          <w:p w:rsidR="00A44439" w:rsidRPr="00217B20" w:rsidRDefault="00A44439" w:rsidP="00217B20">
            <w:pPr>
              <w:widowControl/>
              <w:autoSpaceDE/>
              <w:autoSpaceDN/>
              <w:adjustRightInd/>
              <w:rPr>
                <w:rFonts w:ascii="Calibri" w:hAnsi="Calibri" w:cs="Calibri"/>
                <w:sz w:val="22"/>
                <w:szCs w:val="22"/>
              </w:rPr>
            </w:pPr>
            <w:r w:rsidRPr="00217B20">
              <w:rPr>
                <w:rFonts w:ascii="Calibri" w:hAnsi="Calibri" w:cs="Calibri"/>
                <w:sz w:val="22"/>
                <w:szCs w:val="22"/>
              </w:rPr>
              <w:t>Υπεροξείδιο υδρογόνου 3%, 250 ml (6%)</w:t>
            </w:r>
          </w:p>
        </w:tc>
        <w:tc>
          <w:tcPr>
            <w:tcW w:w="992"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021" w:type="dxa"/>
            <w:hideMark/>
          </w:tcPr>
          <w:p w:rsidR="00A44439" w:rsidRPr="00217B20" w:rsidRDefault="00A44439" w:rsidP="00217B20">
            <w:pPr>
              <w:widowControl/>
              <w:autoSpaceDE/>
              <w:autoSpaceDN/>
              <w:bidi/>
              <w:adjustRightInd/>
              <w:jc w:val="center"/>
              <w:rPr>
                <w:rFonts w:ascii="Calibri" w:hAnsi="Calibri" w:cs="Calibri"/>
                <w:color w:val="000000"/>
                <w:sz w:val="22"/>
                <w:szCs w:val="22"/>
              </w:rPr>
            </w:pPr>
            <w:r w:rsidRPr="00217B20">
              <w:rPr>
                <w:rFonts w:ascii="Calibri" w:hAnsi="Calibri" w:cs="Calibri"/>
                <w:color w:val="000000"/>
                <w:sz w:val="22"/>
                <w:szCs w:val="22"/>
                <w:rtl/>
              </w:rPr>
              <w:t>60</w:t>
            </w:r>
          </w:p>
        </w:tc>
        <w:tc>
          <w:tcPr>
            <w:tcW w:w="992" w:type="dxa"/>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2,13</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127,80</w:t>
            </w:r>
          </w:p>
        </w:tc>
        <w:tc>
          <w:tcPr>
            <w:tcW w:w="1135"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tl/>
              </w:rPr>
            </w:pPr>
            <w:r w:rsidRPr="00217B20">
              <w:rPr>
                <w:rFonts w:ascii="Calibri" w:hAnsi="Calibri" w:cs="Calibri"/>
                <w:color w:val="000000"/>
                <w:sz w:val="22"/>
                <w:szCs w:val="22"/>
              </w:rPr>
              <w:t>7,67</w:t>
            </w:r>
          </w:p>
        </w:tc>
        <w:tc>
          <w:tcPr>
            <w:tcW w:w="1230" w:type="dxa"/>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135,47</w:t>
            </w:r>
          </w:p>
        </w:tc>
      </w:tr>
      <w:tr w:rsidR="00217B20" w:rsidRPr="00A44439" w:rsidTr="00217B20">
        <w:trPr>
          <w:trHeight w:val="990"/>
        </w:trPr>
        <w:tc>
          <w:tcPr>
            <w:tcW w:w="635" w:type="dxa"/>
            <w:noWrap/>
            <w:hideMark/>
          </w:tcPr>
          <w:p w:rsidR="00A44439" w:rsidRPr="00217B20" w:rsidRDefault="00A44439" w:rsidP="00217B20">
            <w:pPr>
              <w:widowControl/>
              <w:autoSpaceDE/>
              <w:autoSpaceDN/>
              <w:adjustRightInd/>
              <w:jc w:val="center"/>
              <w:rPr>
                <w:rFonts w:ascii="Calibri" w:hAnsi="Calibri" w:cs="Calibri"/>
                <w:sz w:val="22"/>
                <w:szCs w:val="22"/>
              </w:rPr>
            </w:pPr>
            <w:r w:rsidRPr="00217B20">
              <w:rPr>
                <w:rFonts w:ascii="Calibri" w:hAnsi="Calibri" w:cs="Calibri"/>
                <w:sz w:val="22"/>
                <w:szCs w:val="22"/>
              </w:rPr>
              <w:t>25</w:t>
            </w:r>
          </w:p>
        </w:tc>
        <w:tc>
          <w:tcPr>
            <w:tcW w:w="2592" w:type="dxa"/>
            <w:hideMark/>
          </w:tcPr>
          <w:p w:rsidR="00A44439" w:rsidRPr="00217B20" w:rsidRDefault="00A44439" w:rsidP="00217B20">
            <w:pPr>
              <w:widowControl/>
              <w:autoSpaceDE/>
              <w:autoSpaceDN/>
              <w:adjustRightInd/>
              <w:rPr>
                <w:rFonts w:ascii="Calibri" w:hAnsi="Calibri" w:cs="Calibri"/>
                <w:sz w:val="22"/>
                <w:szCs w:val="22"/>
              </w:rPr>
            </w:pPr>
            <w:r w:rsidRPr="00217B20">
              <w:rPr>
                <w:rFonts w:ascii="Calibri" w:hAnsi="Calibri" w:cs="Calibri"/>
                <w:sz w:val="22"/>
                <w:szCs w:val="22"/>
              </w:rPr>
              <w:t>Οφθαλμικές σταγόνες(</w:t>
            </w:r>
            <w:proofErr w:type="spellStart"/>
            <w:r w:rsidRPr="00217B20">
              <w:rPr>
                <w:rFonts w:ascii="Calibri" w:hAnsi="Calibri" w:cs="Calibri"/>
                <w:sz w:val="22"/>
                <w:szCs w:val="22"/>
              </w:rPr>
              <w:t>tetryzoline</w:t>
            </w:r>
            <w:proofErr w:type="spellEnd"/>
            <w:r w:rsidRPr="00217B20">
              <w:rPr>
                <w:rFonts w:ascii="Calibri" w:hAnsi="Calibri" w:cs="Calibri"/>
                <w:sz w:val="22"/>
                <w:szCs w:val="22"/>
              </w:rPr>
              <w:t xml:space="preserve"> 0,05%) 15ml (6%)</w:t>
            </w:r>
          </w:p>
        </w:tc>
        <w:tc>
          <w:tcPr>
            <w:tcW w:w="992"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021" w:type="dxa"/>
            <w:hideMark/>
          </w:tcPr>
          <w:p w:rsidR="00A44439" w:rsidRPr="00217B20" w:rsidRDefault="00A44439" w:rsidP="00217B20">
            <w:pPr>
              <w:widowControl/>
              <w:autoSpaceDE/>
              <w:autoSpaceDN/>
              <w:bidi/>
              <w:adjustRightInd/>
              <w:jc w:val="center"/>
              <w:rPr>
                <w:rFonts w:ascii="Calibri" w:hAnsi="Calibri" w:cs="Calibri"/>
                <w:color w:val="000000"/>
                <w:sz w:val="22"/>
                <w:szCs w:val="22"/>
              </w:rPr>
            </w:pPr>
            <w:r w:rsidRPr="00217B20">
              <w:rPr>
                <w:rFonts w:ascii="Calibri" w:hAnsi="Calibri" w:cs="Calibri"/>
                <w:color w:val="000000"/>
                <w:sz w:val="22"/>
                <w:szCs w:val="22"/>
                <w:rtl/>
              </w:rPr>
              <w:t>20</w:t>
            </w:r>
          </w:p>
        </w:tc>
        <w:tc>
          <w:tcPr>
            <w:tcW w:w="992" w:type="dxa"/>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3,14</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62,80</w:t>
            </w:r>
          </w:p>
        </w:tc>
        <w:tc>
          <w:tcPr>
            <w:tcW w:w="1135"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tl/>
              </w:rPr>
            </w:pPr>
            <w:r w:rsidRPr="00217B20">
              <w:rPr>
                <w:rFonts w:ascii="Calibri" w:hAnsi="Calibri" w:cs="Calibri"/>
                <w:color w:val="000000"/>
                <w:sz w:val="22"/>
                <w:szCs w:val="22"/>
              </w:rPr>
              <w:t>3,77</w:t>
            </w:r>
          </w:p>
        </w:tc>
        <w:tc>
          <w:tcPr>
            <w:tcW w:w="1230" w:type="dxa"/>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66,57</w:t>
            </w:r>
          </w:p>
        </w:tc>
      </w:tr>
      <w:tr w:rsidR="00217B20" w:rsidRPr="00A44439" w:rsidTr="00217B20">
        <w:trPr>
          <w:trHeight w:val="833"/>
        </w:trPr>
        <w:tc>
          <w:tcPr>
            <w:tcW w:w="635" w:type="dxa"/>
            <w:noWrap/>
            <w:hideMark/>
          </w:tcPr>
          <w:p w:rsidR="00A44439" w:rsidRPr="00217B20" w:rsidRDefault="00A44439" w:rsidP="00217B20">
            <w:pPr>
              <w:widowControl/>
              <w:autoSpaceDE/>
              <w:autoSpaceDN/>
              <w:adjustRightInd/>
              <w:jc w:val="center"/>
              <w:rPr>
                <w:rFonts w:ascii="Calibri" w:hAnsi="Calibri" w:cs="Calibri"/>
                <w:sz w:val="22"/>
                <w:szCs w:val="22"/>
              </w:rPr>
            </w:pPr>
            <w:r w:rsidRPr="00217B20">
              <w:rPr>
                <w:rFonts w:ascii="Calibri" w:hAnsi="Calibri" w:cs="Calibri"/>
                <w:sz w:val="22"/>
                <w:szCs w:val="22"/>
              </w:rPr>
              <w:t>26</w:t>
            </w:r>
          </w:p>
        </w:tc>
        <w:tc>
          <w:tcPr>
            <w:tcW w:w="2592" w:type="dxa"/>
            <w:hideMark/>
          </w:tcPr>
          <w:p w:rsidR="00A44439" w:rsidRPr="00217B20" w:rsidRDefault="00A44439" w:rsidP="00217B20">
            <w:pPr>
              <w:widowControl/>
              <w:autoSpaceDE/>
              <w:autoSpaceDN/>
              <w:adjustRightInd/>
              <w:rPr>
                <w:rFonts w:ascii="Calibri" w:hAnsi="Calibri" w:cs="Calibri"/>
                <w:sz w:val="22"/>
                <w:szCs w:val="22"/>
              </w:rPr>
            </w:pPr>
            <w:r w:rsidRPr="00217B20">
              <w:rPr>
                <w:rFonts w:ascii="Calibri" w:hAnsi="Calibri" w:cs="Calibri"/>
                <w:sz w:val="22"/>
                <w:szCs w:val="22"/>
              </w:rPr>
              <w:t xml:space="preserve">Αντιβιοτικό αερόλυμα για εξωτερική τοπική χρήση </w:t>
            </w:r>
            <w:proofErr w:type="spellStart"/>
            <w:r w:rsidRPr="00217B20">
              <w:rPr>
                <w:rFonts w:ascii="Calibri" w:hAnsi="Calibri" w:cs="Calibri"/>
                <w:sz w:val="22"/>
                <w:szCs w:val="22"/>
              </w:rPr>
              <w:t>neomycin</w:t>
            </w:r>
            <w:proofErr w:type="spellEnd"/>
            <w:r w:rsidRPr="00217B20">
              <w:rPr>
                <w:rFonts w:ascii="Calibri" w:hAnsi="Calibri" w:cs="Calibri"/>
                <w:sz w:val="22"/>
                <w:szCs w:val="22"/>
              </w:rPr>
              <w:t xml:space="preserve"> (6%)</w:t>
            </w:r>
          </w:p>
        </w:tc>
        <w:tc>
          <w:tcPr>
            <w:tcW w:w="992"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Pr>
            </w:pPr>
            <w:proofErr w:type="spellStart"/>
            <w:r w:rsidRPr="00217B20">
              <w:rPr>
                <w:rFonts w:ascii="Calibri" w:hAnsi="Calibri" w:cs="Calibri"/>
                <w:color w:val="000000"/>
                <w:sz w:val="22"/>
                <w:szCs w:val="22"/>
              </w:rPr>
              <w:t>τεμ</w:t>
            </w:r>
            <w:proofErr w:type="spellEnd"/>
            <w:r w:rsidRPr="00217B20">
              <w:rPr>
                <w:rFonts w:ascii="Calibri" w:hAnsi="Calibri" w:cs="Calibri"/>
                <w:color w:val="000000"/>
                <w:sz w:val="22"/>
                <w:szCs w:val="22"/>
              </w:rPr>
              <w:t>.</w:t>
            </w:r>
          </w:p>
        </w:tc>
        <w:tc>
          <w:tcPr>
            <w:tcW w:w="1021" w:type="dxa"/>
            <w:hideMark/>
          </w:tcPr>
          <w:p w:rsidR="00A44439" w:rsidRPr="00217B20" w:rsidRDefault="00A44439" w:rsidP="00217B20">
            <w:pPr>
              <w:widowControl/>
              <w:autoSpaceDE/>
              <w:autoSpaceDN/>
              <w:bidi/>
              <w:adjustRightInd/>
              <w:jc w:val="center"/>
              <w:rPr>
                <w:rFonts w:ascii="Calibri" w:hAnsi="Calibri" w:cs="Calibri"/>
                <w:color w:val="000000"/>
                <w:sz w:val="22"/>
                <w:szCs w:val="22"/>
              </w:rPr>
            </w:pPr>
            <w:r w:rsidRPr="00217B20">
              <w:rPr>
                <w:rFonts w:ascii="Calibri" w:hAnsi="Calibri" w:cs="Calibri"/>
                <w:color w:val="000000"/>
                <w:sz w:val="22"/>
                <w:szCs w:val="22"/>
                <w:rtl/>
              </w:rPr>
              <w:t>30</w:t>
            </w:r>
          </w:p>
        </w:tc>
        <w:tc>
          <w:tcPr>
            <w:tcW w:w="992" w:type="dxa"/>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5,63</w:t>
            </w:r>
          </w:p>
        </w:tc>
        <w:tc>
          <w:tcPr>
            <w:tcW w:w="1134" w:type="dxa"/>
            <w:gridSpan w:val="2"/>
            <w:hideMark/>
          </w:tcPr>
          <w:p w:rsidR="00A44439" w:rsidRPr="00217B20" w:rsidRDefault="00A44439" w:rsidP="00217B20">
            <w:pPr>
              <w:widowControl/>
              <w:autoSpaceDE/>
              <w:autoSpaceDN/>
              <w:bidi/>
              <w:adjustRightInd/>
              <w:jc w:val="center"/>
              <w:rPr>
                <w:rFonts w:ascii="Calibri" w:hAnsi="Calibri" w:cs="Calibri"/>
                <w:color w:val="000000"/>
                <w:sz w:val="22"/>
                <w:szCs w:val="22"/>
                <w:rtl/>
              </w:rPr>
            </w:pPr>
            <w:r w:rsidRPr="00217B20">
              <w:rPr>
                <w:rFonts w:ascii="Calibri" w:hAnsi="Calibri" w:cs="Calibri"/>
                <w:color w:val="000000"/>
                <w:sz w:val="22"/>
                <w:szCs w:val="22"/>
                <w:rtl/>
              </w:rPr>
              <w:t>168,90</w:t>
            </w:r>
          </w:p>
        </w:tc>
        <w:tc>
          <w:tcPr>
            <w:tcW w:w="1135" w:type="dxa"/>
            <w:gridSpan w:val="2"/>
            <w:hideMark/>
          </w:tcPr>
          <w:p w:rsidR="00A44439" w:rsidRPr="00217B20" w:rsidRDefault="00A44439" w:rsidP="00217B20">
            <w:pPr>
              <w:widowControl/>
              <w:autoSpaceDE/>
              <w:autoSpaceDN/>
              <w:adjustRightInd/>
              <w:jc w:val="center"/>
              <w:rPr>
                <w:rFonts w:ascii="Calibri" w:hAnsi="Calibri" w:cs="Calibri"/>
                <w:color w:val="000000"/>
                <w:sz w:val="22"/>
                <w:szCs w:val="22"/>
                <w:rtl/>
              </w:rPr>
            </w:pPr>
            <w:r w:rsidRPr="00217B20">
              <w:rPr>
                <w:rFonts w:ascii="Calibri" w:hAnsi="Calibri" w:cs="Calibri"/>
                <w:color w:val="000000"/>
                <w:sz w:val="22"/>
                <w:szCs w:val="22"/>
              </w:rPr>
              <w:t>10,13</w:t>
            </w:r>
          </w:p>
        </w:tc>
        <w:tc>
          <w:tcPr>
            <w:tcW w:w="1230" w:type="dxa"/>
            <w:hideMark/>
          </w:tcPr>
          <w:p w:rsidR="00A44439" w:rsidRPr="00217B20" w:rsidRDefault="00A44439" w:rsidP="00217B20">
            <w:pPr>
              <w:widowControl/>
              <w:autoSpaceDE/>
              <w:autoSpaceDN/>
              <w:adjustRightInd/>
              <w:jc w:val="center"/>
              <w:rPr>
                <w:rFonts w:ascii="Calibri" w:hAnsi="Calibri" w:cs="Calibri"/>
                <w:color w:val="000000"/>
                <w:sz w:val="22"/>
                <w:szCs w:val="22"/>
              </w:rPr>
            </w:pPr>
            <w:r w:rsidRPr="00217B20">
              <w:rPr>
                <w:rFonts w:ascii="Calibri" w:hAnsi="Calibri" w:cs="Calibri"/>
                <w:color w:val="000000"/>
                <w:sz w:val="22"/>
                <w:szCs w:val="22"/>
              </w:rPr>
              <w:t>179,03</w:t>
            </w:r>
          </w:p>
        </w:tc>
      </w:tr>
      <w:tr w:rsidR="00217B20" w:rsidRPr="00A44439" w:rsidTr="00217B20">
        <w:trPr>
          <w:trHeight w:val="863"/>
        </w:trPr>
        <w:tc>
          <w:tcPr>
            <w:tcW w:w="635" w:type="dxa"/>
            <w:noWrap/>
            <w:hideMark/>
          </w:tcPr>
          <w:p w:rsidR="00A44439" w:rsidRPr="00217B20" w:rsidRDefault="00A44439" w:rsidP="00217B20">
            <w:pPr>
              <w:widowControl/>
              <w:autoSpaceDE/>
              <w:autoSpaceDN/>
              <w:adjustRightInd/>
              <w:jc w:val="center"/>
              <w:rPr>
                <w:rFonts w:ascii="Calibri" w:hAnsi="Calibri" w:cs="Calibri"/>
                <w:color w:val="000000"/>
                <w:sz w:val="22"/>
                <w:szCs w:val="22"/>
              </w:rPr>
            </w:pPr>
          </w:p>
        </w:tc>
        <w:tc>
          <w:tcPr>
            <w:tcW w:w="2592" w:type="dxa"/>
            <w:hideMark/>
          </w:tcPr>
          <w:p w:rsidR="00A44439" w:rsidRPr="00217B20" w:rsidRDefault="00A44439" w:rsidP="00217B20">
            <w:pPr>
              <w:widowControl/>
              <w:autoSpaceDE/>
              <w:autoSpaceDN/>
              <w:adjustRightInd/>
              <w:jc w:val="center"/>
              <w:rPr>
                <w:rFonts w:ascii="Calibri" w:hAnsi="Calibri" w:cs="Calibri"/>
                <w:b/>
                <w:bCs/>
                <w:color w:val="000000"/>
                <w:sz w:val="22"/>
                <w:szCs w:val="22"/>
              </w:rPr>
            </w:pPr>
            <w:r w:rsidRPr="00217B20">
              <w:rPr>
                <w:rFonts w:ascii="Calibri" w:hAnsi="Calibri" w:cs="Calibri"/>
                <w:b/>
                <w:bCs/>
                <w:color w:val="000000"/>
                <w:sz w:val="22"/>
                <w:szCs w:val="22"/>
              </w:rPr>
              <w:t>Σύνολο</w:t>
            </w:r>
          </w:p>
        </w:tc>
        <w:tc>
          <w:tcPr>
            <w:tcW w:w="992" w:type="dxa"/>
            <w:gridSpan w:val="2"/>
            <w:hideMark/>
          </w:tcPr>
          <w:p w:rsidR="00A44439" w:rsidRPr="00217B20" w:rsidRDefault="00A44439" w:rsidP="00217B20">
            <w:pPr>
              <w:widowControl/>
              <w:autoSpaceDE/>
              <w:autoSpaceDN/>
              <w:adjustRightInd/>
              <w:jc w:val="center"/>
              <w:rPr>
                <w:rFonts w:ascii="Calibri" w:hAnsi="Calibri" w:cs="Calibri"/>
                <w:b/>
                <w:bCs/>
                <w:color w:val="000000"/>
                <w:sz w:val="22"/>
                <w:szCs w:val="22"/>
              </w:rPr>
            </w:pPr>
            <w:r w:rsidRPr="00217B20">
              <w:rPr>
                <w:rFonts w:ascii="Calibri" w:hAnsi="Calibri" w:cs="Calibri"/>
                <w:b/>
                <w:bCs/>
                <w:color w:val="000000"/>
                <w:sz w:val="22"/>
                <w:szCs w:val="22"/>
              </w:rPr>
              <w:t> </w:t>
            </w:r>
          </w:p>
        </w:tc>
        <w:tc>
          <w:tcPr>
            <w:tcW w:w="1021" w:type="dxa"/>
            <w:hideMark/>
          </w:tcPr>
          <w:p w:rsidR="00A44439" w:rsidRPr="00217B20" w:rsidRDefault="00A44439" w:rsidP="00217B20">
            <w:pPr>
              <w:widowControl/>
              <w:autoSpaceDE/>
              <w:autoSpaceDN/>
              <w:adjustRightInd/>
              <w:jc w:val="center"/>
              <w:rPr>
                <w:rFonts w:ascii="Calibri" w:hAnsi="Calibri" w:cs="Calibri"/>
                <w:b/>
                <w:bCs/>
                <w:color w:val="000000"/>
                <w:sz w:val="22"/>
                <w:szCs w:val="22"/>
              </w:rPr>
            </w:pPr>
            <w:r w:rsidRPr="00217B20">
              <w:rPr>
                <w:rFonts w:ascii="Calibri" w:hAnsi="Calibri" w:cs="Calibri"/>
                <w:b/>
                <w:bCs/>
                <w:color w:val="000000"/>
                <w:sz w:val="22"/>
                <w:szCs w:val="22"/>
              </w:rPr>
              <w:t>1175</w:t>
            </w:r>
          </w:p>
        </w:tc>
        <w:tc>
          <w:tcPr>
            <w:tcW w:w="992" w:type="dxa"/>
            <w:noWrap/>
            <w:hideMark/>
          </w:tcPr>
          <w:p w:rsidR="00A44439" w:rsidRPr="00217B20" w:rsidRDefault="00A44439" w:rsidP="00217B20">
            <w:pPr>
              <w:widowControl/>
              <w:autoSpaceDE/>
              <w:autoSpaceDN/>
              <w:adjustRightInd/>
              <w:rPr>
                <w:rFonts w:ascii="Calibri" w:hAnsi="Calibri" w:cs="Calibri"/>
                <w:color w:val="000000"/>
                <w:sz w:val="22"/>
                <w:szCs w:val="22"/>
              </w:rPr>
            </w:pPr>
            <w:r w:rsidRPr="00217B20">
              <w:rPr>
                <w:rFonts w:ascii="Calibri" w:hAnsi="Calibri" w:cs="Calibri"/>
                <w:color w:val="000000"/>
                <w:sz w:val="22"/>
                <w:szCs w:val="22"/>
              </w:rPr>
              <w:t> </w:t>
            </w:r>
          </w:p>
        </w:tc>
        <w:tc>
          <w:tcPr>
            <w:tcW w:w="1134" w:type="dxa"/>
            <w:gridSpan w:val="2"/>
            <w:noWrap/>
            <w:hideMark/>
          </w:tcPr>
          <w:p w:rsidR="00A44439" w:rsidRPr="00217B20" w:rsidRDefault="00A44439" w:rsidP="00217B20">
            <w:pPr>
              <w:widowControl/>
              <w:autoSpaceDE/>
              <w:autoSpaceDN/>
              <w:adjustRightInd/>
              <w:jc w:val="right"/>
              <w:rPr>
                <w:rFonts w:ascii="Calibri" w:hAnsi="Calibri" w:cs="Calibri"/>
                <w:b/>
                <w:color w:val="000000"/>
                <w:sz w:val="22"/>
                <w:szCs w:val="22"/>
              </w:rPr>
            </w:pPr>
            <w:r w:rsidRPr="00217B20">
              <w:rPr>
                <w:rFonts w:ascii="Calibri" w:hAnsi="Calibri" w:cs="Calibri"/>
                <w:b/>
                <w:color w:val="000000"/>
                <w:sz w:val="22"/>
                <w:szCs w:val="22"/>
              </w:rPr>
              <w:t>3.368,10</w:t>
            </w:r>
          </w:p>
        </w:tc>
        <w:tc>
          <w:tcPr>
            <w:tcW w:w="1135" w:type="dxa"/>
            <w:gridSpan w:val="2"/>
            <w:noWrap/>
            <w:hideMark/>
          </w:tcPr>
          <w:p w:rsidR="00A44439" w:rsidRPr="00217B20" w:rsidRDefault="00A44439" w:rsidP="00217B20">
            <w:pPr>
              <w:widowControl/>
              <w:autoSpaceDE/>
              <w:autoSpaceDN/>
              <w:adjustRightInd/>
              <w:jc w:val="right"/>
              <w:rPr>
                <w:rFonts w:ascii="Calibri" w:hAnsi="Calibri" w:cs="Calibri"/>
                <w:b/>
                <w:color w:val="000000"/>
                <w:sz w:val="22"/>
                <w:szCs w:val="22"/>
              </w:rPr>
            </w:pPr>
            <w:r w:rsidRPr="00217B20">
              <w:rPr>
                <w:rFonts w:ascii="Calibri" w:hAnsi="Calibri" w:cs="Calibri"/>
                <w:b/>
                <w:color w:val="000000"/>
                <w:sz w:val="22"/>
                <w:szCs w:val="22"/>
              </w:rPr>
              <w:t>271,89</w:t>
            </w:r>
          </w:p>
        </w:tc>
        <w:tc>
          <w:tcPr>
            <w:tcW w:w="1230" w:type="dxa"/>
            <w:noWrap/>
            <w:hideMark/>
          </w:tcPr>
          <w:p w:rsidR="00A44439" w:rsidRPr="00217B20" w:rsidRDefault="00A44439" w:rsidP="00217B20">
            <w:pPr>
              <w:widowControl/>
              <w:autoSpaceDE/>
              <w:autoSpaceDN/>
              <w:adjustRightInd/>
              <w:jc w:val="right"/>
              <w:rPr>
                <w:rFonts w:ascii="Calibri" w:hAnsi="Calibri" w:cs="Calibri"/>
                <w:b/>
                <w:color w:val="000000"/>
                <w:sz w:val="22"/>
                <w:szCs w:val="22"/>
              </w:rPr>
            </w:pPr>
            <w:r w:rsidRPr="00217B20">
              <w:rPr>
                <w:rFonts w:ascii="Calibri" w:hAnsi="Calibri" w:cs="Calibri"/>
                <w:b/>
                <w:color w:val="000000"/>
                <w:sz w:val="22"/>
                <w:szCs w:val="22"/>
              </w:rPr>
              <w:t>3.639,99</w:t>
            </w:r>
          </w:p>
        </w:tc>
      </w:tr>
    </w:tbl>
    <w:p w:rsidR="00B03CF1" w:rsidRDefault="00B03CF1" w:rsidP="00027FBF">
      <w:pPr>
        <w:rPr>
          <w:rFonts w:ascii="Calibri" w:hAnsi="Calibri"/>
          <w:sz w:val="22"/>
          <w:szCs w:val="22"/>
        </w:rPr>
      </w:pPr>
    </w:p>
    <w:p w:rsidR="003D0DDB" w:rsidRPr="002647EA" w:rsidRDefault="00EC567B" w:rsidP="003D0DDB">
      <w:pPr>
        <w:jc w:val="center"/>
        <w:rPr>
          <w:rFonts w:ascii="Calibri" w:hAnsi="Calibri"/>
          <w:b/>
          <w:bCs/>
          <w:sz w:val="22"/>
          <w:szCs w:val="22"/>
        </w:rPr>
      </w:pPr>
      <w:r>
        <w:rPr>
          <w:rFonts w:ascii="Calibri" w:hAnsi="Calibri"/>
          <w:b/>
          <w:bCs/>
          <w:sz w:val="22"/>
          <w:szCs w:val="22"/>
        </w:rPr>
        <w:br w:type="page"/>
      </w:r>
    </w:p>
    <w:p w:rsidR="003D0DDB" w:rsidRPr="00FD5193" w:rsidRDefault="00EE7322" w:rsidP="00027FBF">
      <w:pPr>
        <w:rPr>
          <w:rFonts w:ascii="Calibri" w:hAnsi="Calibri"/>
          <w:sz w:val="24"/>
          <w:szCs w:val="24"/>
        </w:rPr>
      </w:pPr>
      <w:r w:rsidRPr="00FD5193">
        <w:rPr>
          <w:rFonts w:ascii="Calibri" w:hAnsi="Calibri"/>
          <w:b/>
          <w:bCs/>
          <w:sz w:val="24"/>
          <w:szCs w:val="24"/>
        </w:rPr>
        <w:t>Ε</w:t>
      </w:r>
      <w:r w:rsidR="003D0DDB" w:rsidRPr="00FD5193">
        <w:rPr>
          <w:rFonts w:ascii="Calibri" w:hAnsi="Calibri"/>
          <w:b/>
          <w:bCs/>
          <w:sz w:val="24"/>
          <w:szCs w:val="24"/>
        </w:rPr>
        <w:t>.</w:t>
      </w:r>
      <w:r w:rsidR="003D0DDB" w:rsidRPr="00FD5193">
        <w:rPr>
          <w:rFonts w:ascii="Calibri" w:hAnsi="Calibri"/>
          <w:sz w:val="24"/>
          <w:szCs w:val="24"/>
        </w:rPr>
        <w:t xml:space="preserve"> </w:t>
      </w:r>
      <w:r w:rsidR="003D0DDB" w:rsidRPr="00FD5193">
        <w:rPr>
          <w:rFonts w:ascii="Calibri" w:hAnsi="Calibri"/>
          <w:b/>
          <w:bCs/>
          <w:sz w:val="24"/>
          <w:szCs w:val="24"/>
        </w:rPr>
        <w:t>ΠΡΟΜΗΘΕΙΑ ΕΙΔΩΝ ΦΑΡΜΑΚΕΙΟΥ ΣΧΟΛΙΚΗΣ ΕΠΙΤΡΟΠΗΣ Β/ΘΜΙΑΣ ΕΚΠ/ΣΗΣ Δ</w:t>
      </w:r>
      <w:r w:rsidR="00027FBF" w:rsidRPr="00FD5193">
        <w:rPr>
          <w:rFonts w:ascii="Calibri" w:hAnsi="Calibri"/>
          <w:b/>
          <w:bCs/>
          <w:sz w:val="24"/>
          <w:szCs w:val="24"/>
        </w:rPr>
        <w:t xml:space="preserve">. </w:t>
      </w:r>
      <w:r w:rsidR="003D0DDB" w:rsidRPr="00FD5193">
        <w:rPr>
          <w:rFonts w:ascii="Calibri" w:hAnsi="Calibri"/>
          <w:b/>
          <w:bCs/>
          <w:sz w:val="24"/>
          <w:szCs w:val="24"/>
        </w:rPr>
        <w:t xml:space="preserve"> ΚΑΤΕΡΙΝΗΣ</w:t>
      </w:r>
    </w:p>
    <w:p w:rsidR="00132DCB" w:rsidRDefault="00132DCB" w:rsidP="00027FBF">
      <w:pPr>
        <w:rPr>
          <w:rFonts w:ascii="Calibri" w:hAnsi="Calibri"/>
          <w:sz w:val="22"/>
          <w:szCs w:val="22"/>
        </w:rPr>
      </w:pPr>
    </w:p>
    <w:tbl>
      <w:tblPr>
        <w:tblW w:w="9796" w:type="dxa"/>
        <w:tblInd w:w="93" w:type="dxa"/>
        <w:tblLayout w:type="fixed"/>
        <w:tblLook w:val="04A0"/>
      </w:tblPr>
      <w:tblGrid>
        <w:gridCol w:w="578"/>
        <w:gridCol w:w="2556"/>
        <w:gridCol w:w="1134"/>
        <w:gridCol w:w="992"/>
        <w:gridCol w:w="142"/>
        <w:gridCol w:w="851"/>
        <w:gridCol w:w="141"/>
        <w:gridCol w:w="993"/>
        <w:gridCol w:w="1134"/>
        <w:gridCol w:w="1275"/>
      </w:tblGrid>
      <w:tr w:rsidR="00A44439" w:rsidRPr="003E597D" w:rsidTr="00FD5193">
        <w:trPr>
          <w:trHeight w:val="481"/>
        </w:trPr>
        <w:tc>
          <w:tcPr>
            <w:tcW w:w="9796"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b/>
                <w:bCs/>
                <w:color w:val="000000"/>
                <w:sz w:val="22"/>
                <w:szCs w:val="22"/>
              </w:rPr>
            </w:pPr>
            <w:r w:rsidRPr="003E597D">
              <w:rPr>
                <w:rFonts w:ascii="Calibri" w:hAnsi="Calibri"/>
                <w:b/>
                <w:bCs/>
                <w:color w:val="000000"/>
                <w:sz w:val="22"/>
                <w:szCs w:val="22"/>
              </w:rPr>
              <w:t>Ομάδα 1: Είδη φαρμακείου - Αναλώσιμα</w:t>
            </w:r>
          </w:p>
        </w:tc>
      </w:tr>
      <w:tr w:rsidR="00A44439" w:rsidRPr="003E597D" w:rsidTr="00FD5193">
        <w:trPr>
          <w:trHeight w:val="57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44439" w:rsidRPr="003E597D" w:rsidRDefault="00A44439" w:rsidP="00A44439">
            <w:pPr>
              <w:widowControl/>
              <w:autoSpaceDE/>
              <w:autoSpaceDN/>
              <w:adjustRightInd/>
              <w:jc w:val="center"/>
              <w:rPr>
                <w:rFonts w:ascii="Calibri" w:hAnsi="Calibri"/>
                <w:b/>
                <w:bCs/>
                <w:color w:val="000000"/>
                <w:sz w:val="22"/>
                <w:szCs w:val="22"/>
              </w:rPr>
            </w:pPr>
            <w:r w:rsidRPr="003E597D">
              <w:rPr>
                <w:rFonts w:ascii="Calibri" w:hAnsi="Calibri"/>
                <w:b/>
                <w:bCs/>
                <w:color w:val="000000"/>
                <w:sz w:val="22"/>
                <w:szCs w:val="22"/>
              </w:rPr>
              <w:t>Α/Α</w:t>
            </w:r>
          </w:p>
        </w:tc>
        <w:tc>
          <w:tcPr>
            <w:tcW w:w="2556"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b/>
                <w:bCs/>
                <w:color w:val="000000"/>
                <w:sz w:val="22"/>
                <w:szCs w:val="22"/>
              </w:rPr>
            </w:pPr>
            <w:r w:rsidRPr="003E597D">
              <w:rPr>
                <w:rFonts w:ascii="Calibri" w:hAnsi="Calibri"/>
                <w:b/>
                <w:bCs/>
                <w:color w:val="000000"/>
                <w:sz w:val="22"/>
                <w:szCs w:val="22"/>
              </w:rPr>
              <w:t>Περιγραφή είδους</w:t>
            </w:r>
          </w:p>
        </w:tc>
        <w:tc>
          <w:tcPr>
            <w:tcW w:w="1134" w:type="dxa"/>
            <w:tcBorders>
              <w:top w:val="nil"/>
              <w:left w:val="nil"/>
              <w:bottom w:val="single" w:sz="4" w:space="0" w:color="auto"/>
              <w:right w:val="single" w:sz="4" w:space="0" w:color="auto"/>
            </w:tcBorders>
            <w:shd w:val="clear" w:color="auto" w:fill="auto"/>
            <w:vAlign w:val="bottom"/>
            <w:hideMark/>
          </w:tcPr>
          <w:p w:rsidR="00A44439" w:rsidRPr="003E597D" w:rsidRDefault="00A44439" w:rsidP="00A44439">
            <w:pPr>
              <w:widowControl/>
              <w:autoSpaceDE/>
              <w:autoSpaceDN/>
              <w:adjustRightInd/>
              <w:jc w:val="center"/>
              <w:rPr>
                <w:rFonts w:ascii="Calibri" w:hAnsi="Calibri"/>
                <w:b/>
                <w:bCs/>
                <w:color w:val="000000"/>
                <w:sz w:val="22"/>
                <w:szCs w:val="22"/>
              </w:rPr>
            </w:pPr>
            <w:r w:rsidRPr="003E597D">
              <w:rPr>
                <w:rFonts w:ascii="Calibri" w:hAnsi="Calibri"/>
                <w:b/>
                <w:bCs/>
                <w:color w:val="000000"/>
                <w:sz w:val="22"/>
                <w:szCs w:val="22"/>
              </w:rPr>
              <w:t>Μονάδα μέτρησης</w:t>
            </w:r>
          </w:p>
        </w:tc>
        <w:tc>
          <w:tcPr>
            <w:tcW w:w="992" w:type="dxa"/>
            <w:tcBorders>
              <w:top w:val="nil"/>
              <w:left w:val="nil"/>
              <w:bottom w:val="single" w:sz="4" w:space="0" w:color="auto"/>
              <w:right w:val="single" w:sz="4" w:space="0" w:color="auto"/>
            </w:tcBorders>
            <w:shd w:val="clear" w:color="auto" w:fill="auto"/>
            <w:vAlign w:val="bottom"/>
            <w:hideMark/>
          </w:tcPr>
          <w:p w:rsidR="00A44439" w:rsidRPr="00EC567B" w:rsidRDefault="00A44439" w:rsidP="00A44439">
            <w:pPr>
              <w:widowControl/>
              <w:autoSpaceDE/>
              <w:autoSpaceDN/>
              <w:bidi/>
              <w:adjustRightInd/>
              <w:jc w:val="center"/>
              <w:rPr>
                <w:rFonts w:asciiTheme="minorHAnsi" w:hAnsiTheme="minorHAnsi" w:cstheme="minorHAnsi"/>
                <w:b/>
                <w:bCs/>
                <w:color w:val="000000"/>
              </w:rPr>
            </w:pPr>
            <w:r w:rsidRPr="00EC567B">
              <w:rPr>
                <w:rFonts w:asciiTheme="minorHAnsi" w:hAnsiTheme="minorHAnsi" w:cstheme="minorHAnsi"/>
                <w:b/>
                <w:bCs/>
                <w:color w:val="000000"/>
                <w:rtl/>
              </w:rPr>
              <w:t>Ποσότητα</w:t>
            </w:r>
          </w:p>
        </w:tc>
        <w:tc>
          <w:tcPr>
            <w:tcW w:w="993" w:type="dxa"/>
            <w:gridSpan w:val="2"/>
            <w:tcBorders>
              <w:top w:val="nil"/>
              <w:left w:val="nil"/>
              <w:bottom w:val="single" w:sz="4" w:space="0" w:color="auto"/>
              <w:right w:val="single" w:sz="4" w:space="0" w:color="auto"/>
            </w:tcBorders>
            <w:shd w:val="clear" w:color="auto" w:fill="auto"/>
            <w:vAlign w:val="bottom"/>
            <w:hideMark/>
          </w:tcPr>
          <w:p w:rsidR="00A44439" w:rsidRPr="00EC567B" w:rsidRDefault="00A44439" w:rsidP="00A44439">
            <w:pPr>
              <w:widowControl/>
              <w:autoSpaceDE/>
              <w:autoSpaceDN/>
              <w:bidi/>
              <w:adjustRightInd/>
              <w:jc w:val="center"/>
              <w:rPr>
                <w:rFonts w:asciiTheme="minorHAnsi" w:hAnsiTheme="minorHAnsi" w:cstheme="minorHAnsi"/>
                <w:b/>
                <w:bCs/>
                <w:color w:val="000000"/>
              </w:rPr>
            </w:pPr>
            <w:r w:rsidRPr="00EC567B">
              <w:rPr>
                <w:rFonts w:asciiTheme="minorHAnsi" w:hAnsiTheme="minorHAnsi" w:cstheme="minorHAnsi"/>
                <w:b/>
                <w:bCs/>
                <w:color w:val="000000"/>
                <w:rtl/>
              </w:rPr>
              <w:t>Τιμή μονάδας</w:t>
            </w:r>
          </w:p>
        </w:tc>
        <w:tc>
          <w:tcPr>
            <w:tcW w:w="1134" w:type="dxa"/>
            <w:gridSpan w:val="2"/>
            <w:tcBorders>
              <w:top w:val="nil"/>
              <w:left w:val="nil"/>
              <w:bottom w:val="single" w:sz="4" w:space="0" w:color="auto"/>
              <w:right w:val="single" w:sz="4" w:space="0" w:color="auto"/>
            </w:tcBorders>
            <w:shd w:val="clear" w:color="auto" w:fill="auto"/>
            <w:vAlign w:val="bottom"/>
            <w:hideMark/>
          </w:tcPr>
          <w:p w:rsidR="00A44439" w:rsidRPr="00EC567B" w:rsidRDefault="00A44439" w:rsidP="00A44439">
            <w:pPr>
              <w:widowControl/>
              <w:autoSpaceDE/>
              <w:autoSpaceDN/>
              <w:bidi/>
              <w:adjustRightInd/>
              <w:jc w:val="center"/>
              <w:rPr>
                <w:rFonts w:asciiTheme="minorHAnsi" w:hAnsiTheme="minorHAnsi" w:cstheme="minorHAnsi"/>
                <w:b/>
                <w:bCs/>
                <w:color w:val="000000"/>
                <w:sz w:val="22"/>
                <w:szCs w:val="22"/>
              </w:rPr>
            </w:pPr>
            <w:r w:rsidRPr="00EC567B">
              <w:rPr>
                <w:rFonts w:asciiTheme="minorHAnsi" w:hAnsiTheme="minorHAnsi" w:cstheme="minorHAnsi"/>
                <w:b/>
                <w:bCs/>
                <w:color w:val="000000"/>
                <w:sz w:val="22"/>
                <w:szCs w:val="22"/>
                <w:rtl/>
              </w:rPr>
              <w:t>Σύνολο</w:t>
            </w:r>
          </w:p>
        </w:tc>
        <w:tc>
          <w:tcPr>
            <w:tcW w:w="1134" w:type="dxa"/>
            <w:tcBorders>
              <w:top w:val="nil"/>
              <w:left w:val="nil"/>
              <w:bottom w:val="single" w:sz="4" w:space="0" w:color="auto"/>
              <w:right w:val="single" w:sz="4" w:space="0" w:color="auto"/>
            </w:tcBorders>
            <w:shd w:val="clear" w:color="auto" w:fill="auto"/>
            <w:vAlign w:val="bottom"/>
            <w:hideMark/>
          </w:tcPr>
          <w:p w:rsidR="00A44439" w:rsidRPr="003E597D" w:rsidRDefault="00A44439" w:rsidP="00A44439">
            <w:pPr>
              <w:widowControl/>
              <w:autoSpaceDE/>
              <w:autoSpaceDN/>
              <w:adjustRightInd/>
              <w:jc w:val="center"/>
              <w:rPr>
                <w:rFonts w:ascii="Calibri" w:hAnsi="Calibri"/>
                <w:b/>
                <w:bCs/>
                <w:color w:val="000000"/>
                <w:sz w:val="22"/>
                <w:szCs w:val="22"/>
              </w:rPr>
            </w:pPr>
            <w:r w:rsidRPr="003E597D">
              <w:rPr>
                <w:rFonts w:ascii="Calibri" w:hAnsi="Calibri"/>
                <w:b/>
                <w:bCs/>
                <w:color w:val="000000"/>
                <w:sz w:val="22"/>
                <w:szCs w:val="22"/>
              </w:rPr>
              <w:t>ΦΠΑ</w:t>
            </w:r>
          </w:p>
        </w:tc>
        <w:tc>
          <w:tcPr>
            <w:tcW w:w="1275" w:type="dxa"/>
            <w:tcBorders>
              <w:top w:val="nil"/>
              <w:left w:val="nil"/>
              <w:bottom w:val="single" w:sz="4" w:space="0" w:color="auto"/>
              <w:right w:val="single" w:sz="4" w:space="0" w:color="auto"/>
            </w:tcBorders>
            <w:shd w:val="clear" w:color="auto" w:fill="auto"/>
            <w:vAlign w:val="bottom"/>
            <w:hideMark/>
          </w:tcPr>
          <w:p w:rsidR="00A44439" w:rsidRPr="003E597D" w:rsidRDefault="00A44439" w:rsidP="00A44439">
            <w:pPr>
              <w:widowControl/>
              <w:autoSpaceDE/>
              <w:autoSpaceDN/>
              <w:adjustRightInd/>
              <w:jc w:val="center"/>
              <w:rPr>
                <w:rFonts w:ascii="Calibri" w:hAnsi="Calibri"/>
                <w:b/>
                <w:bCs/>
                <w:color w:val="000000"/>
                <w:sz w:val="22"/>
                <w:szCs w:val="22"/>
              </w:rPr>
            </w:pPr>
            <w:r w:rsidRPr="003E597D">
              <w:rPr>
                <w:rFonts w:ascii="Calibri" w:hAnsi="Calibri"/>
                <w:b/>
                <w:bCs/>
                <w:color w:val="000000"/>
                <w:sz w:val="22"/>
                <w:szCs w:val="22"/>
              </w:rPr>
              <w:t>Σύνολο με ΦΠΑ</w:t>
            </w:r>
          </w:p>
        </w:tc>
      </w:tr>
      <w:tr w:rsidR="00A44439" w:rsidRPr="003E597D" w:rsidTr="00FD5193">
        <w:trPr>
          <w:trHeight w:val="111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1</w:t>
            </w:r>
          </w:p>
        </w:tc>
        <w:tc>
          <w:tcPr>
            <w:tcW w:w="2556"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rPr>
                <w:rFonts w:ascii="Calibri" w:hAnsi="Calibri"/>
                <w:sz w:val="22"/>
                <w:szCs w:val="22"/>
              </w:rPr>
            </w:pPr>
            <w:r w:rsidRPr="003E597D">
              <w:rPr>
                <w:rFonts w:ascii="Calibri" w:hAnsi="Calibri"/>
                <w:sz w:val="22"/>
                <w:szCs w:val="22"/>
              </w:rPr>
              <w:t>Αυτόματο ψηφιακό πιεσόμετρο καρπού  (24%)</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proofErr w:type="spellStart"/>
            <w:r w:rsidRPr="003E597D">
              <w:rPr>
                <w:rFonts w:ascii="Calibri" w:hAnsi="Calibri"/>
                <w:color w:val="000000"/>
                <w:sz w:val="22"/>
                <w:szCs w:val="22"/>
              </w:rPr>
              <w:t>τεμ</w:t>
            </w:r>
            <w:proofErr w:type="spellEnd"/>
            <w:r w:rsidRPr="003E597D">
              <w:rPr>
                <w:rFonts w:ascii="Calibri" w:hAnsi="Calibri"/>
                <w:color w:val="000000"/>
                <w:sz w:val="22"/>
                <w:szCs w:val="22"/>
              </w:rPr>
              <w:t>.</w:t>
            </w:r>
          </w:p>
        </w:tc>
        <w:tc>
          <w:tcPr>
            <w:tcW w:w="992"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10</w:t>
            </w:r>
          </w:p>
        </w:tc>
        <w:tc>
          <w:tcPr>
            <w:tcW w:w="993"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30,00</w:t>
            </w:r>
          </w:p>
        </w:tc>
        <w:tc>
          <w:tcPr>
            <w:tcW w:w="1134"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300,00</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72,00</w:t>
            </w:r>
          </w:p>
        </w:tc>
        <w:tc>
          <w:tcPr>
            <w:tcW w:w="1275"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ind w:left="-170" w:right="-250" w:firstLine="170"/>
              <w:jc w:val="center"/>
              <w:rPr>
                <w:rFonts w:ascii="Calibri" w:hAnsi="Calibri"/>
                <w:color w:val="000000"/>
                <w:sz w:val="22"/>
                <w:szCs w:val="22"/>
              </w:rPr>
            </w:pPr>
            <w:r w:rsidRPr="003E597D">
              <w:rPr>
                <w:rFonts w:ascii="Calibri" w:hAnsi="Calibri"/>
                <w:color w:val="000000"/>
                <w:sz w:val="22"/>
                <w:szCs w:val="22"/>
              </w:rPr>
              <w:t>372,00</w:t>
            </w:r>
          </w:p>
        </w:tc>
      </w:tr>
      <w:tr w:rsidR="00A44439" w:rsidRPr="003E597D" w:rsidTr="00FD5193">
        <w:trPr>
          <w:trHeight w:val="66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2</w:t>
            </w:r>
          </w:p>
        </w:tc>
        <w:tc>
          <w:tcPr>
            <w:tcW w:w="2556"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rPr>
                <w:rFonts w:ascii="Calibri" w:hAnsi="Calibri"/>
                <w:sz w:val="22"/>
                <w:szCs w:val="22"/>
              </w:rPr>
            </w:pPr>
            <w:r w:rsidRPr="003E597D">
              <w:rPr>
                <w:rFonts w:ascii="Calibri" w:hAnsi="Calibri"/>
                <w:sz w:val="22"/>
                <w:szCs w:val="22"/>
              </w:rPr>
              <w:t>Θερμόμετρο ηλεκτρονικό (24%)</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proofErr w:type="spellStart"/>
            <w:r w:rsidRPr="003E597D">
              <w:rPr>
                <w:rFonts w:ascii="Calibri" w:hAnsi="Calibri"/>
                <w:color w:val="000000"/>
                <w:sz w:val="22"/>
                <w:szCs w:val="22"/>
              </w:rPr>
              <w:t>τεμ</w:t>
            </w:r>
            <w:proofErr w:type="spellEnd"/>
            <w:r w:rsidRPr="003E597D">
              <w:rPr>
                <w:rFonts w:ascii="Calibri" w:hAnsi="Calibri"/>
                <w:color w:val="000000"/>
                <w:sz w:val="22"/>
                <w:szCs w:val="22"/>
              </w:rPr>
              <w:t>.</w:t>
            </w:r>
          </w:p>
        </w:tc>
        <w:tc>
          <w:tcPr>
            <w:tcW w:w="992"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20</w:t>
            </w:r>
          </w:p>
        </w:tc>
        <w:tc>
          <w:tcPr>
            <w:tcW w:w="993"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4,47</w:t>
            </w:r>
          </w:p>
        </w:tc>
        <w:tc>
          <w:tcPr>
            <w:tcW w:w="1134"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89,40</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21,46</w:t>
            </w:r>
          </w:p>
        </w:tc>
        <w:tc>
          <w:tcPr>
            <w:tcW w:w="1275"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110,86</w:t>
            </w:r>
          </w:p>
        </w:tc>
      </w:tr>
      <w:tr w:rsidR="00A44439" w:rsidRPr="003E597D" w:rsidTr="00FD5193">
        <w:trPr>
          <w:trHeight w:val="398"/>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3</w:t>
            </w:r>
          </w:p>
        </w:tc>
        <w:tc>
          <w:tcPr>
            <w:tcW w:w="2556"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rPr>
                <w:rFonts w:ascii="Calibri" w:hAnsi="Calibri"/>
                <w:sz w:val="22"/>
                <w:szCs w:val="22"/>
              </w:rPr>
            </w:pPr>
            <w:r w:rsidRPr="003E597D">
              <w:rPr>
                <w:rFonts w:ascii="Calibri" w:hAnsi="Calibri"/>
                <w:sz w:val="22"/>
                <w:szCs w:val="22"/>
              </w:rPr>
              <w:t xml:space="preserve">Βαμβάκι 70 </w:t>
            </w:r>
            <w:proofErr w:type="spellStart"/>
            <w:r w:rsidRPr="003E597D">
              <w:rPr>
                <w:rFonts w:ascii="Calibri" w:hAnsi="Calibri"/>
                <w:sz w:val="22"/>
                <w:szCs w:val="22"/>
              </w:rPr>
              <w:t>gr</w:t>
            </w:r>
            <w:proofErr w:type="spellEnd"/>
            <w:r w:rsidRPr="003E597D">
              <w:rPr>
                <w:rFonts w:ascii="Calibri" w:hAnsi="Calibri"/>
                <w:sz w:val="22"/>
                <w:szCs w:val="22"/>
              </w:rPr>
              <w:t xml:space="preserve"> (13%)</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proofErr w:type="spellStart"/>
            <w:r w:rsidRPr="003E597D">
              <w:rPr>
                <w:rFonts w:ascii="Calibri" w:hAnsi="Calibri"/>
                <w:color w:val="000000"/>
                <w:sz w:val="22"/>
                <w:szCs w:val="22"/>
              </w:rPr>
              <w:t>τεμ</w:t>
            </w:r>
            <w:proofErr w:type="spellEnd"/>
            <w:r w:rsidRPr="003E597D">
              <w:rPr>
                <w:rFonts w:ascii="Calibri" w:hAnsi="Calibri"/>
                <w:color w:val="000000"/>
                <w:sz w:val="22"/>
                <w:szCs w:val="22"/>
              </w:rPr>
              <w:t>.</w:t>
            </w:r>
          </w:p>
        </w:tc>
        <w:tc>
          <w:tcPr>
            <w:tcW w:w="992"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150</w:t>
            </w:r>
          </w:p>
        </w:tc>
        <w:tc>
          <w:tcPr>
            <w:tcW w:w="993"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0,88</w:t>
            </w:r>
          </w:p>
        </w:tc>
        <w:tc>
          <w:tcPr>
            <w:tcW w:w="1134"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132,00</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17,16</w:t>
            </w:r>
          </w:p>
        </w:tc>
        <w:tc>
          <w:tcPr>
            <w:tcW w:w="1275"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149,16</w:t>
            </w:r>
          </w:p>
        </w:tc>
      </w:tr>
      <w:tr w:rsidR="00A44439" w:rsidRPr="003E597D" w:rsidTr="00FD5193">
        <w:trPr>
          <w:trHeight w:val="66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4</w:t>
            </w:r>
          </w:p>
        </w:tc>
        <w:tc>
          <w:tcPr>
            <w:tcW w:w="2556"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rPr>
                <w:rFonts w:ascii="Calibri" w:hAnsi="Calibri"/>
                <w:sz w:val="22"/>
                <w:szCs w:val="22"/>
              </w:rPr>
            </w:pPr>
            <w:r w:rsidRPr="003E597D">
              <w:rPr>
                <w:rFonts w:ascii="Calibri" w:hAnsi="Calibri"/>
                <w:sz w:val="22"/>
                <w:szCs w:val="22"/>
              </w:rPr>
              <w:t xml:space="preserve">Αιμοστατικό βαμβάκι 10 </w:t>
            </w:r>
            <w:proofErr w:type="spellStart"/>
            <w:r w:rsidRPr="003E597D">
              <w:rPr>
                <w:rFonts w:ascii="Calibri" w:hAnsi="Calibri"/>
                <w:sz w:val="22"/>
                <w:szCs w:val="22"/>
              </w:rPr>
              <w:t>gr</w:t>
            </w:r>
            <w:proofErr w:type="spellEnd"/>
            <w:r w:rsidRPr="003E597D">
              <w:rPr>
                <w:rFonts w:ascii="Calibri" w:hAnsi="Calibri"/>
                <w:sz w:val="22"/>
                <w:szCs w:val="22"/>
              </w:rPr>
              <w:t xml:space="preserve"> (24%)</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sz w:val="22"/>
                <w:szCs w:val="22"/>
              </w:rPr>
            </w:pPr>
            <w:proofErr w:type="spellStart"/>
            <w:r w:rsidRPr="003E597D">
              <w:rPr>
                <w:rFonts w:ascii="Calibri" w:hAnsi="Calibri"/>
                <w:sz w:val="22"/>
                <w:szCs w:val="22"/>
              </w:rPr>
              <w:t>τεμ</w:t>
            </w:r>
            <w:proofErr w:type="spellEnd"/>
            <w:r w:rsidRPr="003E597D">
              <w:rPr>
                <w:rFonts w:ascii="Calibri" w:hAnsi="Calibri"/>
                <w:sz w:val="22"/>
                <w:szCs w:val="22"/>
              </w:rPr>
              <w:t>.</w:t>
            </w:r>
          </w:p>
        </w:tc>
        <w:tc>
          <w:tcPr>
            <w:tcW w:w="992"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sz w:val="22"/>
                <w:szCs w:val="22"/>
              </w:rPr>
            </w:pPr>
            <w:r w:rsidRPr="003E597D">
              <w:rPr>
                <w:rFonts w:ascii="Calibri" w:hAnsi="Calibri"/>
                <w:sz w:val="22"/>
                <w:szCs w:val="22"/>
                <w:rtl/>
              </w:rPr>
              <w:t>10</w:t>
            </w:r>
          </w:p>
        </w:tc>
        <w:tc>
          <w:tcPr>
            <w:tcW w:w="993"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sz w:val="22"/>
                <w:szCs w:val="22"/>
              </w:rPr>
            </w:pPr>
            <w:r w:rsidRPr="003E597D">
              <w:rPr>
                <w:rFonts w:ascii="Calibri" w:hAnsi="Calibri"/>
                <w:sz w:val="22"/>
                <w:szCs w:val="22"/>
                <w:rtl/>
              </w:rPr>
              <w:t>5,00</w:t>
            </w:r>
          </w:p>
        </w:tc>
        <w:tc>
          <w:tcPr>
            <w:tcW w:w="1134"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sz w:val="22"/>
                <w:szCs w:val="22"/>
              </w:rPr>
            </w:pPr>
            <w:r w:rsidRPr="003E597D">
              <w:rPr>
                <w:rFonts w:ascii="Calibri" w:hAnsi="Calibri"/>
                <w:sz w:val="22"/>
                <w:szCs w:val="22"/>
                <w:rtl/>
              </w:rPr>
              <w:t>50,00</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sz w:val="22"/>
                <w:szCs w:val="22"/>
              </w:rPr>
            </w:pPr>
            <w:r w:rsidRPr="003E597D">
              <w:rPr>
                <w:rFonts w:ascii="Calibri" w:hAnsi="Calibri"/>
                <w:sz w:val="22"/>
                <w:szCs w:val="22"/>
              </w:rPr>
              <w:t>12,00</w:t>
            </w:r>
          </w:p>
        </w:tc>
        <w:tc>
          <w:tcPr>
            <w:tcW w:w="1275"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62,00</w:t>
            </w:r>
          </w:p>
        </w:tc>
      </w:tr>
      <w:tr w:rsidR="00A44439" w:rsidRPr="003E597D" w:rsidTr="00FD5193">
        <w:trPr>
          <w:trHeight w:val="84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5</w:t>
            </w:r>
          </w:p>
        </w:tc>
        <w:tc>
          <w:tcPr>
            <w:tcW w:w="2556"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rPr>
                <w:rFonts w:ascii="Calibri" w:hAnsi="Calibri"/>
                <w:sz w:val="22"/>
                <w:szCs w:val="22"/>
              </w:rPr>
            </w:pPr>
            <w:r w:rsidRPr="003E597D">
              <w:rPr>
                <w:rFonts w:ascii="Calibri" w:hAnsi="Calibri"/>
                <w:sz w:val="22"/>
                <w:szCs w:val="22"/>
              </w:rPr>
              <w:t xml:space="preserve">Γάζες αποστειρωμένες (36x40 cm) 10 </w:t>
            </w:r>
            <w:proofErr w:type="spellStart"/>
            <w:r w:rsidRPr="003E597D">
              <w:rPr>
                <w:rFonts w:ascii="Calibri" w:hAnsi="Calibri"/>
                <w:sz w:val="22"/>
                <w:szCs w:val="22"/>
              </w:rPr>
              <w:t>τμχ</w:t>
            </w:r>
            <w:proofErr w:type="spellEnd"/>
            <w:r w:rsidRPr="003E597D">
              <w:rPr>
                <w:rFonts w:ascii="Calibri" w:hAnsi="Calibri"/>
                <w:sz w:val="22"/>
                <w:szCs w:val="22"/>
              </w:rPr>
              <w:t xml:space="preserve"> (13%)</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κουτί</w:t>
            </w:r>
          </w:p>
        </w:tc>
        <w:tc>
          <w:tcPr>
            <w:tcW w:w="992"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60</w:t>
            </w:r>
          </w:p>
        </w:tc>
        <w:tc>
          <w:tcPr>
            <w:tcW w:w="993"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1,30</w:t>
            </w:r>
          </w:p>
        </w:tc>
        <w:tc>
          <w:tcPr>
            <w:tcW w:w="1134"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78,00</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10,14</w:t>
            </w:r>
          </w:p>
        </w:tc>
        <w:tc>
          <w:tcPr>
            <w:tcW w:w="1275"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88,14</w:t>
            </w:r>
          </w:p>
        </w:tc>
      </w:tr>
      <w:tr w:rsidR="00A44439" w:rsidRPr="003E597D" w:rsidTr="00FD5193">
        <w:trPr>
          <w:trHeight w:val="852"/>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6</w:t>
            </w:r>
          </w:p>
        </w:tc>
        <w:tc>
          <w:tcPr>
            <w:tcW w:w="2556"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rPr>
                <w:rFonts w:ascii="Calibri" w:hAnsi="Calibri"/>
                <w:sz w:val="22"/>
                <w:szCs w:val="22"/>
              </w:rPr>
            </w:pPr>
            <w:r w:rsidRPr="003E597D">
              <w:rPr>
                <w:rFonts w:ascii="Calibri" w:hAnsi="Calibri"/>
                <w:sz w:val="22"/>
                <w:szCs w:val="22"/>
              </w:rPr>
              <w:t xml:space="preserve">Γάζες αποστειρωμένες (17x30 cm) 12 </w:t>
            </w:r>
            <w:proofErr w:type="spellStart"/>
            <w:r w:rsidRPr="003E597D">
              <w:rPr>
                <w:rFonts w:ascii="Calibri" w:hAnsi="Calibri"/>
                <w:sz w:val="22"/>
                <w:szCs w:val="22"/>
              </w:rPr>
              <w:t>τμχ</w:t>
            </w:r>
            <w:proofErr w:type="spellEnd"/>
            <w:r w:rsidRPr="003E597D">
              <w:rPr>
                <w:rFonts w:ascii="Calibri" w:hAnsi="Calibri"/>
                <w:sz w:val="22"/>
                <w:szCs w:val="22"/>
              </w:rPr>
              <w:t xml:space="preserve"> (13%)</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κουτί</w:t>
            </w:r>
          </w:p>
        </w:tc>
        <w:tc>
          <w:tcPr>
            <w:tcW w:w="992"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60</w:t>
            </w:r>
          </w:p>
        </w:tc>
        <w:tc>
          <w:tcPr>
            <w:tcW w:w="993"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1,20</w:t>
            </w:r>
          </w:p>
        </w:tc>
        <w:tc>
          <w:tcPr>
            <w:tcW w:w="1134"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72,00</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9,36</w:t>
            </w:r>
          </w:p>
        </w:tc>
        <w:tc>
          <w:tcPr>
            <w:tcW w:w="1275"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81,36</w:t>
            </w:r>
          </w:p>
        </w:tc>
      </w:tr>
      <w:tr w:rsidR="00A44439" w:rsidRPr="003E597D" w:rsidTr="00FD5193">
        <w:trPr>
          <w:trHeight w:val="707"/>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7</w:t>
            </w:r>
          </w:p>
        </w:tc>
        <w:tc>
          <w:tcPr>
            <w:tcW w:w="2556"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rPr>
                <w:rFonts w:ascii="Calibri" w:hAnsi="Calibri"/>
                <w:sz w:val="22"/>
                <w:szCs w:val="22"/>
              </w:rPr>
            </w:pPr>
            <w:r w:rsidRPr="003E597D">
              <w:rPr>
                <w:rFonts w:ascii="Calibri" w:hAnsi="Calibri"/>
                <w:sz w:val="22"/>
                <w:szCs w:val="22"/>
              </w:rPr>
              <w:t>Αυτοκόλλητες γάζες (5cmX7,5cm) (13%)</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proofErr w:type="spellStart"/>
            <w:r w:rsidRPr="003E597D">
              <w:rPr>
                <w:rFonts w:ascii="Calibri" w:hAnsi="Calibri"/>
                <w:color w:val="000000"/>
                <w:sz w:val="22"/>
                <w:szCs w:val="22"/>
              </w:rPr>
              <w:t>τεμ</w:t>
            </w:r>
            <w:proofErr w:type="spellEnd"/>
            <w:r w:rsidRPr="003E597D">
              <w:rPr>
                <w:rFonts w:ascii="Calibri" w:hAnsi="Calibri"/>
                <w:color w:val="000000"/>
                <w:sz w:val="22"/>
                <w:szCs w:val="22"/>
              </w:rPr>
              <w:t>.</w:t>
            </w:r>
          </w:p>
        </w:tc>
        <w:tc>
          <w:tcPr>
            <w:tcW w:w="992"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500</w:t>
            </w:r>
          </w:p>
        </w:tc>
        <w:tc>
          <w:tcPr>
            <w:tcW w:w="993"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0,22</w:t>
            </w:r>
          </w:p>
        </w:tc>
        <w:tc>
          <w:tcPr>
            <w:tcW w:w="1134"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110,00</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14,30</w:t>
            </w:r>
          </w:p>
        </w:tc>
        <w:tc>
          <w:tcPr>
            <w:tcW w:w="1275"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124,30</w:t>
            </w:r>
          </w:p>
        </w:tc>
      </w:tr>
      <w:tr w:rsidR="00A44439" w:rsidRPr="003E597D" w:rsidTr="00FD5193">
        <w:trPr>
          <w:trHeight w:val="707"/>
        </w:trPr>
        <w:tc>
          <w:tcPr>
            <w:tcW w:w="578" w:type="dxa"/>
            <w:tcBorders>
              <w:top w:val="nil"/>
              <w:left w:val="single" w:sz="4" w:space="0" w:color="auto"/>
              <w:bottom w:val="single" w:sz="4" w:space="0" w:color="auto"/>
              <w:right w:val="single" w:sz="4" w:space="0" w:color="auto"/>
            </w:tcBorders>
            <w:shd w:val="clear" w:color="auto" w:fill="auto"/>
            <w:noWrap/>
            <w:vAlign w:val="center"/>
          </w:tcPr>
          <w:p w:rsidR="00A44439" w:rsidRPr="003E597D" w:rsidRDefault="00A44439" w:rsidP="00A44439">
            <w:pPr>
              <w:widowControl/>
              <w:autoSpaceDE/>
              <w:autoSpaceDN/>
              <w:adjustRightInd/>
              <w:jc w:val="center"/>
              <w:rPr>
                <w:rFonts w:ascii="Calibri" w:hAnsi="Calibri"/>
                <w:color w:val="000000"/>
                <w:sz w:val="22"/>
                <w:szCs w:val="22"/>
                <w:lang w:val="en-US"/>
              </w:rPr>
            </w:pPr>
            <w:r w:rsidRPr="003E597D">
              <w:rPr>
                <w:rFonts w:ascii="Calibri" w:hAnsi="Calibri"/>
                <w:color w:val="000000"/>
                <w:sz w:val="22"/>
                <w:szCs w:val="22"/>
                <w:lang w:val="en-US"/>
              </w:rPr>
              <w:t>8</w:t>
            </w:r>
          </w:p>
        </w:tc>
        <w:tc>
          <w:tcPr>
            <w:tcW w:w="2556" w:type="dxa"/>
            <w:tcBorders>
              <w:top w:val="nil"/>
              <w:left w:val="nil"/>
              <w:bottom w:val="single" w:sz="4" w:space="0" w:color="auto"/>
              <w:right w:val="single" w:sz="4" w:space="0" w:color="auto"/>
            </w:tcBorders>
            <w:shd w:val="clear" w:color="auto" w:fill="auto"/>
            <w:vAlign w:val="center"/>
          </w:tcPr>
          <w:p w:rsidR="00A44439" w:rsidRPr="003E597D" w:rsidRDefault="00A44439" w:rsidP="00A44439">
            <w:pPr>
              <w:widowControl/>
              <w:autoSpaceDE/>
              <w:autoSpaceDN/>
              <w:adjustRightInd/>
              <w:rPr>
                <w:rFonts w:ascii="Calibri" w:hAnsi="Calibri"/>
                <w:sz w:val="22"/>
                <w:szCs w:val="22"/>
              </w:rPr>
            </w:pPr>
            <w:r w:rsidRPr="003E597D">
              <w:rPr>
                <w:rFonts w:ascii="Calibri" w:hAnsi="Calibri"/>
                <w:sz w:val="22"/>
                <w:szCs w:val="22"/>
              </w:rPr>
              <w:t>Γάζες αυτοκόλλητες αδιάβροχες αιμοστατικές  δαχτύλου (13%)</w:t>
            </w:r>
          </w:p>
        </w:tc>
        <w:tc>
          <w:tcPr>
            <w:tcW w:w="1134" w:type="dxa"/>
            <w:tcBorders>
              <w:top w:val="nil"/>
              <w:left w:val="nil"/>
              <w:bottom w:val="single" w:sz="4" w:space="0" w:color="auto"/>
              <w:right w:val="single" w:sz="4" w:space="0" w:color="auto"/>
            </w:tcBorders>
            <w:shd w:val="clear" w:color="auto" w:fill="auto"/>
            <w:vAlign w:val="center"/>
          </w:tcPr>
          <w:p w:rsidR="00A44439" w:rsidRPr="003E597D" w:rsidRDefault="00A44439" w:rsidP="00A44439">
            <w:pPr>
              <w:widowControl/>
              <w:autoSpaceDE/>
              <w:autoSpaceDN/>
              <w:adjustRightInd/>
              <w:jc w:val="center"/>
              <w:rPr>
                <w:rFonts w:ascii="Calibri" w:hAnsi="Calibri"/>
                <w:color w:val="000000"/>
                <w:sz w:val="22"/>
                <w:szCs w:val="22"/>
              </w:rPr>
            </w:pPr>
            <w:proofErr w:type="spellStart"/>
            <w:r w:rsidRPr="003E597D">
              <w:rPr>
                <w:rFonts w:ascii="Calibri" w:hAnsi="Calibri"/>
                <w:color w:val="000000"/>
                <w:sz w:val="22"/>
                <w:szCs w:val="22"/>
              </w:rPr>
              <w:t>τεμ</w:t>
            </w:r>
            <w:proofErr w:type="spellEnd"/>
            <w:r w:rsidRPr="003E597D">
              <w:rPr>
                <w:rFonts w:ascii="Calibri" w:hAnsi="Calibri"/>
                <w:color w:val="000000"/>
                <w:sz w:val="22"/>
                <w:szCs w:val="22"/>
              </w:rPr>
              <w:t>.</w:t>
            </w:r>
          </w:p>
        </w:tc>
        <w:tc>
          <w:tcPr>
            <w:tcW w:w="992" w:type="dxa"/>
            <w:tcBorders>
              <w:top w:val="nil"/>
              <w:left w:val="nil"/>
              <w:bottom w:val="single" w:sz="4" w:space="0" w:color="auto"/>
              <w:right w:val="single" w:sz="4" w:space="0" w:color="auto"/>
            </w:tcBorders>
            <w:shd w:val="clear" w:color="auto" w:fill="auto"/>
            <w:vAlign w:val="center"/>
          </w:tcPr>
          <w:p w:rsidR="00A44439" w:rsidRPr="003E597D" w:rsidRDefault="00A44439" w:rsidP="00A44439">
            <w:pPr>
              <w:widowControl/>
              <w:autoSpaceDE/>
              <w:autoSpaceDN/>
              <w:bidi/>
              <w:adjustRightInd/>
              <w:jc w:val="center"/>
              <w:rPr>
                <w:rFonts w:ascii="Calibri" w:hAnsi="Calibri"/>
                <w:color w:val="000000"/>
                <w:sz w:val="22"/>
                <w:szCs w:val="22"/>
                <w:rtl/>
              </w:rPr>
            </w:pPr>
            <w:r w:rsidRPr="003E597D">
              <w:rPr>
                <w:rFonts w:ascii="Calibri" w:hAnsi="Calibri"/>
                <w:color w:val="000000"/>
                <w:sz w:val="22"/>
                <w:szCs w:val="22"/>
                <w:rtl/>
              </w:rPr>
              <w:t>300</w:t>
            </w:r>
          </w:p>
        </w:tc>
        <w:tc>
          <w:tcPr>
            <w:tcW w:w="993" w:type="dxa"/>
            <w:gridSpan w:val="2"/>
            <w:tcBorders>
              <w:top w:val="nil"/>
              <w:left w:val="nil"/>
              <w:bottom w:val="single" w:sz="4" w:space="0" w:color="auto"/>
              <w:right w:val="single" w:sz="4" w:space="0" w:color="auto"/>
            </w:tcBorders>
            <w:shd w:val="clear" w:color="auto" w:fill="auto"/>
            <w:vAlign w:val="center"/>
          </w:tcPr>
          <w:p w:rsidR="00A44439" w:rsidRPr="003E597D" w:rsidRDefault="00A44439" w:rsidP="00A44439">
            <w:pPr>
              <w:widowControl/>
              <w:autoSpaceDE/>
              <w:autoSpaceDN/>
              <w:bidi/>
              <w:adjustRightInd/>
              <w:jc w:val="center"/>
              <w:rPr>
                <w:rFonts w:ascii="Calibri" w:hAnsi="Calibri"/>
                <w:color w:val="000000"/>
                <w:sz w:val="22"/>
                <w:szCs w:val="22"/>
                <w:rtl/>
              </w:rPr>
            </w:pPr>
            <w:r w:rsidRPr="003E597D">
              <w:rPr>
                <w:rFonts w:ascii="Calibri" w:hAnsi="Calibri"/>
                <w:color w:val="000000"/>
                <w:sz w:val="22"/>
                <w:szCs w:val="22"/>
                <w:rtl/>
              </w:rPr>
              <w:t>0,15</w:t>
            </w:r>
          </w:p>
        </w:tc>
        <w:tc>
          <w:tcPr>
            <w:tcW w:w="1134" w:type="dxa"/>
            <w:gridSpan w:val="2"/>
            <w:tcBorders>
              <w:top w:val="nil"/>
              <w:left w:val="nil"/>
              <w:bottom w:val="single" w:sz="4" w:space="0" w:color="auto"/>
              <w:right w:val="single" w:sz="4" w:space="0" w:color="auto"/>
            </w:tcBorders>
            <w:shd w:val="clear" w:color="auto" w:fill="auto"/>
            <w:vAlign w:val="center"/>
          </w:tcPr>
          <w:p w:rsidR="00A44439" w:rsidRPr="003E597D" w:rsidRDefault="00A44439" w:rsidP="00A44439">
            <w:pPr>
              <w:widowControl/>
              <w:autoSpaceDE/>
              <w:autoSpaceDN/>
              <w:bidi/>
              <w:adjustRightInd/>
              <w:jc w:val="center"/>
              <w:rPr>
                <w:rFonts w:ascii="Calibri" w:hAnsi="Calibri"/>
                <w:color w:val="000000"/>
                <w:sz w:val="22"/>
                <w:szCs w:val="22"/>
                <w:rtl/>
              </w:rPr>
            </w:pPr>
            <w:r w:rsidRPr="003E597D">
              <w:rPr>
                <w:rFonts w:ascii="Calibri" w:hAnsi="Calibri"/>
                <w:color w:val="000000"/>
                <w:sz w:val="22"/>
                <w:szCs w:val="22"/>
                <w:rtl/>
              </w:rPr>
              <w:t>45,00</w:t>
            </w:r>
          </w:p>
        </w:tc>
        <w:tc>
          <w:tcPr>
            <w:tcW w:w="1134" w:type="dxa"/>
            <w:tcBorders>
              <w:top w:val="nil"/>
              <w:left w:val="nil"/>
              <w:bottom w:val="single" w:sz="4" w:space="0" w:color="auto"/>
              <w:right w:val="single" w:sz="4" w:space="0" w:color="auto"/>
            </w:tcBorders>
            <w:shd w:val="clear" w:color="auto" w:fill="auto"/>
            <w:vAlign w:val="center"/>
          </w:tcPr>
          <w:p w:rsidR="00A44439" w:rsidRPr="003E597D" w:rsidRDefault="00A44439" w:rsidP="00A44439">
            <w:pPr>
              <w:widowControl/>
              <w:autoSpaceDE/>
              <w:autoSpaceDN/>
              <w:adjustRightInd/>
              <w:jc w:val="center"/>
              <w:rPr>
                <w:rFonts w:ascii="Calibri" w:hAnsi="Calibri"/>
                <w:color w:val="000000"/>
                <w:sz w:val="22"/>
                <w:szCs w:val="22"/>
                <w:lang w:val="en-US"/>
              </w:rPr>
            </w:pPr>
            <w:r w:rsidRPr="003E597D">
              <w:rPr>
                <w:rFonts w:ascii="Calibri" w:hAnsi="Calibri"/>
                <w:color w:val="000000"/>
                <w:sz w:val="22"/>
                <w:szCs w:val="22"/>
                <w:lang w:val="en-US"/>
              </w:rPr>
              <w:t>5,85</w:t>
            </w:r>
          </w:p>
        </w:tc>
        <w:tc>
          <w:tcPr>
            <w:tcW w:w="1275" w:type="dxa"/>
            <w:tcBorders>
              <w:top w:val="nil"/>
              <w:left w:val="nil"/>
              <w:bottom w:val="single" w:sz="4" w:space="0" w:color="auto"/>
              <w:right w:val="single" w:sz="4" w:space="0" w:color="auto"/>
            </w:tcBorders>
            <w:shd w:val="clear" w:color="auto" w:fill="auto"/>
            <w:vAlign w:val="center"/>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50,85</w:t>
            </w:r>
          </w:p>
        </w:tc>
      </w:tr>
      <w:tr w:rsidR="00A44439" w:rsidRPr="003E597D" w:rsidTr="00FD5193">
        <w:trPr>
          <w:trHeight w:val="707"/>
        </w:trPr>
        <w:tc>
          <w:tcPr>
            <w:tcW w:w="578" w:type="dxa"/>
            <w:tcBorders>
              <w:top w:val="nil"/>
              <w:left w:val="single" w:sz="4" w:space="0" w:color="auto"/>
              <w:bottom w:val="single" w:sz="4" w:space="0" w:color="auto"/>
              <w:right w:val="single" w:sz="4" w:space="0" w:color="auto"/>
            </w:tcBorders>
            <w:shd w:val="clear" w:color="auto" w:fill="auto"/>
            <w:noWrap/>
            <w:vAlign w:val="center"/>
          </w:tcPr>
          <w:p w:rsidR="00A44439" w:rsidRPr="003E597D" w:rsidRDefault="00A44439" w:rsidP="00A44439">
            <w:pPr>
              <w:widowControl/>
              <w:autoSpaceDE/>
              <w:autoSpaceDN/>
              <w:adjustRightInd/>
              <w:jc w:val="center"/>
              <w:rPr>
                <w:rFonts w:ascii="Calibri" w:hAnsi="Calibri"/>
                <w:color w:val="000000"/>
                <w:sz w:val="22"/>
                <w:szCs w:val="22"/>
                <w:lang w:val="en-US"/>
              </w:rPr>
            </w:pPr>
            <w:r w:rsidRPr="003E597D">
              <w:rPr>
                <w:rFonts w:ascii="Calibri" w:hAnsi="Calibri"/>
                <w:color w:val="000000"/>
                <w:sz w:val="22"/>
                <w:szCs w:val="22"/>
                <w:lang w:val="en-US"/>
              </w:rPr>
              <w:t>9</w:t>
            </w:r>
          </w:p>
        </w:tc>
        <w:tc>
          <w:tcPr>
            <w:tcW w:w="2556" w:type="dxa"/>
            <w:tcBorders>
              <w:top w:val="nil"/>
              <w:left w:val="nil"/>
              <w:bottom w:val="single" w:sz="4" w:space="0" w:color="auto"/>
              <w:right w:val="single" w:sz="4" w:space="0" w:color="auto"/>
            </w:tcBorders>
            <w:shd w:val="clear" w:color="auto" w:fill="auto"/>
            <w:vAlign w:val="center"/>
          </w:tcPr>
          <w:p w:rsidR="00A44439" w:rsidRPr="003E597D" w:rsidRDefault="00A44439" w:rsidP="00A44439">
            <w:pPr>
              <w:widowControl/>
              <w:autoSpaceDE/>
              <w:autoSpaceDN/>
              <w:adjustRightInd/>
              <w:rPr>
                <w:rFonts w:ascii="Calibri" w:hAnsi="Calibri"/>
                <w:sz w:val="22"/>
                <w:szCs w:val="22"/>
              </w:rPr>
            </w:pPr>
            <w:r w:rsidRPr="003E597D">
              <w:rPr>
                <w:rFonts w:ascii="Calibri" w:hAnsi="Calibri"/>
                <w:sz w:val="22"/>
                <w:szCs w:val="22"/>
              </w:rPr>
              <w:t>Γάζες αυτοκόλλητες αδιάβροχες αιμοστατικές μέτρου 80cmX6cm (13%)</w:t>
            </w:r>
          </w:p>
        </w:tc>
        <w:tc>
          <w:tcPr>
            <w:tcW w:w="1134" w:type="dxa"/>
            <w:tcBorders>
              <w:top w:val="nil"/>
              <w:left w:val="nil"/>
              <w:bottom w:val="single" w:sz="4" w:space="0" w:color="auto"/>
              <w:right w:val="single" w:sz="4" w:space="0" w:color="auto"/>
            </w:tcBorders>
            <w:shd w:val="clear" w:color="auto" w:fill="auto"/>
            <w:vAlign w:val="center"/>
          </w:tcPr>
          <w:p w:rsidR="00A44439" w:rsidRPr="003E597D" w:rsidRDefault="00A44439" w:rsidP="00A44439">
            <w:pPr>
              <w:widowControl/>
              <w:autoSpaceDE/>
              <w:autoSpaceDN/>
              <w:adjustRightInd/>
              <w:jc w:val="center"/>
              <w:rPr>
                <w:rFonts w:ascii="Calibri" w:hAnsi="Calibri"/>
                <w:color w:val="000000"/>
                <w:sz w:val="22"/>
                <w:szCs w:val="22"/>
              </w:rPr>
            </w:pPr>
            <w:proofErr w:type="spellStart"/>
            <w:r w:rsidRPr="003E597D">
              <w:rPr>
                <w:rFonts w:ascii="Calibri" w:hAnsi="Calibri"/>
                <w:color w:val="000000"/>
                <w:sz w:val="22"/>
                <w:szCs w:val="22"/>
              </w:rPr>
              <w:t>τεμ</w:t>
            </w:r>
            <w:proofErr w:type="spellEnd"/>
            <w:r w:rsidRPr="003E597D">
              <w:rPr>
                <w:rFonts w:ascii="Calibri" w:hAnsi="Calibri"/>
                <w:color w:val="000000"/>
                <w:sz w:val="22"/>
                <w:szCs w:val="22"/>
              </w:rPr>
              <w:t>.</w:t>
            </w:r>
          </w:p>
        </w:tc>
        <w:tc>
          <w:tcPr>
            <w:tcW w:w="992" w:type="dxa"/>
            <w:tcBorders>
              <w:top w:val="nil"/>
              <w:left w:val="nil"/>
              <w:bottom w:val="single" w:sz="4" w:space="0" w:color="auto"/>
              <w:right w:val="single" w:sz="4" w:space="0" w:color="auto"/>
            </w:tcBorders>
            <w:shd w:val="clear" w:color="auto" w:fill="auto"/>
            <w:vAlign w:val="center"/>
          </w:tcPr>
          <w:p w:rsidR="00A44439" w:rsidRPr="003E597D" w:rsidRDefault="00A44439" w:rsidP="00A44439">
            <w:pPr>
              <w:widowControl/>
              <w:autoSpaceDE/>
              <w:autoSpaceDN/>
              <w:bidi/>
              <w:adjustRightInd/>
              <w:jc w:val="center"/>
              <w:rPr>
                <w:rFonts w:ascii="Calibri" w:hAnsi="Calibri"/>
                <w:color w:val="000000"/>
                <w:sz w:val="22"/>
                <w:szCs w:val="22"/>
                <w:rtl/>
              </w:rPr>
            </w:pPr>
            <w:r w:rsidRPr="003E597D">
              <w:rPr>
                <w:rFonts w:ascii="Calibri" w:hAnsi="Calibri"/>
                <w:color w:val="000000"/>
                <w:sz w:val="22"/>
                <w:szCs w:val="22"/>
                <w:rtl/>
              </w:rPr>
              <w:t>60</w:t>
            </w:r>
          </w:p>
        </w:tc>
        <w:tc>
          <w:tcPr>
            <w:tcW w:w="993" w:type="dxa"/>
            <w:gridSpan w:val="2"/>
            <w:tcBorders>
              <w:top w:val="nil"/>
              <w:left w:val="nil"/>
              <w:bottom w:val="single" w:sz="4" w:space="0" w:color="auto"/>
              <w:right w:val="single" w:sz="4" w:space="0" w:color="auto"/>
            </w:tcBorders>
            <w:shd w:val="clear" w:color="auto" w:fill="auto"/>
            <w:vAlign w:val="center"/>
          </w:tcPr>
          <w:p w:rsidR="00A44439" w:rsidRPr="003E597D" w:rsidRDefault="00A44439" w:rsidP="00A44439">
            <w:pPr>
              <w:widowControl/>
              <w:autoSpaceDE/>
              <w:autoSpaceDN/>
              <w:bidi/>
              <w:adjustRightInd/>
              <w:jc w:val="center"/>
              <w:rPr>
                <w:rFonts w:ascii="Calibri" w:hAnsi="Calibri"/>
                <w:color w:val="000000"/>
                <w:sz w:val="22"/>
                <w:szCs w:val="22"/>
                <w:rtl/>
              </w:rPr>
            </w:pPr>
            <w:r w:rsidRPr="003E597D">
              <w:rPr>
                <w:rFonts w:ascii="Calibri" w:hAnsi="Calibri"/>
                <w:color w:val="000000"/>
                <w:sz w:val="22"/>
                <w:szCs w:val="22"/>
                <w:rtl/>
              </w:rPr>
              <w:t>3,36</w:t>
            </w:r>
          </w:p>
        </w:tc>
        <w:tc>
          <w:tcPr>
            <w:tcW w:w="1134" w:type="dxa"/>
            <w:gridSpan w:val="2"/>
            <w:tcBorders>
              <w:top w:val="nil"/>
              <w:left w:val="nil"/>
              <w:bottom w:val="single" w:sz="4" w:space="0" w:color="auto"/>
              <w:right w:val="single" w:sz="4" w:space="0" w:color="auto"/>
            </w:tcBorders>
            <w:shd w:val="clear" w:color="auto" w:fill="auto"/>
            <w:vAlign w:val="center"/>
          </w:tcPr>
          <w:p w:rsidR="00A44439" w:rsidRPr="003E597D" w:rsidRDefault="00A44439" w:rsidP="00A44439">
            <w:pPr>
              <w:widowControl/>
              <w:autoSpaceDE/>
              <w:autoSpaceDN/>
              <w:bidi/>
              <w:adjustRightInd/>
              <w:jc w:val="center"/>
              <w:rPr>
                <w:rFonts w:ascii="Calibri" w:hAnsi="Calibri"/>
                <w:color w:val="000000"/>
                <w:sz w:val="22"/>
                <w:szCs w:val="22"/>
                <w:rtl/>
              </w:rPr>
            </w:pPr>
            <w:r w:rsidRPr="003E597D">
              <w:rPr>
                <w:rFonts w:ascii="Calibri" w:hAnsi="Calibri"/>
                <w:color w:val="000000"/>
                <w:sz w:val="22"/>
                <w:szCs w:val="22"/>
                <w:rtl/>
              </w:rPr>
              <w:t>201,60</w:t>
            </w:r>
          </w:p>
        </w:tc>
        <w:tc>
          <w:tcPr>
            <w:tcW w:w="1134" w:type="dxa"/>
            <w:tcBorders>
              <w:top w:val="nil"/>
              <w:left w:val="nil"/>
              <w:bottom w:val="single" w:sz="4" w:space="0" w:color="auto"/>
              <w:right w:val="single" w:sz="4" w:space="0" w:color="auto"/>
            </w:tcBorders>
            <w:shd w:val="clear" w:color="auto" w:fill="auto"/>
            <w:vAlign w:val="center"/>
          </w:tcPr>
          <w:p w:rsidR="00A44439" w:rsidRPr="003E597D" w:rsidRDefault="00A44439" w:rsidP="00A44439">
            <w:pPr>
              <w:widowControl/>
              <w:autoSpaceDE/>
              <w:autoSpaceDN/>
              <w:adjustRightInd/>
              <w:jc w:val="center"/>
              <w:rPr>
                <w:rFonts w:ascii="Calibri" w:hAnsi="Calibri"/>
                <w:color w:val="000000"/>
                <w:sz w:val="22"/>
                <w:szCs w:val="22"/>
                <w:lang w:val="en-US"/>
              </w:rPr>
            </w:pPr>
            <w:r w:rsidRPr="003E597D">
              <w:rPr>
                <w:rFonts w:ascii="Calibri" w:hAnsi="Calibri"/>
                <w:color w:val="000000"/>
                <w:sz w:val="22"/>
                <w:szCs w:val="22"/>
                <w:lang w:val="en-US"/>
              </w:rPr>
              <w:t>26,21</w:t>
            </w:r>
          </w:p>
        </w:tc>
        <w:tc>
          <w:tcPr>
            <w:tcW w:w="1275" w:type="dxa"/>
            <w:tcBorders>
              <w:top w:val="nil"/>
              <w:left w:val="nil"/>
              <w:bottom w:val="single" w:sz="4" w:space="0" w:color="auto"/>
              <w:right w:val="single" w:sz="4" w:space="0" w:color="auto"/>
            </w:tcBorders>
            <w:shd w:val="clear" w:color="auto" w:fill="auto"/>
            <w:vAlign w:val="center"/>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227,81</w:t>
            </w:r>
          </w:p>
        </w:tc>
      </w:tr>
      <w:tr w:rsidR="00A44439" w:rsidRPr="003E597D" w:rsidTr="00FD5193">
        <w:trPr>
          <w:trHeight w:val="66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44439" w:rsidRPr="003E597D" w:rsidRDefault="00A44439" w:rsidP="00A44439">
            <w:pPr>
              <w:widowControl/>
              <w:autoSpaceDE/>
              <w:autoSpaceDN/>
              <w:adjustRightInd/>
              <w:jc w:val="center"/>
              <w:rPr>
                <w:rFonts w:ascii="Calibri" w:hAnsi="Calibri"/>
                <w:color w:val="000000"/>
                <w:sz w:val="22"/>
                <w:szCs w:val="22"/>
                <w:lang w:val="en-US"/>
              </w:rPr>
            </w:pPr>
            <w:r w:rsidRPr="003E597D">
              <w:rPr>
                <w:rFonts w:ascii="Calibri" w:hAnsi="Calibri"/>
                <w:color w:val="000000"/>
                <w:sz w:val="22"/>
                <w:szCs w:val="22"/>
                <w:lang w:val="en-US"/>
              </w:rPr>
              <w:t>10</w:t>
            </w:r>
          </w:p>
        </w:tc>
        <w:tc>
          <w:tcPr>
            <w:tcW w:w="2556"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rPr>
                <w:rFonts w:ascii="Calibri" w:hAnsi="Calibri"/>
                <w:sz w:val="22"/>
                <w:szCs w:val="22"/>
              </w:rPr>
            </w:pPr>
            <w:r w:rsidRPr="003E597D">
              <w:rPr>
                <w:rFonts w:ascii="Calibri" w:hAnsi="Calibri"/>
                <w:sz w:val="22"/>
                <w:szCs w:val="22"/>
              </w:rPr>
              <w:t>Επίδεσμοι ελαστικοί (6cmx4m) (13%)</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proofErr w:type="spellStart"/>
            <w:r w:rsidRPr="003E597D">
              <w:rPr>
                <w:rFonts w:ascii="Calibri" w:hAnsi="Calibri"/>
                <w:color w:val="000000"/>
                <w:sz w:val="22"/>
                <w:szCs w:val="22"/>
              </w:rPr>
              <w:t>τεμ</w:t>
            </w:r>
            <w:proofErr w:type="spellEnd"/>
            <w:r w:rsidRPr="003E597D">
              <w:rPr>
                <w:rFonts w:ascii="Calibri" w:hAnsi="Calibri"/>
                <w:color w:val="000000"/>
                <w:sz w:val="22"/>
                <w:szCs w:val="22"/>
              </w:rPr>
              <w:t>.</w:t>
            </w:r>
          </w:p>
        </w:tc>
        <w:tc>
          <w:tcPr>
            <w:tcW w:w="992"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60</w:t>
            </w:r>
          </w:p>
        </w:tc>
        <w:tc>
          <w:tcPr>
            <w:tcW w:w="993"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0,47</w:t>
            </w:r>
          </w:p>
        </w:tc>
        <w:tc>
          <w:tcPr>
            <w:tcW w:w="1134"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28,20</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3,67</w:t>
            </w:r>
          </w:p>
        </w:tc>
        <w:tc>
          <w:tcPr>
            <w:tcW w:w="1275"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31,87</w:t>
            </w:r>
          </w:p>
        </w:tc>
      </w:tr>
      <w:tr w:rsidR="00A44439" w:rsidRPr="003E597D" w:rsidTr="00FD5193">
        <w:trPr>
          <w:trHeight w:val="66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11</w:t>
            </w:r>
          </w:p>
        </w:tc>
        <w:tc>
          <w:tcPr>
            <w:tcW w:w="2556"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rPr>
                <w:rFonts w:ascii="Calibri" w:hAnsi="Calibri"/>
                <w:sz w:val="22"/>
                <w:szCs w:val="22"/>
              </w:rPr>
            </w:pPr>
            <w:r w:rsidRPr="003E597D">
              <w:rPr>
                <w:rFonts w:ascii="Calibri" w:hAnsi="Calibri"/>
                <w:sz w:val="22"/>
                <w:szCs w:val="22"/>
              </w:rPr>
              <w:t>Επίδεσμοι ελαστικοί (12cmx4m) (13%)</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proofErr w:type="spellStart"/>
            <w:r w:rsidRPr="003E597D">
              <w:rPr>
                <w:rFonts w:ascii="Calibri" w:hAnsi="Calibri"/>
                <w:color w:val="000000"/>
                <w:sz w:val="22"/>
                <w:szCs w:val="22"/>
              </w:rPr>
              <w:t>τεμ</w:t>
            </w:r>
            <w:proofErr w:type="spellEnd"/>
            <w:r w:rsidRPr="003E597D">
              <w:rPr>
                <w:rFonts w:ascii="Calibri" w:hAnsi="Calibri"/>
                <w:color w:val="000000"/>
                <w:sz w:val="22"/>
                <w:szCs w:val="22"/>
              </w:rPr>
              <w:t>.</w:t>
            </w:r>
          </w:p>
        </w:tc>
        <w:tc>
          <w:tcPr>
            <w:tcW w:w="992"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60</w:t>
            </w:r>
          </w:p>
        </w:tc>
        <w:tc>
          <w:tcPr>
            <w:tcW w:w="993"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0,70</w:t>
            </w:r>
          </w:p>
        </w:tc>
        <w:tc>
          <w:tcPr>
            <w:tcW w:w="1134"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42,00</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5,46</w:t>
            </w:r>
          </w:p>
        </w:tc>
        <w:tc>
          <w:tcPr>
            <w:tcW w:w="1275"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47,46</w:t>
            </w:r>
          </w:p>
        </w:tc>
      </w:tr>
      <w:tr w:rsidR="00A44439" w:rsidRPr="003E597D" w:rsidTr="00FD5193">
        <w:trPr>
          <w:trHeight w:val="66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12</w:t>
            </w:r>
          </w:p>
        </w:tc>
        <w:tc>
          <w:tcPr>
            <w:tcW w:w="2556"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rPr>
                <w:rFonts w:ascii="Calibri" w:hAnsi="Calibri"/>
                <w:sz w:val="22"/>
                <w:szCs w:val="22"/>
              </w:rPr>
            </w:pPr>
            <w:r w:rsidRPr="003E597D">
              <w:rPr>
                <w:rFonts w:ascii="Calibri" w:hAnsi="Calibri"/>
                <w:sz w:val="22"/>
                <w:szCs w:val="22"/>
              </w:rPr>
              <w:t>Συγκολλητική ταινία (λευκοπλάστης) 2,5cm X 5m (13%)</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proofErr w:type="spellStart"/>
            <w:r w:rsidRPr="003E597D">
              <w:rPr>
                <w:rFonts w:ascii="Calibri" w:hAnsi="Calibri"/>
                <w:color w:val="000000"/>
                <w:sz w:val="22"/>
                <w:szCs w:val="22"/>
              </w:rPr>
              <w:t>τεμ</w:t>
            </w:r>
            <w:proofErr w:type="spellEnd"/>
            <w:r w:rsidRPr="003E597D">
              <w:rPr>
                <w:rFonts w:ascii="Calibri" w:hAnsi="Calibri"/>
                <w:color w:val="000000"/>
                <w:sz w:val="22"/>
                <w:szCs w:val="22"/>
              </w:rPr>
              <w:t>.</w:t>
            </w:r>
          </w:p>
        </w:tc>
        <w:tc>
          <w:tcPr>
            <w:tcW w:w="992"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120</w:t>
            </w:r>
          </w:p>
        </w:tc>
        <w:tc>
          <w:tcPr>
            <w:tcW w:w="993"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2,40</w:t>
            </w:r>
          </w:p>
        </w:tc>
        <w:tc>
          <w:tcPr>
            <w:tcW w:w="1134"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288,00</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37,44</w:t>
            </w:r>
          </w:p>
        </w:tc>
        <w:tc>
          <w:tcPr>
            <w:tcW w:w="1275"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325,44</w:t>
            </w:r>
          </w:p>
        </w:tc>
      </w:tr>
      <w:tr w:rsidR="00A44439" w:rsidRPr="003E597D" w:rsidTr="00FD5193">
        <w:trPr>
          <w:trHeight w:val="66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13</w:t>
            </w:r>
          </w:p>
        </w:tc>
        <w:tc>
          <w:tcPr>
            <w:tcW w:w="2556"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rPr>
                <w:rFonts w:ascii="Calibri" w:hAnsi="Calibri"/>
                <w:sz w:val="22"/>
                <w:szCs w:val="22"/>
              </w:rPr>
            </w:pPr>
            <w:r w:rsidRPr="003E597D">
              <w:rPr>
                <w:rFonts w:ascii="Calibri" w:hAnsi="Calibri"/>
                <w:sz w:val="22"/>
                <w:szCs w:val="22"/>
              </w:rPr>
              <w:t>Σύριγγες μιας χρήσεως 10ml (24%)</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proofErr w:type="spellStart"/>
            <w:r w:rsidRPr="003E597D">
              <w:rPr>
                <w:rFonts w:ascii="Calibri" w:hAnsi="Calibri"/>
                <w:color w:val="000000"/>
                <w:sz w:val="22"/>
                <w:szCs w:val="22"/>
              </w:rPr>
              <w:t>τεμ</w:t>
            </w:r>
            <w:proofErr w:type="spellEnd"/>
            <w:r w:rsidRPr="003E597D">
              <w:rPr>
                <w:rFonts w:ascii="Calibri" w:hAnsi="Calibri"/>
                <w:color w:val="000000"/>
                <w:sz w:val="22"/>
                <w:szCs w:val="22"/>
              </w:rPr>
              <w:t>.</w:t>
            </w:r>
          </w:p>
        </w:tc>
        <w:tc>
          <w:tcPr>
            <w:tcW w:w="992"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100</w:t>
            </w:r>
          </w:p>
        </w:tc>
        <w:tc>
          <w:tcPr>
            <w:tcW w:w="993"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0,16</w:t>
            </w:r>
          </w:p>
        </w:tc>
        <w:tc>
          <w:tcPr>
            <w:tcW w:w="1134"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16,00</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3,84</w:t>
            </w:r>
          </w:p>
        </w:tc>
        <w:tc>
          <w:tcPr>
            <w:tcW w:w="1275"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19,84</w:t>
            </w:r>
          </w:p>
        </w:tc>
      </w:tr>
      <w:tr w:rsidR="00A44439" w:rsidRPr="003E597D" w:rsidTr="00FD5193">
        <w:trPr>
          <w:trHeight w:val="66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14</w:t>
            </w:r>
          </w:p>
        </w:tc>
        <w:tc>
          <w:tcPr>
            <w:tcW w:w="2556"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rPr>
                <w:rFonts w:ascii="Calibri" w:hAnsi="Calibri"/>
                <w:sz w:val="22"/>
                <w:szCs w:val="22"/>
              </w:rPr>
            </w:pPr>
            <w:r w:rsidRPr="003E597D">
              <w:rPr>
                <w:rFonts w:ascii="Calibri" w:hAnsi="Calibri"/>
                <w:sz w:val="22"/>
                <w:szCs w:val="22"/>
              </w:rPr>
              <w:t xml:space="preserve">Στιγμιαία </w:t>
            </w:r>
            <w:proofErr w:type="spellStart"/>
            <w:r w:rsidRPr="003E597D">
              <w:rPr>
                <w:rFonts w:ascii="Calibri" w:hAnsi="Calibri"/>
                <w:sz w:val="22"/>
                <w:szCs w:val="22"/>
              </w:rPr>
              <w:t>παγοκομπρέσα</w:t>
            </w:r>
            <w:proofErr w:type="spellEnd"/>
            <w:r w:rsidRPr="003E597D">
              <w:rPr>
                <w:rFonts w:ascii="Calibri" w:hAnsi="Calibri"/>
                <w:sz w:val="22"/>
                <w:szCs w:val="22"/>
              </w:rPr>
              <w:t xml:space="preserve">  (24%)</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proofErr w:type="spellStart"/>
            <w:r w:rsidRPr="003E597D">
              <w:rPr>
                <w:rFonts w:ascii="Calibri" w:hAnsi="Calibri"/>
                <w:color w:val="000000"/>
                <w:sz w:val="22"/>
                <w:szCs w:val="22"/>
              </w:rPr>
              <w:t>τεμ</w:t>
            </w:r>
            <w:proofErr w:type="spellEnd"/>
            <w:r w:rsidRPr="003E597D">
              <w:rPr>
                <w:rFonts w:ascii="Calibri" w:hAnsi="Calibri"/>
                <w:color w:val="000000"/>
                <w:sz w:val="22"/>
                <w:szCs w:val="22"/>
              </w:rPr>
              <w:t>.</w:t>
            </w:r>
          </w:p>
        </w:tc>
        <w:tc>
          <w:tcPr>
            <w:tcW w:w="992"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100</w:t>
            </w:r>
          </w:p>
        </w:tc>
        <w:tc>
          <w:tcPr>
            <w:tcW w:w="993"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0,99</w:t>
            </w:r>
          </w:p>
        </w:tc>
        <w:tc>
          <w:tcPr>
            <w:tcW w:w="1134"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99,00</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23,76</w:t>
            </w:r>
          </w:p>
        </w:tc>
        <w:tc>
          <w:tcPr>
            <w:tcW w:w="1275"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122,76</w:t>
            </w:r>
          </w:p>
        </w:tc>
      </w:tr>
      <w:tr w:rsidR="00A44439" w:rsidRPr="003E597D" w:rsidTr="00FD5193">
        <w:trPr>
          <w:trHeight w:val="99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15</w:t>
            </w:r>
          </w:p>
        </w:tc>
        <w:tc>
          <w:tcPr>
            <w:tcW w:w="2556"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rPr>
                <w:rFonts w:ascii="Calibri" w:hAnsi="Calibri"/>
                <w:sz w:val="22"/>
                <w:szCs w:val="22"/>
              </w:rPr>
            </w:pPr>
            <w:r w:rsidRPr="003E597D">
              <w:rPr>
                <w:rFonts w:ascii="Calibri" w:hAnsi="Calibri"/>
                <w:sz w:val="22"/>
                <w:szCs w:val="22"/>
              </w:rPr>
              <w:t>Σπρέι πάγου 200ml  (24%)</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proofErr w:type="spellStart"/>
            <w:r w:rsidRPr="003E597D">
              <w:rPr>
                <w:rFonts w:ascii="Calibri" w:hAnsi="Calibri"/>
                <w:color w:val="000000"/>
                <w:sz w:val="22"/>
                <w:szCs w:val="22"/>
              </w:rPr>
              <w:t>τεμ</w:t>
            </w:r>
            <w:proofErr w:type="spellEnd"/>
            <w:r w:rsidRPr="003E597D">
              <w:rPr>
                <w:rFonts w:ascii="Calibri" w:hAnsi="Calibri"/>
                <w:color w:val="000000"/>
                <w:sz w:val="22"/>
                <w:szCs w:val="22"/>
              </w:rPr>
              <w:t>.</w:t>
            </w:r>
          </w:p>
        </w:tc>
        <w:tc>
          <w:tcPr>
            <w:tcW w:w="992"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100</w:t>
            </w:r>
          </w:p>
        </w:tc>
        <w:tc>
          <w:tcPr>
            <w:tcW w:w="993"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3,50</w:t>
            </w:r>
          </w:p>
        </w:tc>
        <w:tc>
          <w:tcPr>
            <w:tcW w:w="1134"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350,00</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84,00</w:t>
            </w:r>
          </w:p>
        </w:tc>
        <w:tc>
          <w:tcPr>
            <w:tcW w:w="1275"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434,00</w:t>
            </w:r>
          </w:p>
        </w:tc>
      </w:tr>
      <w:tr w:rsidR="00A44439" w:rsidRPr="003E597D" w:rsidTr="00FD5193">
        <w:trPr>
          <w:trHeight w:val="66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16</w:t>
            </w:r>
          </w:p>
        </w:tc>
        <w:tc>
          <w:tcPr>
            <w:tcW w:w="2556"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rPr>
                <w:rFonts w:ascii="Calibri" w:hAnsi="Calibri"/>
                <w:sz w:val="22"/>
                <w:szCs w:val="22"/>
              </w:rPr>
            </w:pPr>
            <w:r w:rsidRPr="003E597D">
              <w:rPr>
                <w:rFonts w:ascii="Calibri" w:hAnsi="Calibri"/>
                <w:sz w:val="22"/>
                <w:szCs w:val="22"/>
              </w:rPr>
              <w:t xml:space="preserve">Ζελέ </w:t>
            </w:r>
            <w:proofErr w:type="spellStart"/>
            <w:r w:rsidRPr="003E597D">
              <w:rPr>
                <w:rFonts w:ascii="Calibri" w:hAnsi="Calibri"/>
                <w:sz w:val="22"/>
                <w:szCs w:val="22"/>
              </w:rPr>
              <w:t>παγοκύστη</w:t>
            </w:r>
            <w:proofErr w:type="spellEnd"/>
            <w:r w:rsidRPr="003E597D">
              <w:rPr>
                <w:rFonts w:ascii="Calibri" w:hAnsi="Calibri"/>
                <w:sz w:val="22"/>
                <w:szCs w:val="22"/>
              </w:rPr>
              <w:t xml:space="preserve"> (11-26cm) (24%)</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proofErr w:type="spellStart"/>
            <w:r w:rsidRPr="003E597D">
              <w:rPr>
                <w:rFonts w:ascii="Calibri" w:hAnsi="Calibri"/>
                <w:color w:val="000000"/>
                <w:sz w:val="22"/>
                <w:szCs w:val="22"/>
              </w:rPr>
              <w:t>τεμ</w:t>
            </w:r>
            <w:proofErr w:type="spellEnd"/>
            <w:r w:rsidRPr="003E597D">
              <w:rPr>
                <w:rFonts w:ascii="Calibri" w:hAnsi="Calibri"/>
                <w:color w:val="000000"/>
                <w:sz w:val="22"/>
                <w:szCs w:val="22"/>
              </w:rPr>
              <w:t>.</w:t>
            </w:r>
          </w:p>
        </w:tc>
        <w:tc>
          <w:tcPr>
            <w:tcW w:w="992"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30</w:t>
            </w:r>
          </w:p>
        </w:tc>
        <w:tc>
          <w:tcPr>
            <w:tcW w:w="993"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9,35</w:t>
            </w:r>
          </w:p>
        </w:tc>
        <w:tc>
          <w:tcPr>
            <w:tcW w:w="1134"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280,50</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67,32</w:t>
            </w:r>
          </w:p>
        </w:tc>
        <w:tc>
          <w:tcPr>
            <w:tcW w:w="1275"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347,82</w:t>
            </w:r>
          </w:p>
        </w:tc>
      </w:tr>
      <w:tr w:rsidR="00A44439" w:rsidRPr="003E597D" w:rsidTr="00FD5193">
        <w:trPr>
          <w:trHeight w:val="66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439" w:rsidRPr="003E597D" w:rsidRDefault="00A44439" w:rsidP="00A44439">
            <w:pPr>
              <w:widowControl/>
              <w:autoSpaceDE/>
              <w:autoSpaceDN/>
              <w:adjustRightInd/>
              <w:jc w:val="center"/>
              <w:rPr>
                <w:rFonts w:ascii="Calibri" w:hAnsi="Calibri"/>
                <w:color w:val="000000"/>
                <w:sz w:val="22"/>
                <w:szCs w:val="22"/>
                <w:lang w:val="en-US"/>
              </w:rPr>
            </w:pPr>
            <w:r w:rsidRPr="003E597D">
              <w:rPr>
                <w:rFonts w:ascii="Calibri" w:hAnsi="Calibri"/>
                <w:color w:val="000000"/>
                <w:sz w:val="22"/>
                <w:szCs w:val="22"/>
                <w:lang w:val="en-US"/>
              </w:rPr>
              <w:lastRenderedPageBreak/>
              <w:t>17</w:t>
            </w:r>
          </w:p>
        </w:tc>
        <w:tc>
          <w:tcPr>
            <w:tcW w:w="2556" w:type="dxa"/>
            <w:tcBorders>
              <w:top w:val="single" w:sz="4" w:space="0" w:color="auto"/>
              <w:left w:val="nil"/>
              <w:bottom w:val="single" w:sz="4" w:space="0" w:color="auto"/>
              <w:right w:val="single" w:sz="4" w:space="0" w:color="auto"/>
            </w:tcBorders>
            <w:shd w:val="clear" w:color="auto" w:fill="auto"/>
            <w:vAlign w:val="center"/>
          </w:tcPr>
          <w:p w:rsidR="00A44439" w:rsidRPr="003E597D" w:rsidRDefault="00A44439" w:rsidP="00A44439">
            <w:pPr>
              <w:widowControl/>
              <w:autoSpaceDE/>
              <w:autoSpaceDN/>
              <w:adjustRightInd/>
              <w:rPr>
                <w:rFonts w:ascii="Calibri" w:hAnsi="Calibri"/>
                <w:sz w:val="22"/>
                <w:szCs w:val="22"/>
              </w:rPr>
            </w:pPr>
            <w:r w:rsidRPr="003E597D">
              <w:rPr>
                <w:rFonts w:ascii="Calibri" w:hAnsi="Calibri"/>
                <w:sz w:val="22"/>
                <w:szCs w:val="22"/>
              </w:rPr>
              <w:t xml:space="preserve">Σερβιέτες </w:t>
            </w:r>
            <w:proofErr w:type="spellStart"/>
            <w:r w:rsidRPr="003E597D">
              <w:rPr>
                <w:rFonts w:ascii="Calibri" w:hAnsi="Calibri"/>
                <w:sz w:val="22"/>
                <w:szCs w:val="22"/>
              </w:rPr>
              <w:t>normal</w:t>
            </w:r>
            <w:proofErr w:type="spellEnd"/>
            <w:r w:rsidRPr="003E597D">
              <w:rPr>
                <w:rFonts w:ascii="Calibri" w:hAnsi="Calibri"/>
                <w:sz w:val="22"/>
                <w:szCs w:val="22"/>
              </w:rPr>
              <w:t xml:space="preserve"> (24%)</w:t>
            </w:r>
          </w:p>
        </w:tc>
        <w:tc>
          <w:tcPr>
            <w:tcW w:w="1134" w:type="dxa"/>
            <w:tcBorders>
              <w:top w:val="single" w:sz="4" w:space="0" w:color="auto"/>
              <w:left w:val="nil"/>
              <w:bottom w:val="single" w:sz="4" w:space="0" w:color="auto"/>
              <w:right w:val="single" w:sz="4" w:space="0" w:color="auto"/>
            </w:tcBorders>
            <w:shd w:val="clear" w:color="auto" w:fill="auto"/>
            <w:vAlign w:val="center"/>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πακέτο</w:t>
            </w:r>
          </w:p>
        </w:tc>
        <w:tc>
          <w:tcPr>
            <w:tcW w:w="992" w:type="dxa"/>
            <w:tcBorders>
              <w:top w:val="single" w:sz="4" w:space="0" w:color="auto"/>
              <w:left w:val="nil"/>
              <w:bottom w:val="single" w:sz="4" w:space="0" w:color="auto"/>
              <w:right w:val="single" w:sz="4" w:space="0" w:color="auto"/>
            </w:tcBorders>
            <w:shd w:val="clear" w:color="auto" w:fill="auto"/>
            <w:vAlign w:val="center"/>
          </w:tcPr>
          <w:p w:rsidR="00A44439" w:rsidRPr="003E597D" w:rsidRDefault="00A44439" w:rsidP="00A44439">
            <w:pPr>
              <w:widowControl/>
              <w:autoSpaceDE/>
              <w:autoSpaceDN/>
              <w:bidi/>
              <w:adjustRightInd/>
              <w:jc w:val="center"/>
              <w:rPr>
                <w:rFonts w:ascii="Calibri" w:hAnsi="Calibri"/>
                <w:color w:val="000000"/>
                <w:sz w:val="22"/>
                <w:szCs w:val="22"/>
                <w:rtl/>
              </w:rPr>
            </w:pPr>
            <w:r w:rsidRPr="003E597D">
              <w:rPr>
                <w:rFonts w:ascii="Calibri" w:hAnsi="Calibri"/>
                <w:color w:val="000000"/>
                <w:sz w:val="22"/>
                <w:szCs w:val="22"/>
                <w:rtl/>
              </w:rPr>
              <w:t>50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A44439" w:rsidRPr="003E597D" w:rsidRDefault="00A44439" w:rsidP="00A44439">
            <w:pPr>
              <w:widowControl/>
              <w:autoSpaceDE/>
              <w:autoSpaceDN/>
              <w:bidi/>
              <w:adjustRightInd/>
              <w:jc w:val="center"/>
              <w:rPr>
                <w:rFonts w:ascii="Calibri" w:hAnsi="Calibri"/>
                <w:color w:val="000000"/>
                <w:sz w:val="22"/>
                <w:szCs w:val="22"/>
                <w:rtl/>
              </w:rPr>
            </w:pPr>
            <w:r w:rsidRPr="003E597D">
              <w:rPr>
                <w:rFonts w:ascii="Calibri" w:hAnsi="Calibri"/>
                <w:color w:val="000000"/>
                <w:sz w:val="22"/>
                <w:szCs w:val="22"/>
                <w:rtl/>
              </w:rPr>
              <w:t>2,50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A44439" w:rsidRPr="003E597D" w:rsidRDefault="00A44439" w:rsidP="00A44439">
            <w:pPr>
              <w:widowControl/>
              <w:autoSpaceDE/>
              <w:autoSpaceDN/>
              <w:bidi/>
              <w:adjustRightInd/>
              <w:jc w:val="center"/>
              <w:rPr>
                <w:rFonts w:ascii="Calibri" w:hAnsi="Calibri"/>
                <w:color w:val="000000"/>
                <w:sz w:val="22"/>
                <w:szCs w:val="22"/>
                <w:rtl/>
              </w:rPr>
            </w:pPr>
            <w:r w:rsidRPr="003E597D">
              <w:rPr>
                <w:rFonts w:ascii="Calibri" w:hAnsi="Calibri"/>
                <w:color w:val="000000"/>
                <w:sz w:val="22"/>
                <w:szCs w:val="22"/>
                <w:rtl/>
              </w:rPr>
              <w:t>125,00</w:t>
            </w:r>
          </w:p>
        </w:tc>
        <w:tc>
          <w:tcPr>
            <w:tcW w:w="1134" w:type="dxa"/>
            <w:tcBorders>
              <w:top w:val="single" w:sz="4" w:space="0" w:color="auto"/>
              <w:left w:val="nil"/>
              <w:bottom w:val="single" w:sz="4" w:space="0" w:color="auto"/>
              <w:right w:val="single" w:sz="4" w:space="0" w:color="auto"/>
            </w:tcBorders>
            <w:shd w:val="clear" w:color="auto" w:fill="auto"/>
            <w:vAlign w:val="center"/>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30,00</w:t>
            </w:r>
          </w:p>
        </w:tc>
        <w:tc>
          <w:tcPr>
            <w:tcW w:w="1275" w:type="dxa"/>
            <w:tcBorders>
              <w:top w:val="single" w:sz="4" w:space="0" w:color="auto"/>
              <w:left w:val="nil"/>
              <w:bottom w:val="single" w:sz="4" w:space="0" w:color="auto"/>
              <w:right w:val="single" w:sz="4" w:space="0" w:color="auto"/>
            </w:tcBorders>
            <w:shd w:val="clear" w:color="auto" w:fill="auto"/>
            <w:vAlign w:val="center"/>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155,00</w:t>
            </w:r>
          </w:p>
        </w:tc>
      </w:tr>
      <w:tr w:rsidR="00A44439" w:rsidRPr="003E597D" w:rsidTr="00FD5193">
        <w:trPr>
          <w:trHeight w:val="787"/>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18</w:t>
            </w:r>
          </w:p>
        </w:tc>
        <w:tc>
          <w:tcPr>
            <w:tcW w:w="2556" w:type="dxa"/>
            <w:tcBorders>
              <w:top w:val="single" w:sz="4" w:space="0" w:color="auto"/>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rPr>
                <w:rFonts w:ascii="Calibri" w:hAnsi="Calibri"/>
                <w:sz w:val="22"/>
                <w:szCs w:val="22"/>
              </w:rPr>
            </w:pPr>
            <w:r w:rsidRPr="003E597D">
              <w:rPr>
                <w:rFonts w:ascii="Calibri" w:hAnsi="Calibri"/>
                <w:sz w:val="22"/>
                <w:szCs w:val="22"/>
              </w:rPr>
              <w:t>Ψαλίδι κυρτό ανοξείδωτο ατσάλι  (24%)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proofErr w:type="spellStart"/>
            <w:r w:rsidRPr="003E597D">
              <w:rPr>
                <w:rFonts w:ascii="Calibri" w:hAnsi="Calibri"/>
                <w:color w:val="000000"/>
                <w:sz w:val="22"/>
                <w:szCs w:val="22"/>
              </w:rPr>
              <w:t>τεμ</w:t>
            </w:r>
            <w:proofErr w:type="spellEnd"/>
            <w:r w:rsidRPr="003E597D">
              <w:rPr>
                <w:rFonts w:ascii="Calibri" w:hAnsi="Calibri"/>
                <w:color w:val="000000"/>
                <w:sz w:val="22"/>
                <w:szCs w:val="22"/>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15</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8,00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120,00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28,80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148,80</w:t>
            </w:r>
          </w:p>
        </w:tc>
      </w:tr>
      <w:tr w:rsidR="00A44439" w:rsidRPr="003E597D" w:rsidTr="00FD5193">
        <w:trPr>
          <w:trHeight w:val="787"/>
        </w:trPr>
        <w:tc>
          <w:tcPr>
            <w:tcW w:w="578" w:type="dxa"/>
            <w:tcBorders>
              <w:top w:val="nil"/>
              <w:left w:val="single" w:sz="4" w:space="0" w:color="auto"/>
              <w:bottom w:val="single" w:sz="4" w:space="0" w:color="auto"/>
              <w:right w:val="single" w:sz="4" w:space="0" w:color="auto"/>
            </w:tcBorders>
            <w:shd w:val="clear" w:color="auto" w:fill="auto"/>
            <w:noWrap/>
            <w:vAlign w:val="center"/>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19</w:t>
            </w:r>
          </w:p>
        </w:tc>
        <w:tc>
          <w:tcPr>
            <w:tcW w:w="2556" w:type="dxa"/>
            <w:tcBorders>
              <w:top w:val="nil"/>
              <w:left w:val="nil"/>
              <w:bottom w:val="single" w:sz="4" w:space="0" w:color="auto"/>
              <w:right w:val="single" w:sz="4" w:space="0" w:color="auto"/>
            </w:tcBorders>
            <w:shd w:val="clear" w:color="auto" w:fill="auto"/>
            <w:vAlign w:val="center"/>
          </w:tcPr>
          <w:p w:rsidR="00A44439" w:rsidRPr="003E597D" w:rsidRDefault="00A44439" w:rsidP="00A44439">
            <w:pPr>
              <w:widowControl/>
              <w:autoSpaceDE/>
              <w:autoSpaceDN/>
              <w:adjustRightInd/>
              <w:rPr>
                <w:rFonts w:ascii="Calibri" w:hAnsi="Calibri"/>
                <w:sz w:val="22"/>
                <w:szCs w:val="22"/>
              </w:rPr>
            </w:pPr>
            <w:r w:rsidRPr="003E597D">
              <w:rPr>
                <w:rFonts w:ascii="Calibri" w:hAnsi="Calibri"/>
                <w:sz w:val="22"/>
                <w:szCs w:val="22"/>
              </w:rPr>
              <w:t>Παραμάνες ασφαλείας (24%)</w:t>
            </w:r>
          </w:p>
        </w:tc>
        <w:tc>
          <w:tcPr>
            <w:tcW w:w="1134" w:type="dxa"/>
            <w:tcBorders>
              <w:top w:val="nil"/>
              <w:left w:val="nil"/>
              <w:bottom w:val="single" w:sz="4" w:space="0" w:color="auto"/>
              <w:right w:val="single" w:sz="4" w:space="0" w:color="auto"/>
            </w:tcBorders>
            <w:shd w:val="clear" w:color="auto" w:fill="auto"/>
            <w:vAlign w:val="center"/>
          </w:tcPr>
          <w:p w:rsidR="00A44439" w:rsidRPr="003E597D" w:rsidRDefault="00A44439" w:rsidP="00A44439">
            <w:pPr>
              <w:widowControl/>
              <w:autoSpaceDE/>
              <w:autoSpaceDN/>
              <w:adjustRightInd/>
              <w:jc w:val="center"/>
              <w:rPr>
                <w:rFonts w:ascii="Calibri" w:hAnsi="Calibri"/>
                <w:color w:val="000000"/>
                <w:sz w:val="22"/>
                <w:szCs w:val="22"/>
              </w:rPr>
            </w:pPr>
            <w:proofErr w:type="spellStart"/>
            <w:r w:rsidRPr="003E597D">
              <w:rPr>
                <w:rFonts w:ascii="Calibri" w:hAnsi="Calibri"/>
                <w:color w:val="000000"/>
                <w:sz w:val="22"/>
                <w:szCs w:val="22"/>
              </w:rPr>
              <w:t>τεμ</w:t>
            </w:r>
            <w:proofErr w:type="spellEnd"/>
            <w:r w:rsidRPr="003E597D">
              <w:rPr>
                <w:rFonts w:ascii="Calibri" w:hAnsi="Calibri"/>
                <w:color w:val="000000"/>
                <w:sz w:val="22"/>
                <w:szCs w:val="22"/>
              </w:rPr>
              <w:t>.</w:t>
            </w:r>
          </w:p>
        </w:tc>
        <w:tc>
          <w:tcPr>
            <w:tcW w:w="992" w:type="dxa"/>
            <w:tcBorders>
              <w:top w:val="nil"/>
              <w:left w:val="nil"/>
              <w:bottom w:val="single" w:sz="4" w:space="0" w:color="auto"/>
              <w:right w:val="single" w:sz="4" w:space="0" w:color="auto"/>
            </w:tcBorders>
            <w:shd w:val="clear" w:color="auto" w:fill="auto"/>
            <w:vAlign w:val="center"/>
          </w:tcPr>
          <w:p w:rsidR="00A44439" w:rsidRPr="003E597D" w:rsidRDefault="00A44439" w:rsidP="00A44439">
            <w:pPr>
              <w:widowControl/>
              <w:autoSpaceDE/>
              <w:autoSpaceDN/>
              <w:bidi/>
              <w:adjustRightInd/>
              <w:jc w:val="center"/>
              <w:rPr>
                <w:rFonts w:ascii="Calibri" w:hAnsi="Calibri"/>
                <w:color w:val="000000"/>
                <w:sz w:val="22"/>
                <w:szCs w:val="22"/>
                <w:rtl/>
              </w:rPr>
            </w:pPr>
            <w:r w:rsidRPr="003E597D">
              <w:rPr>
                <w:rFonts w:ascii="Calibri" w:hAnsi="Calibri"/>
                <w:color w:val="000000"/>
                <w:sz w:val="22"/>
                <w:szCs w:val="22"/>
                <w:rtl/>
              </w:rPr>
              <w:t>30</w:t>
            </w:r>
          </w:p>
        </w:tc>
        <w:tc>
          <w:tcPr>
            <w:tcW w:w="993" w:type="dxa"/>
            <w:gridSpan w:val="2"/>
            <w:tcBorders>
              <w:top w:val="nil"/>
              <w:left w:val="nil"/>
              <w:bottom w:val="single" w:sz="4" w:space="0" w:color="auto"/>
              <w:right w:val="single" w:sz="4" w:space="0" w:color="auto"/>
            </w:tcBorders>
            <w:shd w:val="clear" w:color="auto" w:fill="auto"/>
            <w:vAlign w:val="center"/>
          </w:tcPr>
          <w:p w:rsidR="00A44439" w:rsidRPr="003E597D" w:rsidRDefault="00A44439" w:rsidP="00A44439">
            <w:pPr>
              <w:widowControl/>
              <w:autoSpaceDE/>
              <w:autoSpaceDN/>
              <w:bidi/>
              <w:adjustRightInd/>
              <w:jc w:val="center"/>
              <w:rPr>
                <w:rFonts w:ascii="Calibri" w:hAnsi="Calibri"/>
                <w:color w:val="000000"/>
                <w:sz w:val="22"/>
                <w:szCs w:val="22"/>
                <w:rtl/>
              </w:rPr>
            </w:pPr>
            <w:r w:rsidRPr="003E597D">
              <w:rPr>
                <w:rFonts w:ascii="Calibri" w:hAnsi="Calibri"/>
                <w:color w:val="000000"/>
                <w:sz w:val="22"/>
                <w:szCs w:val="22"/>
                <w:rtl/>
              </w:rPr>
              <w:t>3,10</w:t>
            </w:r>
          </w:p>
        </w:tc>
        <w:tc>
          <w:tcPr>
            <w:tcW w:w="1134" w:type="dxa"/>
            <w:gridSpan w:val="2"/>
            <w:tcBorders>
              <w:top w:val="nil"/>
              <w:left w:val="nil"/>
              <w:bottom w:val="single" w:sz="4" w:space="0" w:color="auto"/>
              <w:right w:val="single" w:sz="4" w:space="0" w:color="auto"/>
            </w:tcBorders>
            <w:shd w:val="clear" w:color="auto" w:fill="auto"/>
            <w:vAlign w:val="center"/>
          </w:tcPr>
          <w:p w:rsidR="00A44439" w:rsidRPr="003E597D" w:rsidRDefault="00A44439" w:rsidP="00A44439">
            <w:pPr>
              <w:widowControl/>
              <w:autoSpaceDE/>
              <w:autoSpaceDN/>
              <w:bidi/>
              <w:adjustRightInd/>
              <w:jc w:val="center"/>
              <w:rPr>
                <w:rFonts w:ascii="Calibri" w:hAnsi="Calibri"/>
                <w:color w:val="000000"/>
                <w:sz w:val="22"/>
                <w:szCs w:val="22"/>
                <w:rtl/>
              </w:rPr>
            </w:pPr>
            <w:r w:rsidRPr="003E597D">
              <w:rPr>
                <w:rFonts w:ascii="Calibri" w:hAnsi="Calibri"/>
                <w:color w:val="000000"/>
                <w:sz w:val="22"/>
                <w:szCs w:val="22"/>
                <w:rtl/>
              </w:rPr>
              <w:t>93,00</w:t>
            </w:r>
          </w:p>
        </w:tc>
        <w:tc>
          <w:tcPr>
            <w:tcW w:w="1134" w:type="dxa"/>
            <w:tcBorders>
              <w:top w:val="nil"/>
              <w:left w:val="nil"/>
              <w:bottom w:val="single" w:sz="4" w:space="0" w:color="auto"/>
              <w:right w:val="single" w:sz="4" w:space="0" w:color="auto"/>
            </w:tcBorders>
            <w:shd w:val="clear" w:color="auto" w:fill="auto"/>
            <w:vAlign w:val="center"/>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22,32</w:t>
            </w:r>
          </w:p>
        </w:tc>
        <w:tc>
          <w:tcPr>
            <w:tcW w:w="1275" w:type="dxa"/>
            <w:tcBorders>
              <w:top w:val="nil"/>
              <w:left w:val="nil"/>
              <w:bottom w:val="single" w:sz="4" w:space="0" w:color="auto"/>
              <w:right w:val="single" w:sz="4" w:space="0" w:color="auto"/>
            </w:tcBorders>
            <w:shd w:val="clear" w:color="auto" w:fill="auto"/>
            <w:vAlign w:val="center"/>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115,32</w:t>
            </w:r>
          </w:p>
        </w:tc>
      </w:tr>
      <w:tr w:rsidR="00A44439" w:rsidRPr="003E597D" w:rsidTr="00FD5193">
        <w:trPr>
          <w:trHeight w:val="750"/>
        </w:trPr>
        <w:tc>
          <w:tcPr>
            <w:tcW w:w="42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b/>
                <w:bCs/>
                <w:color w:val="000000"/>
                <w:sz w:val="22"/>
                <w:szCs w:val="22"/>
              </w:rPr>
            </w:pPr>
            <w:r w:rsidRPr="003E597D">
              <w:rPr>
                <w:rFonts w:ascii="Calibri" w:hAnsi="Calibri"/>
                <w:b/>
                <w:bCs/>
                <w:color w:val="000000"/>
                <w:sz w:val="22"/>
                <w:szCs w:val="22"/>
              </w:rPr>
              <w:t>Σύνολο</w:t>
            </w:r>
          </w:p>
        </w:tc>
        <w:tc>
          <w:tcPr>
            <w:tcW w:w="992" w:type="dxa"/>
            <w:tcBorders>
              <w:top w:val="single" w:sz="4" w:space="0" w:color="auto"/>
              <w:left w:val="single" w:sz="4" w:space="0" w:color="auto"/>
              <w:bottom w:val="single" w:sz="4" w:space="0" w:color="auto"/>
              <w:right w:val="single" w:sz="4" w:space="0" w:color="000000"/>
            </w:tcBorders>
            <w:shd w:val="clear" w:color="auto" w:fill="auto"/>
            <w:vAlign w:val="center"/>
          </w:tcPr>
          <w:p w:rsidR="00A44439" w:rsidRPr="00EC567B" w:rsidRDefault="00A44439" w:rsidP="00A44439">
            <w:pPr>
              <w:widowControl/>
              <w:autoSpaceDE/>
              <w:autoSpaceDN/>
              <w:adjustRightInd/>
              <w:jc w:val="center"/>
              <w:rPr>
                <w:rFonts w:ascii="Calibri" w:hAnsi="Calibri"/>
                <w:b/>
                <w:bCs/>
                <w:color w:val="000000"/>
                <w:sz w:val="22"/>
                <w:szCs w:val="22"/>
                <w:lang w:val="en-US"/>
              </w:rPr>
            </w:pPr>
            <w:r w:rsidRPr="00EC567B">
              <w:rPr>
                <w:rFonts w:ascii="Calibri" w:hAnsi="Calibri"/>
                <w:b/>
                <w:bCs/>
                <w:color w:val="000000"/>
                <w:sz w:val="22"/>
                <w:szCs w:val="22"/>
                <w:lang w:val="en-US"/>
              </w:rPr>
              <w:t>1835</w:t>
            </w:r>
          </w:p>
        </w:tc>
        <w:tc>
          <w:tcPr>
            <w:tcW w:w="993" w:type="dxa"/>
            <w:gridSpan w:val="2"/>
            <w:tcBorders>
              <w:top w:val="nil"/>
              <w:left w:val="nil"/>
              <w:bottom w:val="single" w:sz="4" w:space="0" w:color="auto"/>
              <w:right w:val="single" w:sz="4" w:space="0" w:color="auto"/>
            </w:tcBorders>
            <w:shd w:val="clear" w:color="auto" w:fill="auto"/>
            <w:vAlign w:val="center"/>
            <w:hideMark/>
          </w:tcPr>
          <w:p w:rsidR="00A44439" w:rsidRPr="00EC567B" w:rsidRDefault="00A44439" w:rsidP="00A44439">
            <w:pPr>
              <w:widowControl/>
              <w:autoSpaceDE/>
              <w:autoSpaceDN/>
              <w:bidi/>
              <w:adjustRightInd/>
              <w:jc w:val="center"/>
              <w:rPr>
                <w:rFonts w:ascii="Calibri" w:hAnsi="Calibri"/>
                <w:b/>
                <w:color w:val="000000"/>
                <w:sz w:val="22"/>
                <w:szCs w:val="22"/>
              </w:rPr>
            </w:pPr>
            <w:r w:rsidRPr="00EC567B">
              <w:rPr>
                <w:rFonts w:ascii="Calibri" w:hAnsi="Calibri"/>
                <w:b/>
                <w:color w:val="000000"/>
                <w:sz w:val="22"/>
                <w:szCs w:val="22"/>
                <w:rtl/>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A44439" w:rsidRPr="00EC567B" w:rsidRDefault="00A44439" w:rsidP="00A44439">
            <w:pPr>
              <w:widowControl/>
              <w:autoSpaceDE/>
              <w:autoSpaceDN/>
              <w:bidi/>
              <w:adjustRightInd/>
              <w:jc w:val="center"/>
              <w:rPr>
                <w:rFonts w:ascii="Calibri" w:hAnsi="Calibri"/>
                <w:b/>
                <w:color w:val="000000"/>
                <w:sz w:val="22"/>
                <w:szCs w:val="22"/>
              </w:rPr>
            </w:pPr>
            <w:r w:rsidRPr="00EC567B">
              <w:rPr>
                <w:rFonts w:asciiTheme="minorHAnsi" w:hAnsiTheme="minorHAnsi" w:cstheme="minorHAnsi"/>
                <w:b/>
                <w:color w:val="000000"/>
                <w:sz w:val="22"/>
                <w:szCs w:val="22"/>
                <w:rtl/>
              </w:rPr>
              <w:t>2519,70</w:t>
            </w:r>
          </w:p>
        </w:tc>
        <w:tc>
          <w:tcPr>
            <w:tcW w:w="1134" w:type="dxa"/>
            <w:tcBorders>
              <w:top w:val="nil"/>
              <w:left w:val="nil"/>
              <w:bottom w:val="single" w:sz="4" w:space="0" w:color="auto"/>
              <w:right w:val="single" w:sz="4" w:space="0" w:color="auto"/>
            </w:tcBorders>
            <w:shd w:val="clear" w:color="auto" w:fill="auto"/>
            <w:vAlign w:val="center"/>
            <w:hideMark/>
          </w:tcPr>
          <w:p w:rsidR="00A44439" w:rsidRPr="00EC567B" w:rsidRDefault="00A44439" w:rsidP="00A44439">
            <w:pPr>
              <w:widowControl/>
              <w:autoSpaceDE/>
              <w:autoSpaceDN/>
              <w:adjustRightInd/>
              <w:jc w:val="center"/>
              <w:rPr>
                <w:rFonts w:ascii="Calibri" w:hAnsi="Calibri"/>
                <w:b/>
                <w:color w:val="000000"/>
                <w:sz w:val="22"/>
                <w:szCs w:val="22"/>
              </w:rPr>
            </w:pPr>
            <w:r w:rsidRPr="00EC567B">
              <w:rPr>
                <w:rFonts w:ascii="Calibri" w:hAnsi="Calibri"/>
                <w:b/>
                <w:color w:val="000000"/>
                <w:sz w:val="22"/>
                <w:szCs w:val="22"/>
              </w:rPr>
              <w:t>495,09</w:t>
            </w:r>
          </w:p>
        </w:tc>
        <w:tc>
          <w:tcPr>
            <w:tcW w:w="1275" w:type="dxa"/>
            <w:tcBorders>
              <w:top w:val="nil"/>
              <w:left w:val="nil"/>
              <w:bottom w:val="single" w:sz="4" w:space="0" w:color="auto"/>
              <w:right w:val="single" w:sz="4" w:space="0" w:color="auto"/>
            </w:tcBorders>
            <w:shd w:val="clear" w:color="auto" w:fill="auto"/>
            <w:vAlign w:val="center"/>
            <w:hideMark/>
          </w:tcPr>
          <w:p w:rsidR="00A44439" w:rsidRPr="00EC567B" w:rsidRDefault="00A44439" w:rsidP="00A44439">
            <w:pPr>
              <w:widowControl/>
              <w:autoSpaceDE/>
              <w:autoSpaceDN/>
              <w:adjustRightInd/>
              <w:jc w:val="center"/>
              <w:rPr>
                <w:rFonts w:ascii="Calibri" w:hAnsi="Calibri"/>
                <w:b/>
                <w:color w:val="000000"/>
                <w:sz w:val="22"/>
                <w:szCs w:val="22"/>
              </w:rPr>
            </w:pPr>
            <w:r w:rsidRPr="00EC567B">
              <w:rPr>
                <w:rFonts w:ascii="Calibri" w:hAnsi="Calibri"/>
                <w:b/>
                <w:color w:val="000000"/>
                <w:sz w:val="22"/>
                <w:szCs w:val="22"/>
              </w:rPr>
              <w:t>3014,79</w:t>
            </w:r>
          </w:p>
        </w:tc>
      </w:tr>
      <w:tr w:rsidR="00A44439" w:rsidRPr="003E597D" w:rsidTr="00FD5193">
        <w:trPr>
          <w:trHeight w:val="456"/>
        </w:trPr>
        <w:tc>
          <w:tcPr>
            <w:tcW w:w="9796" w:type="dxa"/>
            <w:gridSpan w:val="10"/>
            <w:tcBorders>
              <w:top w:val="single" w:sz="4" w:space="0" w:color="auto"/>
              <w:left w:val="single" w:sz="4" w:space="0" w:color="auto"/>
              <w:bottom w:val="single" w:sz="4" w:space="0" w:color="auto"/>
              <w:right w:val="single" w:sz="4" w:space="0" w:color="000000"/>
            </w:tcBorders>
            <w:shd w:val="clear" w:color="auto" w:fill="auto"/>
            <w:vAlign w:val="center"/>
            <w:hideMark/>
          </w:tcPr>
          <w:p w:rsidR="00A44439" w:rsidRPr="003E597D" w:rsidRDefault="00A44439" w:rsidP="00A44439">
            <w:pPr>
              <w:widowControl/>
              <w:autoSpaceDE/>
              <w:autoSpaceDN/>
              <w:adjustRightInd/>
              <w:jc w:val="center"/>
              <w:rPr>
                <w:rFonts w:ascii="Calibri" w:hAnsi="Calibri"/>
                <w:b/>
                <w:bCs/>
                <w:color w:val="000000"/>
                <w:sz w:val="22"/>
                <w:szCs w:val="22"/>
              </w:rPr>
            </w:pPr>
            <w:r w:rsidRPr="003E597D">
              <w:rPr>
                <w:rFonts w:ascii="Calibri" w:hAnsi="Calibri"/>
                <w:b/>
                <w:bCs/>
                <w:color w:val="000000"/>
                <w:sz w:val="22"/>
                <w:szCs w:val="22"/>
              </w:rPr>
              <w:t>Ομάδα 2: Είδη φαρμακείου - Φάρμακα</w:t>
            </w:r>
          </w:p>
        </w:tc>
      </w:tr>
      <w:tr w:rsidR="00A44439" w:rsidRPr="003E597D" w:rsidTr="00FD5193">
        <w:trPr>
          <w:trHeight w:val="539"/>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44439" w:rsidRPr="003E597D" w:rsidRDefault="00A44439" w:rsidP="00A44439">
            <w:pPr>
              <w:widowControl/>
              <w:autoSpaceDE/>
              <w:autoSpaceDN/>
              <w:adjustRightInd/>
              <w:jc w:val="center"/>
              <w:rPr>
                <w:rFonts w:ascii="Calibri" w:hAnsi="Calibri"/>
                <w:b/>
                <w:bCs/>
                <w:color w:val="000000"/>
                <w:sz w:val="22"/>
                <w:szCs w:val="22"/>
              </w:rPr>
            </w:pPr>
            <w:r w:rsidRPr="003E597D">
              <w:rPr>
                <w:rFonts w:ascii="Calibri" w:hAnsi="Calibri"/>
                <w:b/>
                <w:bCs/>
                <w:color w:val="000000"/>
                <w:sz w:val="22"/>
                <w:szCs w:val="22"/>
              </w:rPr>
              <w:t>Α/Α</w:t>
            </w:r>
          </w:p>
        </w:tc>
        <w:tc>
          <w:tcPr>
            <w:tcW w:w="2556"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b/>
                <w:bCs/>
                <w:color w:val="000000"/>
                <w:sz w:val="22"/>
                <w:szCs w:val="22"/>
              </w:rPr>
            </w:pPr>
            <w:r w:rsidRPr="003E597D">
              <w:rPr>
                <w:rFonts w:ascii="Calibri" w:hAnsi="Calibri"/>
                <w:b/>
                <w:bCs/>
                <w:color w:val="000000"/>
                <w:sz w:val="22"/>
                <w:szCs w:val="22"/>
              </w:rPr>
              <w:t>Περιγραφή είδους</w:t>
            </w:r>
          </w:p>
        </w:tc>
        <w:tc>
          <w:tcPr>
            <w:tcW w:w="1134" w:type="dxa"/>
            <w:tcBorders>
              <w:top w:val="nil"/>
              <w:left w:val="nil"/>
              <w:bottom w:val="single" w:sz="4" w:space="0" w:color="auto"/>
              <w:right w:val="single" w:sz="4" w:space="0" w:color="auto"/>
            </w:tcBorders>
            <w:shd w:val="clear" w:color="auto" w:fill="auto"/>
            <w:vAlign w:val="bottom"/>
            <w:hideMark/>
          </w:tcPr>
          <w:p w:rsidR="00A44439" w:rsidRPr="00EC567B" w:rsidRDefault="00A44439" w:rsidP="00A44439">
            <w:pPr>
              <w:widowControl/>
              <w:autoSpaceDE/>
              <w:autoSpaceDN/>
              <w:adjustRightInd/>
              <w:jc w:val="center"/>
              <w:rPr>
                <w:rFonts w:asciiTheme="minorHAnsi" w:hAnsiTheme="minorHAnsi" w:cstheme="minorHAnsi"/>
                <w:b/>
                <w:bCs/>
                <w:color w:val="000000"/>
                <w:sz w:val="22"/>
                <w:szCs w:val="22"/>
              </w:rPr>
            </w:pPr>
            <w:r w:rsidRPr="00EC567B">
              <w:rPr>
                <w:rFonts w:asciiTheme="minorHAnsi" w:hAnsiTheme="minorHAnsi" w:cstheme="minorHAnsi"/>
                <w:b/>
                <w:bCs/>
                <w:color w:val="000000"/>
                <w:sz w:val="22"/>
                <w:szCs w:val="22"/>
              </w:rPr>
              <w:t>Μονάδα μέτρησης</w:t>
            </w:r>
          </w:p>
        </w:tc>
        <w:tc>
          <w:tcPr>
            <w:tcW w:w="1134" w:type="dxa"/>
            <w:gridSpan w:val="2"/>
            <w:tcBorders>
              <w:top w:val="nil"/>
              <w:left w:val="nil"/>
              <w:bottom w:val="single" w:sz="4" w:space="0" w:color="auto"/>
              <w:right w:val="single" w:sz="4" w:space="0" w:color="auto"/>
            </w:tcBorders>
            <w:shd w:val="clear" w:color="auto" w:fill="auto"/>
            <w:vAlign w:val="bottom"/>
            <w:hideMark/>
          </w:tcPr>
          <w:p w:rsidR="00A44439" w:rsidRPr="00FD5193" w:rsidRDefault="00A44439" w:rsidP="00A44439">
            <w:pPr>
              <w:widowControl/>
              <w:autoSpaceDE/>
              <w:autoSpaceDN/>
              <w:bidi/>
              <w:adjustRightInd/>
              <w:jc w:val="center"/>
              <w:rPr>
                <w:rFonts w:asciiTheme="minorHAnsi" w:hAnsiTheme="minorHAnsi" w:cstheme="minorHAnsi"/>
                <w:b/>
                <w:bCs/>
                <w:color w:val="000000"/>
              </w:rPr>
            </w:pPr>
            <w:r w:rsidRPr="00FD5193">
              <w:rPr>
                <w:rFonts w:asciiTheme="minorHAnsi" w:hAnsiTheme="minorHAnsi" w:cstheme="minorHAnsi"/>
                <w:b/>
                <w:bCs/>
                <w:color w:val="000000"/>
                <w:rtl/>
              </w:rPr>
              <w:t>Ποσότητα</w:t>
            </w:r>
          </w:p>
        </w:tc>
        <w:tc>
          <w:tcPr>
            <w:tcW w:w="992" w:type="dxa"/>
            <w:gridSpan w:val="2"/>
            <w:tcBorders>
              <w:top w:val="nil"/>
              <w:left w:val="nil"/>
              <w:bottom w:val="single" w:sz="4" w:space="0" w:color="auto"/>
              <w:right w:val="single" w:sz="4" w:space="0" w:color="auto"/>
            </w:tcBorders>
            <w:shd w:val="clear" w:color="auto" w:fill="auto"/>
            <w:vAlign w:val="bottom"/>
            <w:hideMark/>
          </w:tcPr>
          <w:p w:rsidR="00A44439" w:rsidRPr="00FD5193" w:rsidRDefault="00A44439" w:rsidP="00A44439">
            <w:pPr>
              <w:widowControl/>
              <w:autoSpaceDE/>
              <w:autoSpaceDN/>
              <w:bidi/>
              <w:adjustRightInd/>
              <w:jc w:val="center"/>
              <w:rPr>
                <w:rFonts w:asciiTheme="minorHAnsi" w:hAnsiTheme="minorHAnsi" w:cstheme="minorHAnsi"/>
                <w:b/>
                <w:bCs/>
                <w:color w:val="000000"/>
              </w:rPr>
            </w:pPr>
            <w:r w:rsidRPr="00FD5193">
              <w:rPr>
                <w:rFonts w:asciiTheme="minorHAnsi" w:hAnsiTheme="minorHAnsi" w:cstheme="minorHAnsi"/>
                <w:b/>
                <w:bCs/>
                <w:color w:val="000000"/>
                <w:rtl/>
              </w:rPr>
              <w:t>Τιμή μονάδας</w:t>
            </w:r>
          </w:p>
        </w:tc>
        <w:tc>
          <w:tcPr>
            <w:tcW w:w="993" w:type="dxa"/>
            <w:tcBorders>
              <w:top w:val="nil"/>
              <w:left w:val="nil"/>
              <w:bottom w:val="single" w:sz="4" w:space="0" w:color="auto"/>
              <w:right w:val="single" w:sz="4" w:space="0" w:color="auto"/>
            </w:tcBorders>
            <w:shd w:val="clear" w:color="auto" w:fill="auto"/>
            <w:vAlign w:val="bottom"/>
            <w:hideMark/>
          </w:tcPr>
          <w:p w:rsidR="00A44439" w:rsidRPr="00EC567B" w:rsidRDefault="00A44439" w:rsidP="00A44439">
            <w:pPr>
              <w:widowControl/>
              <w:autoSpaceDE/>
              <w:autoSpaceDN/>
              <w:bidi/>
              <w:adjustRightInd/>
              <w:jc w:val="center"/>
              <w:rPr>
                <w:rFonts w:asciiTheme="minorHAnsi" w:hAnsiTheme="minorHAnsi" w:cstheme="minorHAnsi"/>
                <w:b/>
                <w:bCs/>
                <w:color w:val="000000"/>
                <w:sz w:val="22"/>
                <w:szCs w:val="22"/>
              </w:rPr>
            </w:pPr>
            <w:r w:rsidRPr="00EC567B">
              <w:rPr>
                <w:rFonts w:asciiTheme="minorHAnsi" w:hAnsiTheme="minorHAnsi" w:cstheme="minorHAnsi"/>
                <w:b/>
                <w:bCs/>
                <w:color w:val="000000"/>
                <w:sz w:val="22"/>
                <w:szCs w:val="22"/>
                <w:rtl/>
              </w:rPr>
              <w:t>Σύνολο</w:t>
            </w:r>
          </w:p>
        </w:tc>
        <w:tc>
          <w:tcPr>
            <w:tcW w:w="1134" w:type="dxa"/>
            <w:tcBorders>
              <w:top w:val="nil"/>
              <w:left w:val="nil"/>
              <w:bottom w:val="single" w:sz="4" w:space="0" w:color="auto"/>
              <w:right w:val="single" w:sz="4" w:space="0" w:color="auto"/>
            </w:tcBorders>
            <w:shd w:val="clear" w:color="auto" w:fill="auto"/>
            <w:vAlign w:val="bottom"/>
            <w:hideMark/>
          </w:tcPr>
          <w:p w:rsidR="00A44439" w:rsidRPr="003E597D" w:rsidRDefault="00A44439" w:rsidP="00A44439">
            <w:pPr>
              <w:widowControl/>
              <w:autoSpaceDE/>
              <w:autoSpaceDN/>
              <w:adjustRightInd/>
              <w:jc w:val="center"/>
              <w:rPr>
                <w:rFonts w:ascii="Calibri" w:hAnsi="Calibri"/>
                <w:b/>
                <w:bCs/>
                <w:color w:val="000000"/>
                <w:sz w:val="22"/>
                <w:szCs w:val="22"/>
              </w:rPr>
            </w:pPr>
            <w:r w:rsidRPr="003E597D">
              <w:rPr>
                <w:rFonts w:ascii="Calibri" w:hAnsi="Calibri"/>
                <w:b/>
                <w:bCs/>
                <w:color w:val="000000"/>
                <w:sz w:val="22"/>
                <w:szCs w:val="22"/>
              </w:rPr>
              <w:t>ΦΠΑ</w:t>
            </w:r>
          </w:p>
        </w:tc>
        <w:tc>
          <w:tcPr>
            <w:tcW w:w="1275" w:type="dxa"/>
            <w:tcBorders>
              <w:top w:val="nil"/>
              <w:left w:val="nil"/>
              <w:bottom w:val="single" w:sz="4" w:space="0" w:color="auto"/>
              <w:right w:val="single" w:sz="4" w:space="0" w:color="auto"/>
            </w:tcBorders>
            <w:shd w:val="clear" w:color="auto" w:fill="auto"/>
            <w:vAlign w:val="bottom"/>
            <w:hideMark/>
          </w:tcPr>
          <w:p w:rsidR="00A44439" w:rsidRPr="003E597D" w:rsidRDefault="00A44439" w:rsidP="00A44439">
            <w:pPr>
              <w:widowControl/>
              <w:autoSpaceDE/>
              <w:autoSpaceDN/>
              <w:adjustRightInd/>
              <w:jc w:val="center"/>
              <w:rPr>
                <w:rFonts w:ascii="Calibri" w:hAnsi="Calibri"/>
                <w:b/>
                <w:bCs/>
                <w:color w:val="000000"/>
                <w:sz w:val="22"/>
                <w:szCs w:val="22"/>
              </w:rPr>
            </w:pPr>
            <w:r w:rsidRPr="003E597D">
              <w:rPr>
                <w:rFonts w:ascii="Calibri" w:hAnsi="Calibri"/>
                <w:b/>
                <w:bCs/>
                <w:color w:val="000000"/>
                <w:sz w:val="22"/>
                <w:szCs w:val="22"/>
              </w:rPr>
              <w:t>Σύνολο με ΦΠΑ</w:t>
            </w:r>
          </w:p>
        </w:tc>
      </w:tr>
      <w:tr w:rsidR="00A44439" w:rsidRPr="003E597D" w:rsidTr="00FD5193">
        <w:trPr>
          <w:trHeight w:val="1122"/>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44439" w:rsidRPr="003E597D" w:rsidRDefault="00A44439" w:rsidP="00A44439">
            <w:pPr>
              <w:widowControl/>
              <w:autoSpaceDE/>
              <w:autoSpaceDN/>
              <w:adjustRightInd/>
              <w:jc w:val="center"/>
              <w:rPr>
                <w:rFonts w:ascii="Calibri" w:hAnsi="Calibri"/>
                <w:sz w:val="22"/>
                <w:szCs w:val="22"/>
              </w:rPr>
            </w:pPr>
            <w:r w:rsidRPr="003E597D">
              <w:rPr>
                <w:rFonts w:ascii="Calibri" w:hAnsi="Calibri"/>
                <w:sz w:val="22"/>
                <w:szCs w:val="22"/>
              </w:rPr>
              <w:t>1</w:t>
            </w:r>
          </w:p>
        </w:tc>
        <w:tc>
          <w:tcPr>
            <w:tcW w:w="2556"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rPr>
                <w:rFonts w:ascii="Calibri" w:hAnsi="Calibri"/>
                <w:sz w:val="22"/>
                <w:szCs w:val="22"/>
              </w:rPr>
            </w:pPr>
            <w:r w:rsidRPr="003E597D">
              <w:rPr>
                <w:rFonts w:ascii="Calibri" w:hAnsi="Calibri"/>
                <w:sz w:val="22"/>
                <w:szCs w:val="22"/>
              </w:rPr>
              <w:t xml:space="preserve">Γάζες με </w:t>
            </w:r>
            <w:proofErr w:type="spellStart"/>
            <w:r w:rsidRPr="003E597D">
              <w:rPr>
                <w:rFonts w:ascii="Calibri" w:hAnsi="Calibri"/>
                <w:sz w:val="22"/>
                <w:szCs w:val="22"/>
              </w:rPr>
              <w:t>αντιμικροβιακή</w:t>
            </w:r>
            <w:proofErr w:type="spellEnd"/>
            <w:r w:rsidRPr="003E597D">
              <w:rPr>
                <w:rFonts w:ascii="Calibri" w:hAnsi="Calibri"/>
                <w:sz w:val="22"/>
                <w:szCs w:val="22"/>
              </w:rPr>
              <w:t xml:space="preserve"> δράση (</w:t>
            </w:r>
            <w:proofErr w:type="spellStart"/>
            <w:r w:rsidRPr="003E597D">
              <w:rPr>
                <w:rFonts w:ascii="Calibri" w:hAnsi="Calibri"/>
                <w:sz w:val="22"/>
                <w:szCs w:val="22"/>
              </w:rPr>
              <w:t>sodium</w:t>
            </w:r>
            <w:proofErr w:type="spellEnd"/>
            <w:r w:rsidRPr="003E597D">
              <w:rPr>
                <w:rFonts w:ascii="Calibri" w:hAnsi="Calibri"/>
                <w:sz w:val="22"/>
                <w:szCs w:val="22"/>
              </w:rPr>
              <w:t xml:space="preserve"> </w:t>
            </w:r>
            <w:proofErr w:type="spellStart"/>
            <w:r w:rsidRPr="003E597D">
              <w:rPr>
                <w:rFonts w:ascii="Calibri" w:hAnsi="Calibri"/>
                <w:sz w:val="22"/>
                <w:szCs w:val="22"/>
              </w:rPr>
              <w:t>fusidate</w:t>
            </w:r>
            <w:proofErr w:type="spellEnd"/>
            <w:r w:rsidRPr="003E597D">
              <w:rPr>
                <w:rFonts w:ascii="Calibri" w:hAnsi="Calibri"/>
                <w:sz w:val="22"/>
                <w:szCs w:val="22"/>
              </w:rPr>
              <w:t xml:space="preserve"> 2%) 10 </w:t>
            </w:r>
            <w:proofErr w:type="spellStart"/>
            <w:r w:rsidRPr="003E597D">
              <w:rPr>
                <w:rFonts w:ascii="Calibri" w:hAnsi="Calibri"/>
                <w:sz w:val="22"/>
                <w:szCs w:val="22"/>
              </w:rPr>
              <w:t>τμχ</w:t>
            </w:r>
            <w:proofErr w:type="spellEnd"/>
            <w:r w:rsidRPr="003E597D">
              <w:rPr>
                <w:rFonts w:ascii="Calibri" w:hAnsi="Calibri"/>
                <w:sz w:val="22"/>
                <w:szCs w:val="22"/>
              </w:rPr>
              <w:t xml:space="preserve">. 6% </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proofErr w:type="spellStart"/>
            <w:r w:rsidRPr="003E597D">
              <w:rPr>
                <w:rFonts w:ascii="Calibri" w:hAnsi="Calibri"/>
                <w:color w:val="000000"/>
                <w:sz w:val="22"/>
                <w:szCs w:val="22"/>
              </w:rPr>
              <w:t>πακ</w:t>
            </w:r>
            <w:proofErr w:type="spellEnd"/>
            <w:r w:rsidRPr="003E597D">
              <w:rPr>
                <w:rFonts w:ascii="Calibri" w:hAnsi="Calibri"/>
                <w:color w:val="000000"/>
                <w:sz w:val="22"/>
                <w:szCs w:val="22"/>
              </w:rPr>
              <w:t>.</w:t>
            </w:r>
          </w:p>
        </w:tc>
        <w:tc>
          <w:tcPr>
            <w:tcW w:w="1134"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40</w:t>
            </w:r>
          </w:p>
        </w:tc>
        <w:tc>
          <w:tcPr>
            <w:tcW w:w="992"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8,37</w:t>
            </w:r>
          </w:p>
        </w:tc>
        <w:tc>
          <w:tcPr>
            <w:tcW w:w="993"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334,80</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20,09</w:t>
            </w:r>
          </w:p>
        </w:tc>
        <w:tc>
          <w:tcPr>
            <w:tcW w:w="1275"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354,89</w:t>
            </w:r>
          </w:p>
        </w:tc>
      </w:tr>
      <w:tr w:rsidR="00A44439" w:rsidRPr="003E597D" w:rsidTr="00FD5193">
        <w:trPr>
          <w:trHeight w:val="698"/>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44439" w:rsidRPr="003E597D" w:rsidRDefault="00A44439" w:rsidP="00A44439">
            <w:pPr>
              <w:widowControl/>
              <w:autoSpaceDE/>
              <w:autoSpaceDN/>
              <w:adjustRightInd/>
              <w:jc w:val="center"/>
              <w:rPr>
                <w:rFonts w:ascii="Calibri" w:hAnsi="Calibri"/>
                <w:sz w:val="22"/>
                <w:szCs w:val="22"/>
              </w:rPr>
            </w:pPr>
            <w:r w:rsidRPr="003E597D">
              <w:rPr>
                <w:rFonts w:ascii="Calibri" w:hAnsi="Calibri"/>
                <w:sz w:val="22"/>
                <w:szCs w:val="22"/>
              </w:rPr>
              <w:t>2</w:t>
            </w:r>
          </w:p>
        </w:tc>
        <w:tc>
          <w:tcPr>
            <w:tcW w:w="2556"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rPr>
                <w:rFonts w:ascii="Calibri" w:hAnsi="Calibri"/>
                <w:sz w:val="22"/>
                <w:szCs w:val="22"/>
              </w:rPr>
            </w:pPr>
            <w:r w:rsidRPr="003E597D">
              <w:rPr>
                <w:rFonts w:ascii="Calibri" w:hAnsi="Calibri"/>
                <w:sz w:val="22"/>
                <w:szCs w:val="22"/>
              </w:rPr>
              <w:t>Αλοιφή για επούλωση τραυμάτων (6%)</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proofErr w:type="spellStart"/>
            <w:r w:rsidRPr="003E597D">
              <w:rPr>
                <w:rFonts w:ascii="Calibri" w:hAnsi="Calibri"/>
                <w:color w:val="000000"/>
                <w:sz w:val="22"/>
                <w:szCs w:val="22"/>
              </w:rPr>
              <w:t>τεμ</w:t>
            </w:r>
            <w:proofErr w:type="spellEnd"/>
            <w:r w:rsidRPr="003E597D">
              <w:rPr>
                <w:rFonts w:ascii="Calibri" w:hAnsi="Calibri"/>
                <w:color w:val="000000"/>
                <w:sz w:val="22"/>
                <w:szCs w:val="22"/>
              </w:rPr>
              <w:t>.</w:t>
            </w:r>
          </w:p>
        </w:tc>
        <w:tc>
          <w:tcPr>
            <w:tcW w:w="1134"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40</w:t>
            </w:r>
          </w:p>
        </w:tc>
        <w:tc>
          <w:tcPr>
            <w:tcW w:w="992"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6,55</w:t>
            </w:r>
          </w:p>
        </w:tc>
        <w:tc>
          <w:tcPr>
            <w:tcW w:w="993"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262,00</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15,72</w:t>
            </w:r>
          </w:p>
        </w:tc>
        <w:tc>
          <w:tcPr>
            <w:tcW w:w="1275"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277,72</w:t>
            </w:r>
          </w:p>
        </w:tc>
      </w:tr>
      <w:tr w:rsidR="00A44439" w:rsidRPr="003E597D" w:rsidTr="00FD5193">
        <w:trPr>
          <w:trHeight w:val="722"/>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44439" w:rsidRPr="003E597D" w:rsidRDefault="00A44439" w:rsidP="00A44439">
            <w:pPr>
              <w:widowControl/>
              <w:autoSpaceDE/>
              <w:autoSpaceDN/>
              <w:adjustRightInd/>
              <w:jc w:val="center"/>
              <w:rPr>
                <w:rFonts w:ascii="Calibri" w:hAnsi="Calibri"/>
                <w:sz w:val="22"/>
                <w:szCs w:val="22"/>
              </w:rPr>
            </w:pPr>
            <w:r w:rsidRPr="003E597D">
              <w:rPr>
                <w:rFonts w:ascii="Calibri" w:hAnsi="Calibri"/>
                <w:sz w:val="22"/>
                <w:szCs w:val="22"/>
              </w:rPr>
              <w:t>3</w:t>
            </w:r>
          </w:p>
        </w:tc>
        <w:tc>
          <w:tcPr>
            <w:tcW w:w="2556"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rPr>
                <w:rFonts w:ascii="Calibri" w:hAnsi="Calibri"/>
                <w:sz w:val="22"/>
                <w:szCs w:val="22"/>
              </w:rPr>
            </w:pPr>
            <w:r w:rsidRPr="003E597D">
              <w:rPr>
                <w:rFonts w:ascii="Calibri" w:hAnsi="Calibri"/>
                <w:sz w:val="22"/>
                <w:szCs w:val="22"/>
              </w:rPr>
              <w:t>Αντιβιοτική κρέμα (</w:t>
            </w:r>
            <w:proofErr w:type="spellStart"/>
            <w:r w:rsidRPr="003E597D">
              <w:rPr>
                <w:rFonts w:ascii="Calibri" w:hAnsi="Calibri"/>
                <w:sz w:val="22"/>
                <w:szCs w:val="22"/>
              </w:rPr>
              <w:t>fucidic</w:t>
            </w:r>
            <w:proofErr w:type="spellEnd"/>
            <w:r w:rsidRPr="003E597D">
              <w:rPr>
                <w:rFonts w:ascii="Calibri" w:hAnsi="Calibri"/>
                <w:sz w:val="22"/>
                <w:szCs w:val="22"/>
              </w:rPr>
              <w:t xml:space="preserve"> </w:t>
            </w:r>
            <w:proofErr w:type="spellStart"/>
            <w:r w:rsidRPr="003E597D">
              <w:rPr>
                <w:rFonts w:ascii="Calibri" w:hAnsi="Calibri"/>
                <w:sz w:val="22"/>
                <w:szCs w:val="22"/>
              </w:rPr>
              <w:t>acid</w:t>
            </w:r>
            <w:proofErr w:type="spellEnd"/>
            <w:r w:rsidRPr="003E597D">
              <w:rPr>
                <w:rFonts w:ascii="Calibri" w:hAnsi="Calibri"/>
                <w:sz w:val="22"/>
                <w:szCs w:val="22"/>
              </w:rPr>
              <w:t xml:space="preserve"> 2%)15gr (6%)</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proofErr w:type="spellStart"/>
            <w:r w:rsidRPr="003E597D">
              <w:rPr>
                <w:rFonts w:ascii="Calibri" w:hAnsi="Calibri"/>
                <w:color w:val="000000"/>
                <w:sz w:val="22"/>
                <w:szCs w:val="22"/>
              </w:rPr>
              <w:t>τεμ</w:t>
            </w:r>
            <w:proofErr w:type="spellEnd"/>
            <w:r w:rsidRPr="003E597D">
              <w:rPr>
                <w:rFonts w:ascii="Calibri" w:hAnsi="Calibri"/>
                <w:color w:val="000000"/>
                <w:sz w:val="22"/>
                <w:szCs w:val="22"/>
              </w:rPr>
              <w:t>.</w:t>
            </w:r>
          </w:p>
        </w:tc>
        <w:tc>
          <w:tcPr>
            <w:tcW w:w="1134"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40</w:t>
            </w:r>
          </w:p>
        </w:tc>
        <w:tc>
          <w:tcPr>
            <w:tcW w:w="992"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2,57</w:t>
            </w:r>
          </w:p>
        </w:tc>
        <w:tc>
          <w:tcPr>
            <w:tcW w:w="993"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102,80</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6,17</w:t>
            </w:r>
          </w:p>
        </w:tc>
        <w:tc>
          <w:tcPr>
            <w:tcW w:w="1275"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108,97</w:t>
            </w:r>
          </w:p>
        </w:tc>
      </w:tr>
      <w:tr w:rsidR="00A44439" w:rsidRPr="003E597D" w:rsidTr="00FD5193">
        <w:trPr>
          <w:trHeight w:val="1114"/>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44439" w:rsidRPr="003E597D" w:rsidRDefault="00A44439" w:rsidP="00A44439">
            <w:pPr>
              <w:widowControl/>
              <w:autoSpaceDE/>
              <w:autoSpaceDN/>
              <w:adjustRightInd/>
              <w:jc w:val="center"/>
              <w:rPr>
                <w:rFonts w:ascii="Calibri" w:hAnsi="Calibri"/>
                <w:sz w:val="22"/>
                <w:szCs w:val="22"/>
              </w:rPr>
            </w:pPr>
            <w:r w:rsidRPr="003E597D">
              <w:rPr>
                <w:rFonts w:ascii="Calibri" w:hAnsi="Calibri"/>
                <w:sz w:val="22"/>
                <w:szCs w:val="22"/>
              </w:rPr>
              <w:t>4</w:t>
            </w:r>
          </w:p>
        </w:tc>
        <w:tc>
          <w:tcPr>
            <w:tcW w:w="2556"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rPr>
                <w:rFonts w:ascii="Calibri" w:hAnsi="Calibri"/>
                <w:sz w:val="22"/>
                <w:szCs w:val="22"/>
              </w:rPr>
            </w:pPr>
            <w:r w:rsidRPr="003E597D">
              <w:rPr>
                <w:rFonts w:ascii="Calibri" w:hAnsi="Calibri"/>
                <w:sz w:val="22"/>
                <w:szCs w:val="22"/>
              </w:rPr>
              <w:t xml:space="preserve">Μίγμα φυτικών εκχυλισμάτων, αλοιφή για μελανιές, χτυπήματα (βάμμα και εκχύλισμα </w:t>
            </w:r>
            <w:proofErr w:type="spellStart"/>
            <w:r w:rsidRPr="003E597D">
              <w:rPr>
                <w:rFonts w:ascii="Calibri" w:hAnsi="Calibri"/>
                <w:sz w:val="22"/>
                <w:szCs w:val="22"/>
              </w:rPr>
              <w:t>Άρνικας</w:t>
            </w:r>
            <w:proofErr w:type="spellEnd"/>
            <w:r w:rsidRPr="003E597D">
              <w:rPr>
                <w:rFonts w:ascii="Calibri" w:hAnsi="Calibri"/>
                <w:sz w:val="22"/>
                <w:szCs w:val="22"/>
              </w:rPr>
              <w:t xml:space="preserve"> ενσωματωμένο σε κηρώδες γαλάκτωμα) 15gr </w:t>
            </w:r>
            <w:proofErr w:type="spellStart"/>
            <w:r w:rsidRPr="003E597D">
              <w:rPr>
                <w:rFonts w:ascii="Calibri" w:hAnsi="Calibri"/>
                <w:sz w:val="22"/>
                <w:szCs w:val="22"/>
              </w:rPr>
              <w:t>Stick</w:t>
            </w:r>
            <w:proofErr w:type="spellEnd"/>
            <w:r w:rsidRPr="003E597D">
              <w:rPr>
                <w:rFonts w:ascii="Calibri" w:hAnsi="Calibri"/>
                <w:sz w:val="22"/>
                <w:szCs w:val="22"/>
              </w:rPr>
              <w:t xml:space="preserve"> (24%)</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proofErr w:type="spellStart"/>
            <w:r w:rsidRPr="003E597D">
              <w:rPr>
                <w:rFonts w:ascii="Calibri" w:hAnsi="Calibri"/>
                <w:color w:val="000000"/>
                <w:sz w:val="22"/>
                <w:szCs w:val="22"/>
              </w:rPr>
              <w:t>τεμ</w:t>
            </w:r>
            <w:proofErr w:type="spellEnd"/>
            <w:r w:rsidRPr="003E597D">
              <w:rPr>
                <w:rFonts w:ascii="Calibri" w:hAnsi="Calibri"/>
                <w:color w:val="000000"/>
                <w:sz w:val="22"/>
                <w:szCs w:val="22"/>
              </w:rPr>
              <w:t>.</w:t>
            </w:r>
          </w:p>
        </w:tc>
        <w:tc>
          <w:tcPr>
            <w:tcW w:w="1134"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30</w:t>
            </w:r>
          </w:p>
        </w:tc>
        <w:tc>
          <w:tcPr>
            <w:tcW w:w="992"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5,80</w:t>
            </w:r>
          </w:p>
        </w:tc>
        <w:tc>
          <w:tcPr>
            <w:tcW w:w="993"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174,00</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41,76</w:t>
            </w:r>
          </w:p>
        </w:tc>
        <w:tc>
          <w:tcPr>
            <w:tcW w:w="1275"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215,76</w:t>
            </w:r>
          </w:p>
        </w:tc>
      </w:tr>
      <w:tr w:rsidR="00A44439" w:rsidRPr="003E597D" w:rsidTr="00FD5193">
        <w:trPr>
          <w:trHeight w:val="705"/>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44439" w:rsidRPr="003E597D" w:rsidRDefault="00A44439" w:rsidP="00A44439">
            <w:pPr>
              <w:widowControl/>
              <w:autoSpaceDE/>
              <w:autoSpaceDN/>
              <w:adjustRightInd/>
              <w:jc w:val="center"/>
              <w:rPr>
                <w:rFonts w:ascii="Calibri" w:hAnsi="Calibri"/>
                <w:sz w:val="22"/>
                <w:szCs w:val="22"/>
              </w:rPr>
            </w:pPr>
            <w:r w:rsidRPr="003E597D">
              <w:rPr>
                <w:rFonts w:ascii="Calibri" w:hAnsi="Calibri"/>
                <w:sz w:val="22"/>
                <w:szCs w:val="22"/>
              </w:rPr>
              <w:t>5</w:t>
            </w:r>
          </w:p>
        </w:tc>
        <w:tc>
          <w:tcPr>
            <w:tcW w:w="2556"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rPr>
                <w:rFonts w:ascii="Calibri" w:hAnsi="Calibri"/>
                <w:sz w:val="22"/>
                <w:szCs w:val="22"/>
              </w:rPr>
            </w:pPr>
            <w:proofErr w:type="spellStart"/>
            <w:r w:rsidRPr="003E597D">
              <w:rPr>
                <w:rFonts w:ascii="Calibri" w:hAnsi="Calibri"/>
                <w:sz w:val="22"/>
                <w:szCs w:val="22"/>
              </w:rPr>
              <w:t>Diclofenac</w:t>
            </w:r>
            <w:proofErr w:type="spellEnd"/>
            <w:r w:rsidRPr="003E597D">
              <w:rPr>
                <w:rFonts w:ascii="Calibri" w:hAnsi="Calibri"/>
                <w:sz w:val="22"/>
                <w:szCs w:val="22"/>
              </w:rPr>
              <w:t xml:space="preserve"> </w:t>
            </w:r>
            <w:proofErr w:type="spellStart"/>
            <w:r w:rsidRPr="003E597D">
              <w:rPr>
                <w:rFonts w:ascii="Calibri" w:hAnsi="Calibri"/>
                <w:sz w:val="22"/>
                <w:szCs w:val="22"/>
              </w:rPr>
              <w:t>sodium</w:t>
            </w:r>
            <w:proofErr w:type="spellEnd"/>
            <w:r w:rsidRPr="003E597D">
              <w:rPr>
                <w:rFonts w:ascii="Calibri" w:hAnsi="Calibri"/>
                <w:sz w:val="22"/>
                <w:szCs w:val="22"/>
              </w:rPr>
              <w:t xml:space="preserve"> σε διάλυμα 1,5% 30 ml 6%</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proofErr w:type="spellStart"/>
            <w:r w:rsidRPr="003E597D">
              <w:rPr>
                <w:rFonts w:ascii="Calibri" w:hAnsi="Calibri"/>
                <w:color w:val="000000"/>
                <w:sz w:val="22"/>
                <w:szCs w:val="22"/>
              </w:rPr>
              <w:t>τεμ</w:t>
            </w:r>
            <w:proofErr w:type="spellEnd"/>
            <w:r w:rsidRPr="003E597D">
              <w:rPr>
                <w:rFonts w:ascii="Calibri" w:hAnsi="Calibri"/>
                <w:color w:val="000000"/>
                <w:sz w:val="22"/>
                <w:szCs w:val="22"/>
              </w:rPr>
              <w:t>.</w:t>
            </w:r>
          </w:p>
        </w:tc>
        <w:tc>
          <w:tcPr>
            <w:tcW w:w="1134"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20</w:t>
            </w:r>
          </w:p>
        </w:tc>
        <w:tc>
          <w:tcPr>
            <w:tcW w:w="992"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7,59</w:t>
            </w:r>
          </w:p>
        </w:tc>
        <w:tc>
          <w:tcPr>
            <w:tcW w:w="993"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151,80</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9,11</w:t>
            </w:r>
          </w:p>
        </w:tc>
        <w:tc>
          <w:tcPr>
            <w:tcW w:w="1275"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160,91</w:t>
            </w:r>
          </w:p>
        </w:tc>
      </w:tr>
      <w:tr w:rsidR="00A44439" w:rsidRPr="003E597D" w:rsidTr="00FD5193">
        <w:trPr>
          <w:trHeight w:val="545"/>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44439" w:rsidRPr="003E597D" w:rsidRDefault="00A44439" w:rsidP="00A44439">
            <w:pPr>
              <w:widowControl/>
              <w:autoSpaceDE/>
              <w:autoSpaceDN/>
              <w:adjustRightInd/>
              <w:jc w:val="center"/>
              <w:rPr>
                <w:rFonts w:ascii="Calibri" w:hAnsi="Calibri"/>
                <w:sz w:val="22"/>
                <w:szCs w:val="22"/>
              </w:rPr>
            </w:pPr>
            <w:r w:rsidRPr="003E597D">
              <w:rPr>
                <w:rFonts w:ascii="Calibri" w:hAnsi="Calibri"/>
                <w:sz w:val="22"/>
                <w:szCs w:val="22"/>
              </w:rPr>
              <w:t>6</w:t>
            </w:r>
          </w:p>
        </w:tc>
        <w:tc>
          <w:tcPr>
            <w:tcW w:w="2556"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rPr>
                <w:rFonts w:ascii="Calibri" w:hAnsi="Calibri"/>
                <w:sz w:val="22"/>
                <w:szCs w:val="22"/>
              </w:rPr>
            </w:pPr>
            <w:proofErr w:type="spellStart"/>
            <w:r w:rsidRPr="003E597D">
              <w:rPr>
                <w:rFonts w:ascii="Calibri" w:hAnsi="Calibri"/>
                <w:sz w:val="22"/>
                <w:szCs w:val="22"/>
              </w:rPr>
              <w:t>Diclofenac</w:t>
            </w:r>
            <w:proofErr w:type="spellEnd"/>
            <w:r w:rsidRPr="003E597D">
              <w:rPr>
                <w:rFonts w:ascii="Calibri" w:hAnsi="Calibri"/>
                <w:sz w:val="22"/>
                <w:szCs w:val="22"/>
              </w:rPr>
              <w:t xml:space="preserve"> </w:t>
            </w:r>
            <w:proofErr w:type="spellStart"/>
            <w:r w:rsidRPr="003E597D">
              <w:rPr>
                <w:rFonts w:ascii="Calibri" w:hAnsi="Calibri"/>
                <w:sz w:val="22"/>
                <w:szCs w:val="22"/>
              </w:rPr>
              <w:t>gel</w:t>
            </w:r>
            <w:proofErr w:type="spellEnd"/>
            <w:r w:rsidRPr="003E597D">
              <w:rPr>
                <w:rFonts w:ascii="Calibri" w:hAnsi="Calibri"/>
                <w:sz w:val="22"/>
                <w:szCs w:val="22"/>
              </w:rPr>
              <w:t xml:space="preserve"> 100 </w:t>
            </w:r>
            <w:proofErr w:type="spellStart"/>
            <w:r w:rsidRPr="003E597D">
              <w:rPr>
                <w:rFonts w:ascii="Calibri" w:hAnsi="Calibri"/>
                <w:sz w:val="22"/>
                <w:szCs w:val="22"/>
              </w:rPr>
              <w:t>gr</w:t>
            </w:r>
            <w:proofErr w:type="spellEnd"/>
            <w:r w:rsidRPr="003E597D">
              <w:rPr>
                <w:rFonts w:ascii="Calibri" w:hAnsi="Calibri"/>
                <w:sz w:val="22"/>
                <w:szCs w:val="22"/>
              </w:rPr>
              <w:t xml:space="preserve"> 6%</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proofErr w:type="spellStart"/>
            <w:r w:rsidRPr="003E597D">
              <w:rPr>
                <w:rFonts w:ascii="Calibri" w:hAnsi="Calibri"/>
                <w:color w:val="000000"/>
                <w:sz w:val="22"/>
                <w:szCs w:val="22"/>
              </w:rPr>
              <w:t>τεμ</w:t>
            </w:r>
            <w:proofErr w:type="spellEnd"/>
            <w:r w:rsidRPr="003E597D">
              <w:rPr>
                <w:rFonts w:ascii="Calibri" w:hAnsi="Calibri"/>
                <w:color w:val="000000"/>
                <w:sz w:val="22"/>
                <w:szCs w:val="22"/>
              </w:rPr>
              <w:t>.</w:t>
            </w:r>
          </w:p>
        </w:tc>
        <w:tc>
          <w:tcPr>
            <w:tcW w:w="1134"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20</w:t>
            </w:r>
          </w:p>
        </w:tc>
        <w:tc>
          <w:tcPr>
            <w:tcW w:w="992"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4,67</w:t>
            </w:r>
          </w:p>
        </w:tc>
        <w:tc>
          <w:tcPr>
            <w:tcW w:w="993"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93,40</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5,60</w:t>
            </w:r>
          </w:p>
        </w:tc>
        <w:tc>
          <w:tcPr>
            <w:tcW w:w="1275"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99,00</w:t>
            </w:r>
          </w:p>
        </w:tc>
      </w:tr>
      <w:tr w:rsidR="00A44439" w:rsidRPr="003E597D" w:rsidTr="00FD5193">
        <w:trPr>
          <w:trHeight w:val="694"/>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44439" w:rsidRPr="003E597D" w:rsidRDefault="00A44439" w:rsidP="00A44439">
            <w:pPr>
              <w:widowControl/>
              <w:autoSpaceDE/>
              <w:autoSpaceDN/>
              <w:adjustRightInd/>
              <w:jc w:val="center"/>
              <w:rPr>
                <w:rFonts w:ascii="Calibri" w:hAnsi="Calibri"/>
                <w:sz w:val="22"/>
                <w:szCs w:val="22"/>
              </w:rPr>
            </w:pPr>
            <w:r w:rsidRPr="003E597D">
              <w:rPr>
                <w:rFonts w:ascii="Calibri" w:hAnsi="Calibri"/>
                <w:sz w:val="22"/>
                <w:szCs w:val="22"/>
              </w:rPr>
              <w:t>7</w:t>
            </w:r>
          </w:p>
        </w:tc>
        <w:tc>
          <w:tcPr>
            <w:tcW w:w="2556"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rPr>
                <w:rFonts w:ascii="Calibri" w:hAnsi="Calibri"/>
                <w:sz w:val="22"/>
                <w:szCs w:val="22"/>
                <w:lang w:val="en-US"/>
              </w:rPr>
            </w:pPr>
            <w:proofErr w:type="spellStart"/>
            <w:r w:rsidRPr="003E597D">
              <w:rPr>
                <w:rFonts w:ascii="Calibri" w:hAnsi="Calibri"/>
                <w:sz w:val="22"/>
                <w:szCs w:val="22"/>
                <w:lang w:val="en-US"/>
              </w:rPr>
              <w:t>Dimetindene</w:t>
            </w:r>
            <w:proofErr w:type="spellEnd"/>
            <w:r w:rsidRPr="003E597D">
              <w:rPr>
                <w:rFonts w:ascii="Calibri" w:hAnsi="Calibri"/>
                <w:sz w:val="22"/>
                <w:szCs w:val="22"/>
                <w:lang w:val="en-US"/>
              </w:rPr>
              <w:t xml:space="preserve"> </w:t>
            </w:r>
            <w:r w:rsidRPr="003E597D">
              <w:rPr>
                <w:rFonts w:ascii="Calibri" w:hAnsi="Calibri"/>
                <w:sz w:val="22"/>
                <w:szCs w:val="22"/>
              </w:rPr>
              <w:t>σταγόνες</w:t>
            </w:r>
            <w:r w:rsidRPr="003E597D">
              <w:rPr>
                <w:rFonts w:ascii="Calibri" w:hAnsi="Calibri"/>
                <w:sz w:val="22"/>
                <w:szCs w:val="22"/>
                <w:lang w:val="en-US"/>
              </w:rPr>
              <w:t xml:space="preserve"> 1mg/ml 20ml (6%)</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proofErr w:type="spellStart"/>
            <w:r w:rsidRPr="003E597D">
              <w:rPr>
                <w:rFonts w:ascii="Calibri" w:hAnsi="Calibri"/>
                <w:color w:val="000000"/>
                <w:sz w:val="22"/>
                <w:szCs w:val="22"/>
              </w:rPr>
              <w:t>τεμ</w:t>
            </w:r>
            <w:proofErr w:type="spellEnd"/>
            <w:r w:rsidRPr="003E597D">
              <w:rPr>
                <w:rFonts w:ascii="Calibri" w:hAnsi="Calibri"/>
                <w:color w:val="000000"/>
                <w:sz w:val="22"/>
                <w:szCs w:val="22"/>
              </w:rPr>
              <w:t>.</w:t>
            </w:r>
          </w:p>
        </w:tc>
        <w:tc>
          <w:tcPr>
            <w:tcW w:w="1134"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60</w:t>
            </w:r>
          </w:p>
        </w:tc>
        <w:tc>
          <w:tcPr>
            <w:tcW w:w="992"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2,57</w:t>
            </w:r>
          </w:p>
        </w:tc>
        <w:tc>
          <w:tcPr>
            <w:tcW w:w="993"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154,20</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9,25</w:t>
            </w:r>
          </w:p>
        </w:tc>
        <w:tc>
          <w:tcPr>
            <w:tcW w:w="1275"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163,45</w:t>
            </w:r>
          </w:p>
        </w:tc>
      </w:tr>
      <w:tr w:rsidR="00A44439" w:rsidRPr="003E597D" w:rsidTr="00FD5193">
        <w:trPr>
          <w:trHeight w:val="847"/>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44439" w:rsidRPr="003E597D" w:rsidRDefault="00A44439" w:rsidP="00A44439">
            <w:pPr>
              <w:widowControl/>
              <w:autoSpaceDE/>
              <w:autoSpaceDN/>
              <w:adjustRightInd/>
              <w:jc w:val="center"/>
              <w:rPr>
                <w:rFonts w:ascii="Calibri" w:hAnsi="Calibri"/>
                <w:sz w:val="22"/>
                <w:szCs w:val="22"/>
              </w:rPr>
            </w:pPr>
            <w:r w:rsidRPr="003E597D">
              <w:rPr>
                <w:rFonts w:ascii="Calibri" w:hAnsi="Calibri"/>
                <w:sz w:val="22"/>
                <w:szCs w:val="22"/>
              </w:rPr>
              <w:t>8</w:t>
            </w:r>
          </w:p>
        </w:tc>
        <w:tc>
          <w:tcPr>
            <w:tcW w:w="2556"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rPr>
                <w:rFonts w:ascii="Calibri" w:hAnsi="Calibri"/>
                <w:sz w:val="22"/>
                <w:szCs w:val="22"/>
              </w:rPr>
            </w:pPr>
            <w:proofErr w:type="spellStart"/>
            <w:r w:rsidRPr="003E597D">
              <w:rPr>
                <w:rFonts w:ascii="Calibri" w:hAnsi="Calibri"/>
                <w:sz w:val="22"/>
                <w:szCs w:val="22"/>
              </w:rPr>
              <w:t>Στικ</w:t>
            </w:r>
            <w:proofErr w:type="spellEnd"/>
            <w:r w:rsidRPr="003E597D">
              <w:rPr>
                <w:rFonts w:ascii="Calibri" w:hAnsi="Calibri"/>
                <w:sz w:val="22"/>
                <w:szCs w:val="22"/>
              </w:rPr>
              <w:t xml:space="preserve"> Αμμωνίας για τσιμπήματα 15ml (24%)</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proofErr w:type="spellStart"/>
            <w:r w:rsidRPr="003E597D">
              <w:rPr>
                <w:rFonts w:ascii="Calibri" w:hAnsi="Calibri"/>
                <w:color w:val="000000"/>
                <w:sz w:val="22"/>
                <w:szCs w:val="22"/>
              </w:rPr>
              <w:t>τεμ</w:t>
            </w:r>
            <w:proofErr w:type="spellEnd"/>
            <w:r w:rsidRPr="003E597D">
              <w:rPr>
                <w:rFonts w:ascii="Calibri" w:hAnsi="Calibri"/>
                <w:color w:val="000000"/>
                <w:sz w:val="22"/>
                <w:szCs w:val="22"/>
              </w:rPr>
              <w:t>.</w:t>
            </w:r>
          </w:p>
        </w:tc>
        <w:tc>
          <w:tcPr>
            <w:tcW w:w="1134"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100</w:t>
            </w:r>
          </w:p>
        </w:tc>
        <w:tc>
          <w:tcPr>
            <w:tcW w:w="992"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1,72</w:t>
            </w:r>
          </w:p>
        </w:tc>
        <w:tc>
          <w:tcPr>
            <w:tcW w:w="993"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172,00</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41,28</w:t>
            </w:r>
          </w:p>
        </w:tc>
        <w:tc>
          <w:tcPr>
            <w:tcW w:w="1275"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213,28</w:t>
            </w:r>
          </w:p>
        </w:tc>
      </w:tr>
      <w:tr w:rsidR="00A44439" w:rsidRPr="003E597D" w:rsidTr="00FD5193">
        <w:trPr>
          <w:trHeight w:val="70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44439" w:rsidRPr="003E597D" w:rsidRDefault="00A44439" w:rsidP="00A44439">
            <w:pPr>
              <w:widowControl/>
              <w:autoSpaceDE/>
              <w:autoSpaceDN/>
              <w:adjustRightInd/>
              <w:jc w:val="center"/>
              <w:rPr>
                <w:rFonts w:ascii="Calibri" w:hAnsi="Calibri"/>
                <w:sz w:val="22"/>
                <w:szCs w:val="22"/>
              </w:rPr>
            </w:pPr>
            <w:r w:rsidRPr="003E597D">
              <w:rPr>
                <w:rFonts w:ascii="Calibri" w:hAnsi="Calibri"/>
                <w:sz w:val="22"/>
                <w:szCs w:val="22"/>
              </w:rPr>
              <w:t>9</w:t>
            </w:r>
          </w:p>
        </w:tc>
        <w:tc>
          <w:tcPr>
            <w:tcW w:w="2556"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rPr>
                <w:rFonts w:ascii="Calibri" w:hAnsi="Calibri"/>
                <w:sz w:val="22"/>
                <w:szCs w:val="22"/>
              </w:rPr>
            </w:pPr>
            <w:proofErr w:type="spellStart"/>
            <w:r w:rsidRPr="003E597D">
              <w:rPr>
                <w:rFonts w:ascii="Calibri" w:hAnsi="Calibri"/>
                <w:sz w:val="22"/>
                <w:szCs w:val="22"/>
              </w:rPr>
              <w:t>Dimetindene</w:t>
            </w:r>
            <w:proofErr w:type="spellEnd"/>
            <w:r w:rsidRPr="003E597D">
              <w:rPr>
                <w:rFonts w:ascii="Calibri" w:hAnsi="Calibri"/>
                <w:sz w:val="22"/>
                <w:szCs w:val="22"/>
              </w:rPr>
              <w:t xml:space="preserve"> </w:t>
            </w:r>
            <w:proofErr w:type="spellStart"/>
            <w:r w:rsidRPr="003E597D">
              <w:rPr>
                <w:rFonts w:ascii="Calibri" w:hAnsi="Calibri"/>
                <w:sz w:val="22"/>
                <w:szCs w:val="22"/>
              </w:rPr>
              <w:t>gel</w:t>
            </w:r>
            <w:proofErr w:type="spellEnd"/>
            <w:r w:rsidRPr="003E597D">
              <w:rPr>
                <w:rFonts w:ascii="Calibri" w:hAnsi="Calibri"/>
                <w:sz w:val="22"/>
                <w:szCs w:val="22"/>
              </w:rPr>
              <w:t xml:space="preserve"> </w:t>
            </w:r>
            <w:proofErr w:type="spellStart"/>
            <w:r w:rsidRPr="003E597D">
              <w:rPr>
                <w:rFonts w:ascii="Calibri" w:hAnsi="Calibri"/>
                <w:sz w:val="22"/>
                <w:szCs w:val="22"/>
              </w:rPr>
              <w:t>αντισταμινική</w:t>
            </w:r>
            <w:proofErr w:type="spellEnd"/>
            <w:r w:rsidRPr="003E597D">
              <w:rPr>
                <w:rFonts w:ascii="Calibri" w:hAnsi="Calibri"/>
                <w:sz w:val="22"/>
                <w:szCs w:val="22"/>
              </w:rPr>
              <w:t xml:space="preserve">  </w:t>
            </w:r>
            <w:proofErr w:type="spellStart"/>
            <w:r w:rsidRPr="003E597D">
              <w:rPr>
                <w:rFonts w:ascii="Calibri" w:hAnsi="Calibri"/>
                <w:sz w:val="22"/>
                <w:szCs w:val="22"/>
              </w:rPr>
              <w:t>γέλη</w:t>
            </w:r>
            <w:proofErr w:type="spellEnd"/>
            <w:r w:rsidRPr="003E597D">
              <w:rPr>
                <w:rFonts w:ascii="Calibri" w:hAnsi="Calibri"/>
                <w:sz w:val="22"/>
                <w:szCs w:val="22"/>
              </w:rPr>
              <w:t xml:space="preserve"> 30gr (6%)</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proofErr w:type="spellStart"/>
            <w:r w:rsidRPr="003E597D">
              <w:rPr>
                <w:rFonts w:ascii="Calibri" w:hAnsi="Calibri"/>
                <w:color w:val="000000"/>
                <w:sz w:val="22"/>
                <w:szCs w:val="22"/>
              </w:rPr>
              <w:t>τεμ</w:t>
            </w:r>
            <w:proofErr w:type="spellEnd"/>
          </w:p>
        </w:tc>
        <w:tc>
          <w:tcPr>
            <w:tcW w:w="1134"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100</w:t>
            </w:r>
          </w:p>
        </w:tc>
        <w:tc>
          <w:tcPr>
            <w:tcW w:w="992"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4,52</w:t>
            </w:r>
          </w:p>
        </w:tc>
        <w:tc>
          <w:tcPr>
            <w:tcW w:w="993"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452,00</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27,12</w:t>
            </w:r>
          </w:p>
        </w:tc>
        <w:tc>
          <w:tcPr>
            <w:tcW w:w="1275"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479,12</w:t>
            </w:r>
          </w:p>
        </w:tc>
      </w:tr>
      <w:tr w:rsidR="00A44439" w:rsidRPr="003E597D" w:rsidTr="00FD5193">
        <w:trPr>
          <w:trHeight w:val="698"/>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44439" w:rsidRPr="003E597D" w:rsidRDefault="00A44439" w:rsidP="00A44439">
            <w:pPr>
              <w:widowControl/>
              <w:autoSpaceDE/>
              <w:autoSpaceDN/>
              <w:adjustRightInd/>
              <w:jc w:val="center"/>
              <w:rPr>
                <w:rFonts w:ascii="Calibri" w:hAnsi="Calibri"/>
                <w:sz w:val="22"/>
                <w:szCs w:val="22"/>
              </w:rPr>
            </w:pPr>
            <w:r w:rsidRPr="003E597D">
              <w:rPr>
                <w:rFonts w:ascii="Calibri" w:hAnsi="Calibri"/>
                <w:sz w:val="22"/>
                <w:szCs w:val="22"/>
              </w:rPr>
              <w:t>10</w:t>
            </w:r>
          </w:p>
        </w:tc>
        <w:tc>
          <w:tcPr>
            <w:tcW w:w="2556"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rPr>
                <w:rFonts w:ascii="Calibri" w:hAnsi="Calibri"/>
                <w:sz w:val="22"/>
                <w:szCs w:val="22"/>
              </w:rPr>
            </w:pPr>
            <w:r w:rsidRPr="003E597D">
              <w:rPr>
                <w:rFonts w:ascii="Calibri" w:hAnsi="Calibri"/>
                <w:sz w:val="22"/>
                <w:szCs w:val="22"/>
              </w:rPr>
              <w:t>Αντιβιοτική κρέμα με κορτιζόνη 30gr (6%)</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proofErr w:type="spellStart"/>
            <w:r w:rsidRPr="003E597D">
              <w:rPr>
                <w:rFonts w:ascii="Calibri" w:hAnsi="Calibri"/>
                <w:color w:val="000000"/>
                <w:sz w:val="22"/>
                <w:szCs w:val="22"/>
              </w:rPr>
              <w:t>τεμ</w:t>
            </w:r>
            <w:proofErr w:type="spellEnd"/>
            <w:r w:rsidRPr="003E597D">
              <w:rPr>
                <w:rFonts w:ascii="Calibri" w:hAnsi="Calibri"/>
                <w:color w:val="000000"/>
                <w:sz w:val="22"/>
                <w:szCs w:val="22"/>
              </w:rPr>
              <w:t>.</w:t>
            </w:r>
          </w:p>
        </w:tc>
        <w:tc>
          <w:tcPr>
            <w:tcW w:w="1134"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50</w:t>
            </w:r>
          </w:p>
        </w:tc>
        <w:tc>
          <w:tcPr>
            <w:tcW w:w="992"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8,99</w:t>
            </w:r>
          </w:p>
        </w:tc>
        <w:tc>
          <w:tcPr>
            <w:tcW w:w="993"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449,50</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26,97</w:t>
            </w:r>
          </w:p>
        </w:tc>
        <w:tc>
          <w:tcPr>
            <w:tcW w:w="1275"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476,47</w:t>
            </w:r>
          </w:p>
        </w:tc>
      </w:tr>
      <w:tr w:rsidR="00A44439" w:rsidRPr="003E597D" w:rsidTr="00FD5193">
        <w:trPr>
          <w:trHeight w:val="695"/>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44439" w:rsidRPr="003E597D" w:rsidRDefault="00A44439" w:rsidP="00A44439">
            <w:pPr>
              <w:widowControl/>
              <w:autoSpaceDE/>
              <w:autoSpaceDN/>
              <w:adjustRightInd/>
              <w:jc w:val="center"/>
              <w:rPr>
                <w:rFonts w:ascii="Calibri" w:hAnsi="Calibri"/>
                <w:sz w:val="22"/>
                <w:szCs w:val="22"/>
              </w:rPr>
            </w:pPr>
            <w:r w:rsidRPr="003E597D">
              <w:rPr>
                <w:rFonts w:ascii="Calibri" w:hAnsi="Calibri"/>
                <w:sz w:val="22"/>
                <w:szCs w:val="22"/>
              </w:rPr>
              <w:t>11</w:t>
            </w:r>
          </w:p>
        </w:tc>
        <w:tc>
          <w:tcPr>
            <w:tcW w:w="2556"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rPr>
                <w:rFonts w:ascii="Calibri" w:hAnsi="Calibri"/>
                <w:sz w:val="22"/>
                <w:szCs w:val="22"/>
              </w:rPr>
            </w:pPr>
            <w:r w:rsidRPr="003E597D">
              <w:rPr>
                <w:rFonts w:ascii="Calibri" w:hAnsi="Calibri"/>
                <w:sz w:val="22"/>
                <w:szCs w:val="22"/>
                <w:lang w:val="en-US"/>
              </w:rPr>
              <w:t>M</w:t>
            </w:r>
            <w:proofErr w:type="spellStart"/>
            <w:r w:rsidRPr="003E597D">
              <w:rPr>
                <w:rFonts w:ascii="Calibri" w:hAnsi="Calibri"/>
                <w:sz w:val="22"/>
                <w:szCs w:val="22"/>
              </w:rPr>
              <w:t>etoclopramide</w:t>
            </w:r>
            <w:proofErr w:type="spellEnd"/>
            <w:r w:rsidRPr="003E597D">
              <w:rPr>
                <w:rFonts w:ascii="Calibri" w:hAnsi="Calibri"/>
                <w:sz w:val="22"/>
                <w:szCs w:val="22"/>
              </w:rPr>
              <w:t xml:space="preserve"> (5mg/5ml) 125ml (6%)</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proofErr w:type="spellStart"/>
            <w:r w:rsidRPr="003E597D">
              <w:rPr>
                <w:rFonts w:ascii="Calibri" w:hAnsi="Calibri"/>
                <w:color w:val="000000"/>
                <w:sz w:val="22"/>
                <w:szCs w:val="22"/>
              </w:rPr>
              <w:t>τεμ</w:t>
            </w:r>
            <w:proofErr w:type="spellEnd"/>
            <w:r w:rsidRPr="003E597D">
              <w:rPr>
                <w:rFonts w:ascii="Calibri" w:hAnsi="Calibri"/>
                <w:color w:val="000000"/>
                <w:sz w:val="22"/>
                <w:szCs w:val="22"/>
              </w:rPr>
              <w:t>.</w:t>
            </w:r>
          </w:p>
        </w:tc>
        <w:tc>
          <w:tcPr>
            <w:tcW w:w="1134"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30</w:t>
            </w:r>
          </w:p>
        </w:tc>
        <w:tc>
          <w:tcPr>
            <w:tcW w:w="992"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1,44</w:t>
            </w:r>
          </w:p>
        </w:tc>
        <w:tc>
          <w:tcPr>
            <w:tcW w:w="993"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43,20</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2,59</w:t>
            </w:r>
          </w:p>
        </w:tc>
        <w:tc>
          <w:tcPr>
            <w:tcW w:w="1275"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45,79</w:t>
            </w:r>
          </w:p>
        </w:tc>
      </w:tr>
      <w:tr w:rsidR="00A44439" w:rsidRPr="003E597D" w:rsidTr="00FD5193">
        <w:trPr>
          <w:trHeight w:val="691"/>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4439" w:rsidRPr="003E597D" w:rsidRDefault="00A44439" w:rsidP="00A44439">
            <w:pPr>
              <w:widowControl/>
              <w:autoSpaceDE/>
              <w:autoSpaceDN/>
              <w:adjustRightInd/>
              <w:jc w:val="center"/>
              <w:rPr>
                <w:rFonts w:ascii="Calibri" w:hAnsi="Calibri"/>
                <w:sz w:val="22"/>
                <w:szCs w:val="22"/>
              </w:rPr>
            </w:pPr>
            <w:r w:rsidRPr="003E597D">
              <w:rPr>
                <w:rFonts w:ascii="Calibri" w:hAnsi="Calibri"/>
                <w:sz w:val="22"/>
                <w:szCs w:val="22"/>
              </w:rPr>
              <w:t>12</w:t>
            </w:r>
          </w:p>
        </w:tc>
        <w:tc>
          <w:tcPr>
            <w:tcW w:w="2556" w:type="dxa"/>
            <w:tcBorders>
              <w:top w:val="single" w:sz="4" w:space="0" w:color="auto"/>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rPr>
                <w:rFonts w:ascii="Calibri" w:hAnsi="Calibri"/>
                <w:sz w:val="22"/>
                <w:szCs w:val="22"/>
              </w:rPr>
            </w:pPr>
            <w:proofErr w:type="spellStart"/>
            <w:r w:rsidRPr="003E597D">
              <w:rPr>
                <w:rFonts w:ascii="Calibri" w:hAnsi="Calibri"/>
                <w:sz w:val="22"/>
                <w:szCs w:val="22"/>
              </w:rPr>
              <w:t>Meclozine</w:t>
            </w:r>
            <w:proofErr w:type="spellEnd"/>
            <w:r w:rsidRPr="003E597D">
              <w:rPr>
                <w:rFonts w:ascii="Calibri" w:hAnsi="Calibri"/>
                <w:sz w:val="22"/>
                <w:szCs w:val="22"/>
              </w:rPr>
              <w:t>, HCL, Χάπια αντιεμετικά για ταξίδι (6%)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proofErr w:type="spellStart"/>
            <w:r w:rsidRPr="003E597D">
              <w:rPr>
                <w:rFonts w:ascii="Calibri" w:hAnsi="Calibri"/>
                <w:color w:val="000000"/>
                <w:sz w:val="22"/>
                <w:szCs w:val="22"/>
              </w:rPr>
              <w:t>τεμ</w:t>
            </w:r>
            <w:proofErr w:type="spellEnd"/>
            <w:r w:rsidRPr="003E597D">
              <w:rPr>
                <w:rFonts w:ascii="Calibri" w:hAnsi="Calibri"/>
                <w:color w:val="000000"/>
                <w:sz w:val="22"/>
                <w:szCs w:val="22"/>
              </w:rPr>
              <w:t>.</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30</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1,48</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44,40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2,66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47,06</w:t>
            </w:r>
          </w:p>
        </w:tc>
      </w:tr>
      <w:tr w:rsidR="00A44439" w:rsidRPr="003E597D" w:rsidTr="00FD5193">
        <w:trPr>
          <w:trHeight w:val="715"/>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4439" w:rsidRPr="003E597D" w:rsidRDefault="00A44439" w:rsidP="00A44439">
            <w:pPr>
              <w:widowControl/>
              <w:autoSpaceDE/>
              <w:autoSpaceDN/>
              <w:adjustRightInd/>
              <w:jc w:val="center"/>
              <w:rPr>
                <w:rFonts w:ascii="Calibri" w:hAnsi="Calibri"/>
                <w:sz w:val="22"/>
                <w:szCs w:val="22"/>
              </w:rPr>
            </w:pPr>
            <w:r w:rsidRPr="003E597D">
              <w:rPr>
                <w:rFonts w:ascii="Calibri" w:hAnsi="Calibri"/>
                <w:sz w:val="22"/>
                <w:szCs w:val="22"/>
              </w:rPr>
              <w:lastRenderedPageBreak/>
              <w:t>13</w:t>
            </w:r>
          </w:p>
        </w:tc>
        <w:tc>
          <w:tcPr>
            <w:tcW w:w="2556" w:type="dxa"/>
            <w:tcBorders>
              <w:top w:val="single" w:sz="4" w:space="0" w:color="auto"/>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rPr>
                <w:rFonts w:ascii="Calibri" w:hAnsi="Calibri"/>
                <w:sz w:val="22"/>
                <w:szCs w:val="22"/>
              </w:rPr>
            </w:pPr>
            <w:proofErr w:type="spellStart"/>
            <w:r w:rsidRPr="003E597D">
              <w:rPr>
                <w:rFonts w:ascii="Calibri" w:hAnsi="Calibri"/>
                <w:sz w:val="22"/>
                <w:szCs w:val="22"/>
              </w:rPr>
              <w:t>Ακετυλοσαλικυλικό</w:t>
            </w:r>
            <w:proofErr w:type="spellEnd"/>
            <w:r w:rsidRPr="003E597D">
              <w:rPr>
                <w:rFonts w:ascii="Calibri" w:hAnsi="Calibri"/>
                <w:sz w:val="22"/>
                <w:szCs w:val="22"/>
              </w:rPr>
              <w:t xml:space="preserve"> οξύ 20 </w:t>
            </w:r>
            <w:proofErr w:type="spellStart"/>
            <w:r w:rsidRPr="003E597D">
              <w:rPr>
                <w:rFonts w:ascii="Calibri" w:hAnsi="Calibri"/>
                <w:sz w:val="22"/>
                <w:szCs w:val="22"/>
              </w:rPr>
              <w:t>tabl</w:t>
            </w:r>
            <w:proofErr w:type="spellEnd"/>
            <w:r w:rsidRPr="003E597D">
              <w:rPr>
                <w:rFonts w:ascii="Calibri" w:hAnsi="Calibri"/>
                <w:sz w:val="22"/>
                <w:szCs w:val="22"/>
              </w:rPr>
              <w:t xml:space="preserve">  (6%)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proofErr w:type="spellStart"/>
            <w:r w:rsidRPr="003E597D">
              <w:rPr>
                <w:rFonts w:ascii="Calibri" w:hAnsi="Calibri"/>
                <w:color w:val="000000"/>
                <w:sz w:val="22"/>
                <w:szCs w:val="22"/>
              </w:rPr>
              <w:t>τεμ</w:t>
            </w:r>
            <w:proofErr w:type="spellEnd"/>
            <w:r w:rsidRPr="003E597D">
              <w:rPr>
                <w:rFonts w:ascii="Calibri" w:hAnsi="Calibri"/>
                <w:color w:val="000000"/>
                <w:sz w:val="22"/>
                <w:szCs w:val="22"/>
              </w:rPr>
              <w:t>.</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50</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1,90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95,00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5,70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100,70</w:t>
            </w:r>
          </w:p>
        </w:tc>
      </w:tr>
      <w:tr w:rsidR="00A44439" w:rsidRPr="003E597D" w:rsidTr="00FD5193">
        <w:trPr>
          <w:trHeight w:val="699"/>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44439" w:rsidRPr="003E597D" w:rsidRDefault="00A44439" w:rsidP="00A44439">
            <w:pPr>
              <w:widowControl/>
              <w:autoSpaceDE/>
              <w:autoSpaceDN/>
              <w:adjustRightInd/>
              <w:jc w:val="center"/>
              <w:rPr>
                <w:rFonts w:ascii="Calibri" w:hAnsi="Calibri"/>
                <w:sz w:val="22"/>
                <w:szCs w:val="22"/>
              </w:rPr>
            </w:pPr>
            <w:r w:rsidRPr="003E597D">
              <w:rPr>
                <w:rFonts w:ascii="Calibri" w:hAnsi="Calibri"/>
                <w:sz w:val="22"/>
                <w:szCs w:val="22"/>
              </w:rPr>
              <w:t>14</w:t>
            </w:r>
          </w:p>
        </w:tc>
        <w:tc>
          <w:tcPr>
            <w:tcW w:w="2556"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rPr>
                <w:rFonts w:ascii="Calibri" w:hAnsi="Calibri"/>
                <w:sz w:val="22"/>
                <w:szCs w:val="22"/>
              </w:rPr>
            </w:pPr>
            <w:proofErr w:type="spellStart"/>
            <w:r w:rsidRPr="003E597D">
              <w:rPr>
                <w:rFonts w:ascii="Calibri" w:hAnsi="Calibri"/>
                <w:sz w:val="22"/>
                <w:szCs w:val="22"/>
              </w:rPr>
              <w:t>Παρακεταμόλη</w:t>
            </w:r>
            <w:proofErr w:type="spellEnd"/>
            <w:r w:rsidRPr="003E597D">
              <w:rPr>
                <w:rFonts w:ascii="Calibri" w:hAnsi="Calibri"/>
                <w:sz w:val="22"/>
                <w:szCs w:val="22"/>
              </w:rPr>
              <w:t xml:space="preserve"> 500 </w:t>
            </w:r>
            <w:proofErr w:type="spellStart"/>
            <w:r w:rsidRPr="003E597D">
              <w:rPr>
                <w:rFonts w:ascii="Calibri" w:hAnsi="Calibri"/>
                <w:sz w:val="22"/>
                <w:szCs w:val="22"/>
              </w:rPr>
              <w:t>mg</w:t>
            </w:r>
            <w:proofErr w:type="spellEnd"/>
            <w:r w:rsidRPr="003E597D">
              <w:rPr>
                <w:rFonts w:ascii="Calibri" w:hAnsi="Calibri"/>
                <w:sz w:val="22"/>
                <w:szCs w:val="22"/>
              </w:rPr>
              <w:t xml:space="preserve"> 20 δισκία (6%)</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proofErr w:type="spellStart"/>
            <w:r w:rsidRPr="003E597D">
              <w:rPr>
                <w:rFonts w:ascii="Calibri" w:hAnsi="Calibri"/>
                <w:color w:val="000000"/>
                <w:sz w:val="22"/>
                <w:szCs w:val="22"/>
              </w:rPr>
              <w:t>τεμ</w:t>
            </w:r>
            <w:proofErr w:type="spellEnd"/>
            <w:r w:rsidRPr="003E597D">
              <w:rPr>
                <w:rFonts w:ascii="Calibri" w:hAnsi="Calibri"/>
                <w:color w:val="000000"/>
                <w:sz w:val="22"/>
                <w:szCs w:val="22"/>
              </w:rPr>
              <w:t>.</w:t>
            </w:r>
          </w:p>
        </w:tc>
        <w:tc>
          <w:tcPr>
            <w:tcW w:w="1134"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90</w:t>
            </w:r>
          </w:p>
        </w:tc>
        <w:tc>
          <w:tcPr>
            <w:tcW w:w="992"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0,90</w:t>
            </w:r>
          </w:p>
        </w:tc>
        <w:tc>
          <w:tcPr>
            <w:tcW w:w="993"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rPr>
                <w:rFonts w:ascii="Calibri" w:hAnsi="Calibri"/>
                <w:color w:val="000000"/>
                <w:sz w:val="22"/>
                <w:szCs w:val="22"/>
              </w:rPr>
            </w:pPr>
            <w:r w:rsidRPr="003E597D">
              <w:rPr>
                <w:rFonts w:ascii="Calibri" w:hAnsi="Calibri"/>
                <w:color w:val="000000"/>
                <w:sz w:val="22"/>
                <w:szCs w:val="22"/>
                <w:rtl/>
              </w:rPr>
              <w:t>81,00</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4,86</w:t>
            </w:r>
          </w:p>
        </w:tc>
        <w:tc>
          <w:tcPr>
            <w:tcW w:w="1275"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85,86</w:t>
            </w:r>
          </w:p>
        </w:tc>
      </w:tr>
      <w:tr w:rsidR="00A44439" w:rsidRPr="003E597D" w:rsidTr="00FD5193">
        <w:trPr>
          <w:trHeight w:val="83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44439" w:rsidRPr="003E597D" w:rsidRDefault="00A44439" w:rsidP="00A44439">
            <w:pPr>
              <w:widowControl/>
              <w:autoSpaceDE/>
              <w:autoSpaceDN/>
              <w:adjustRightInd/>
              <w:jc w:val="center"/>
              <w:rPr>
                <w:rFonts w:ascii="Calibri" w:hAnsi="Calibri"/>
                <w:sz w:val="22"/>
                <w:szCs w:val="22"/>
              </w:rPr>
            </w:pPr>
            <w:r w:rsidRPr="003E597D">
              <w:rPr>
                <w:rFonts w:ascii="Calibri" w:hAnsi="Calibri"/>
                <w:sz w:val="22"/>
                <w:szCs w:val="22"/>
              </w:rPr>
              <w:t>15</w:t>
            </w:r>
          </w:p>
        </w:tc>
        <w:tc>
          <w:tcPr>
            <w:tcW w:w="2556"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EC567B">
            <w:pPr>
              <w:widowControl/>
              <w:autoSpaceDE/>
              <w:autoSpaceDN/>
              <w:adjustRightInd/>
              <w:rPr>
                <w:rFonts w:ascii="Calibri" w:hAnsi="Calibri"/>
                <w:sz w:val="22"/>
                <w:szCs w:val="22"/>
              </w:rPr>
            </w:pPr>
            <w:proofErr w:type="spellStart"/>
            <w:r w:rsidRPr="003E597D">
              <w:rPr>
                <w:rFonts w:ascii="Calibri" w:hAnsi="Calibri"/>
                <w:sz w:val="22"/>
                <w:szCs w:val="22"/>
              </w:rPr>
              <w:t>Παρακεταμόλη</w:t>
            </w:r>
            <w:proofErr w:type="spellEnd"/>
            <w:r w:rsidRPr="003E597D">
              <w:rPr>
                <w:rFonts w:ascii="Calibri" w:hAnsi="Calibri"/>
                <w:sz w:val="22"/>
                <w:szCs w:val="22"/>
              </w:rPr>
              <w:t xml:space="preserve"> 500 </w:t>
            </w:r>
            <w:proofErr w:type="spellStart"/>
            <w:r w:rsidRPr="003E597D">
              <w:rPr>
                <w:rFonts w:ascii="Calibri" w:hAnsi="Calibri"/>
                <w:sz w:val="22"/>
                <w:szCs w:val="22"/>
              </w:rPr>
              <w:t>mg</w:t>
            </w:r>
            <w:proofErr w:type="spellEnd"/>
            <w:r w:rsidRPr="003E597D">
              <w:rPr>
                <w:rFonts w:ascii="Calibri" w:hAnsi="Calibri"/>
                <w:sz w:val="22"/>
                <w:szCs w:val="22"/>
              </w:rPr>
              <w:t xml:space="preserve"> (</w:t>
            </w:r>
            <w:proofErr w:type="spellStart"/>
            <w:r w:rsidRPr="003E597D">
              <w:rPr>
                <w:rFonts w:ascii="Calibri" w:hAnsi="Calibri"/>
                <w:sz w:val="22"/>
                <w:szCs w:val="22"/>
              </w:rPr>
              <w:t>αναβράζοντα</w:t>
            </w:r>
            <w:proofErr w:type="spellEnd"/>
            <w:r w:rsidRPr="003E597D">
              <w:rPr>
                <w:rFonts w:ascii="Calibri" w:hAnsi="Calibri"/>
                <w:sz w:val="22"/>
                <w:szCs w:val="22"/>
              </w:rPr>
              <w:t xml:space="preserve">) δισκία 10 </w:t>
            </w:r>
            <w:proofErr w:type="spellStart"/>
            <w:r w:rsidRPr="003E597D">
              <w:rPr>
                <w:rFonts w:ascii="Calibri" w:hAnsi="Calibri"/>
                <w:sz w:val="22"/>
                <w:szCs w:val="22"/>
              </w:rPr>
              <w:t>τμχ</w:t>
            </w:r>
            <w:proofErr w:type="spellEnd"/>
            <w:r w:rsidRPr="003E597D">
              <w:rPr>
                <w:rFonts w:ascii="Calibri" w:hAnsi="Calibri"/>
                <w:sz w:val="22"/>
                <w:szCs w:val="22"/>
              </w:rPr>
              <w:t>. (6%)</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proofErr w:type="spellStart"/>
            <w:r w:rsidRPr="003E597D">
              <w:rPr>
                <w:rFonts w:ascii="Calibri" w:hAnsi="Calibri"/>
                <w:color w:val="000000"/>
                <w:sz w:val="22"/>
                <w:szCs w:val="22"/>
              </w:rPr>
              <w:t>τεμ</w:t>
            </w:r>
            <w:proofErr w:type="spellEnd"/>
            <w:r w:rsidRPr="003E597D">
              <w:rPr>
                <w:rFonts w:ascii="Calibri" w:hAnsi="Calibri"/>
                <w:color w:val="000000"/>
                <w:sz w:val="22"/>
                <w:szCs w:val="22"/>
              </w:rPr>
              <w:t>.</w:t>
            </w:r>
          </w:p>
        </w:tc>
        <w:tc>
          <w:tcPr>
            <w:tcW w:w="1134"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90</w:t>
            </w:r>
          </w:p>
        </w:tc>
        <w:tc>
          <w:tcPr>
            <w:tcW w:w="992"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1,29</w:t>
            </w:r>
          </w:p>
        </w:tc>
        <w:tc>
          <w:tcPr>
            <w:tcW w:w="993"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116,10</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6,97</w:t>
            </w:r>
          </w:p>
        </w:tc>
        <w:tc>
          <w:tcPr>
            <w:tcW w:w="1275"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123,07</w:t>
            </w:r>
          </w:p>
        </w:tc>
      </w:tr>
      <w:tr w:rsidR="00A44439" w:rsidRPr="003E597D" w:rsidTr="00FD5193">
        <w:trPr>
          <w:trHeight w:val="701"/>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44439" w:rsidRPr="003E597D" w:rsidRDefault="00A44439" w:rsidP="00A44439">
            <w:pPr>
              <w:widowControl/>
              <w:autoSpaceDE/>
              <w:autoSpaceDN/>
              <w:adjustRightInd/>
              <w:jc w:val="center"/>
              <w:rPr>
                <w:rFonts w:ascii="Calibri" w:hAnsi="Calibri"/>
                <w:sz w:val="22"/>
                <w:szCs w:val="22"/>
              </w:rPr>
            </w:pPr>
            <w:r w:rsidRPr="003E597D">
              <w:rPr>
                <w:rFonts w:ascii="Calibri" w:hAnsi="Calibri"/>
                <w:sz w:val="22"/>
                <w:szCs w:val="22"/>
              </w:rPr>
              <w:t>16</w:t>
            </w:r>
          </w:p>
        </w:tc>
        <w:tc>
          <w:tcPr>
            <w:tcW w:w="2556"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rPr>
                <w:rFonts w:ascii="Calibri" w:hAnsi="Calibri"/>
                <w:sz w:val="22"/>
                <w:szCs w:val="22"/>
                <w:lang w:val="en-US"/>
              </w:rPr>
            </w:pPr>
          </w:p>
          <w:p w:rsidR="00A44439" w:rsidRPr="003E597D" w:rsidRDefault="00A44439" w:rsidP="00A44439">
            <w:pPr>
              <w:widowControl/>
              <w:autoSpaceDE/>
              <w:autoSpaceDN/>
              <w:adjustRightInd/>
              <w:rPr>
                <w:rFonts w:ascii="Calibri" w:hAnsi="Calibri"/>
                <w:sz w:val="22"/>
                <w:szCs w:val="22"/>
              </w:rPr>
            </w:pPr>
            <w:r w:rsidRPr="003E597D">
              <w:rPr>
                <w:rFonts w:ascii="Calibri" w:hAnsi="Calibri"/>
                <w:sz w:val="22"/>
                <w:szCs w:val="22"/>
              </w:rPr>
              <w:t xml:space="preserve">Ενεργός άνθρακας 30 </w:t>
            </w:r>
            <w:proofErr w:type="spellStart"/>
            <w:r w:rsidRPr="003E597D">
              <w:rPr>
                <w:rFonts w:ascii="Calibri" w:hAnsi="Calibri"/>
                <w:sz w:val="22"/>
                <w:szCs w:val="22"/>
              </w:rPr>
              <w:t>tabl</w:t>
            </w:r>
            <w:proofErr w:type="spellEnd"/>
            <w:r w:rsidRPr="003E597D">
              <w:rPr>
                <w:rFonts w:ascii="Calibri" w:hAnsi="Calibri"/>
                <w:sz w:val="22"/>
                <w:szCs w:val="22"/>
              </w:rPr>
              <w:t xml:space="preserve"> (6%)</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proofErr w:type="spellStart"/>
            <w:r w:rsidRPr="003E597D">
              <w:rPr>
                <w:rFonts w:ascii="Calibri" w:hAnsi="Calibri"/>
                <w:color w:val="000000"/>
                <w:sz w:val="22"/>
                <w:szCs w:val="22"/>
              </w:rPr>
              <w:t>τεμ</w:t>
            </w:r>
            <w:proofErr w:type="spellEnd"/>
            <w:r w:rsidRPr="003E597D">
              <w:rPr>
                <w:rFonts w:ascii="Calibri" w:hAnsi="Calibri"/>
                <w:color w:val="000000"/>
                <w:sz w:val="22"/>
                <w:szCs w:val="22"/>
              </w:rPr>
              <w:t>.</w:t>
            </w:r>
          </w:p>
        </w:tc>
        <w:tc>
          <w:tcPr>
            <w:tcW w:w="1134"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60</w:t>
            </w:r>
          </w:p>
        </w:tc>
        <w:tc>
          <w:tcPr>
            <w:tcW w:w="992"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2,53</w:t>
            </w:r>
          </w:p>
        </w:tc>
        <w:tc>
          <w:tcPr>
            <w:tcW w:w="993"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151,80</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9,11</w:t>
            </w:r>
          </w:p>
        </w:tc>
        <w:tc>
          <w:tcPr>
            <w:tcW w:w="1275"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160,91</w:t>
            </w:r>
          </w:p>
        </w:tc>
      </w:tr>
      <w:tr w:rsidR="00A44439" w:rsidRPr="003E597D" w:rsidTr="00FD5193">
        <w:trPr>
          <w:trHeight w:val="70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44439" w:rsidRPr="003E597D" w:rsidRDefault="00A44439" w:rsidP="00A44439">
            <w:pPr>
              <w:widowControl/>
              <w:autoSpaceDE/>
              <w:autoSpaceDN/>
              <w:adjustRightInd/>
              <w:jc w:val="center"/>
              <w:rPr>
                <w:rFonts w:ascii="Calibri" w:hAnsi="Calibri"/>
                <w:sz w:val="22"/>
                <w:szCs w:val="22"/>
              </w:rPr>
            </w:pPr>
            <w:r w:rsidRPr="003E597D">
              <w:rPr>
                <w:rFonts w:ascii="Calibri" w:hAnsi="Calibri"/>
                <w:sz w:val="22"/>
                <w:szCs w:val="22"/>
              </w:rPr>
              <w:t>17</w:t>
            </w:r>
          </w:p>
        </w:tc>
        <w:tc>
          <w:tcPr>
            <w:tcW w:w="2556"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rPr>
                <w:rFonts w:ascii="Calibri" w:hAnsi="Calibri"/>
                <w:sz w:val="22"/>
                <w:szCs w:val="22"/>
              </w:rPr>
            </w:pPr>
            <w:r w:rsidRPr="003E597D">
              <w:rPr>
                <w:rFonts w:ascii="Calibri" w:hAnsi="Calibri"/>
                <w:sz w:val="22"/>
                <w:szCs w:val="22"/>
              </w:rPr>
              <w:t>Φυσιολογικός ορός 250 ml (6%)</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proofErr w:type="spellStart"/>
            <w:r w:rsidRPr="003E597D">
              <w:rPr>
                <w:rFonts w:ascii="Calibri" w:hAnsi="Calibri"/>
                <w:color w:val="000000"/>
                <w:sz w:val="22"/>
                <w:szCs w:val="22"/>
              </w:rPr>
              <w:t>τεμ</w:t>
            </w:r>
            <w:proofErr w:type="spellEnd"/>
            <w:r w:rsidRPr="003E597D">
              <w:rPr>
                <w:rFonts w:ascii="Calibri" w:hAnsi="Calibri"/>
                <w:color w:val="000000"/>
                <w:sz w:val="22"/>
                <w:szCs w:val="22"/>
              </w:rPr>
              <w:t>.</w:t>
            </w:r>
          </w:p>
        </w:tc>
        <w:tc>
          <w:tcPr>
            <w:tcW w:w="1134"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60</w:t>
            </w:r>
          </w:p>
        </w:tc>
        <w:tc>
          <w:tcPr>
            <w:tcW w:w="992"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1,25</w:t>
            </w:r>
          </w:p>
        </w:tc>
        <w:tc>
          <w:tcPr>
            <w:tcW w:w="993"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75,00</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4,50</w:t>
            </w:r>
          </w:p>
        </w:tc>
        <w:tc>
          <w:tcPr>
            <w:tcW w:w="1275"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79,50</w:t>
            </w:r>
          </w:p>
        </w:tc>
      </w:tr>
      <w:tr w:rsidR="00A44439" w:rsidRPr="003E597D" w:rsidTr="00FD5193">
        <w:trPr>
          <w:trHeight w:val="84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44439" w:rsidRPr="003E597D" w:rsidRDefault="00A44439" w:rsidP="00A44439">
            <w:pPr>
              <w:widowControl/>
              <w:autoSpaceDE/>
              <w:autoSpaceDN/>
              <w:adjustRightInd/>
              <w:jc w:val="center"/>
              <w:rPr>
                <w:rFonts w:ascii="Calibri" w:hAnsi="Calibri"/>
                <w:sz w:val="22"/>
                <w:szCs w:val="22"/>
              </w:rPr>
            </w:pPr>
            <w:r w:rsidRPr="003E597D">
              <w:rPr>
                <w:rFonts w:ascii="Calibri" w:hAnsi="Calibri"/>
                <w:sz w:val="22"/>
                <w:szCs w:val="22"/>
              </w:rPr>
              <w:t>18</w:t>
            </w:r>
          </w:p>
        </w:tc>
        <w:tc>
          <w:tcPr>
            <w:tcW w:w="2556"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rPr>
                <w:rFonts w:ascii="Calibri" w:hAnsi="Calibri"/>
                <w:sz w:val="22"/>
                <w:szCs w:val="22"/>
              </w:rPr>
            </w:pPr>
            <w:r w:rsidRPr="003E597D">
              <w:rPr>
                <w:rFonts w:ascii="Calibri" w:hAnsi="Calibri"/>
                <w:sz w:val="22"/>
                <w:szCs w:val="22"/>
              </w:rPr>
              <w:t>Φυσιολογικός ορός 100 ml (6%)</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proofErr w:type="spellStart"/>
            <w:r w:rsidRPr="003E597D">
              <w:rPr>
                <w:rFonts w:ascii="Calibri" w:hAnsi="Calibri"/>
                <w:color w:val="000000"/>
                <w:sz w:val="22"/>
                <w:szCs w:val="22"/>
              </w:rPr>
              <w:t>τεμ</w:t>
            </w:r>
            <w:proofErr w:type="spellEnd"/>
            <w:r w:rsidRPr="003E597D">
              <w:rPr>
                <w:rFonts w:ascii="Calibri" w:hAnsi="Calibri"/>
                <w:color w:val="000000"/>
                <w:sz w:val="22"/>
                <w:szCs w:val="22"/>
              </w:rPr>
              <w:t>.</w:t>
            </w:r>
          </w:p>
        </w:tc>
        <w:tc>
          <w:tcPr>
            <w:tcW w:w="1134"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20</w:t>
            </w:r>
          </w:p>
        </w:tc>
        <w:tc>
          <w:tcPr>
            <w:tcW w:w="992"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1,22</w:t>
            </w:r>
          </w:p>
        </w:tc>
        <w:tc>
          <w:tcPr>
            <w:tcW w:w="993"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24,40</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1,46</w:t>
            </w:r>
          </w:p>
        </w:tc>
        <w:tc>
          <w:tcPr>
            <w:tcW w:w="1275"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25,86</w:t>
            </w:r>
          </w:p>
        </w:tc>
      </w:tr>
      <w:tr w:rsidR="00A44439" w:rsidRPr="003E597D" w:rsidTr="00FD5193">
        <w:trPr>
          <w:trHeight w:val="561"/>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44439" w:rsidRPr="003E597D" w:rsidRDefault="00A44439" w:rsidP="00A44439">
            <w:pPr>
              <w:widowControl/>
              <w:autoSpaceDE/>
              <w:autoSpaceDN/>
              <w:adjustRightInd/>
              <w:jc w:val="center"/>
              <w:rPr>
                <w:rFonts w:ascii="Calibri" w:hAnsi="Calibri"/>
                <w:sz w:val="22"/>
                <w:szCs w:val="22"/>
              </w:rPr>
            </w:pPr>
            <w:r w:rsidRPr="003E597D">
              <w:rPr>
                <w:rFonts w:ascii="Calibri" w:hAnsi="Calibri"/>
                <w:sz w:val="22"/>
                <w:szCs w:val="22"/>
              </w:rPr>
              <w:t>19</w:t>
            </w:r>
          </w:p>
        </w:tc>
        <w:tc>
          <w:tcPr>
            <w:tcW w:w="2556"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rPr>
                <w:rFonts w:ascii="Calibri" w:hAnsi="Calibri"/>
                <w:sz w:val="22"/>
                <w:szCs w:val="22"/>
              </w:rPr>
            </w:pPr>
            <w:r w:rsidRPr="003E597D">
              <w:rPr>
                <w:rFonts w:ascii="Calibri" w:hAnsi="Calibri"/>
                <w:sz w:val="22"/>
                <w:szCs w:val="22"/>
              </w:rPr>
              <w:t>Καθαρό οινόπνευμα φαρμακευτικό (αιθυλική αλκοόλη) 300 ml (70°) (6%)</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proofErr w:type="spellStart"/>
            <w:r w:rsidRPr="003E597D">
              <w:rPr>
                <w:rFonts w:ascii="Calibri" w:hAnsi="Calibri"/>
                <w:color w:val="000000"/>
                <w:sz w:val="22"/>
                <w:szCs w:val="22"/>
              </w:rPr>
              <w:t>τεμ</w:t>
            </w:r>
            <w:proofErr w:type="spellEnd"/>
            <w:r w:rsidRPr="003E597D">
              <w:rPr>
                <w:rFonts w:ascii="Calibri" w:hAnsi="Calibri"/>
                <w:color w:val="000000"/>
                <w:sz w:val="22"/>
                <w:szCs w:val="22"/>
              </w:rPr>
              <w:t>.</w:t>
            </w:r>
          </w:p>
        </w:tc>
        <w:tc>
          <w:tcPr>
            <w:tcW w:w="1134"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100</w:t>
            </w:r>
          </w:p>
        </w:tc>
        <w:tc>
          <w:tcPr>
            <w:tcW w:w="992"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2,07</w:t>
            </w:r>
          </w:p>
        </w:tc>
        <w:tc>
          <w:tcPr>
            <w:tcW w:w="993"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207,00</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12,42</w:t>
            </w:r>
          </w:p>
        </w:tc>
        <w:tc>
          <w:tcPr>
            <w:tcW w:w="1275"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219,42</w:t>
            </w:r>
          </w:p>
        </w:tc>
      </w:tr>
      <w:tr w:rsidR="00A44439" w:rsidRPr="003E597D" w:rsidTr="00FD5193">
        <w:trPr>
          <w:trHeight w:val="691"/>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44439" w:rsidRPr="003E597D" w:rsidRDefault="00A44439" w:rsidP="00A44439">
            <w:pPr>
              <w:widowControl/>
              <w:autoSpaceDE/>
              <w:autoSpaceDN/>
              <w:adjustRightInd/>
              <w:jc w:val="center"/>
              <w:rPr>
                <w:rFonts w:ascii="Calibri" w:hAnsi="Calibri"/>
                <w:sz w:val="22"/>
                <w:szCs w:val="22"/>
              </w:rPr>
            </w:pPr>
            <w:r w:rsidRPr="003E597D">
              <w:rPr>
                <w:rFonts w:ascii="Calibri" w:hAnsi="Calibri"/>
                <w:sz w:val="22"/>
                <w:szCs w:val="22"/>
              </w:rPr>
              <w:t>20</w:t>
            </w:r>
          </w:p>
        </w:tc>
        <w:tc>
          <w:tcPr>
            <w:tcW w:w="2556"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rPr>
                <w:rFonts w:ascii="Calibri" w:hAnsi="Calibri"/>
                <w:sz w:val="22"/>
                <w:szCs w:val="22"/>
              </w:rPr>
            </w:pPr>
            <w:r w:rsidRPr="003E597D">
              <w:rPr>
                <w:rFonts w:ascii="Calibri" w:hAnsi="Calibri"/>
                <w:sz w:val="22"/>
                <w:szCs w:val="22"/>
              </w:rPr>
              <w:t>Μείζον τοπικό αντισηπτικό για γενική χρήση 240ml (6%)</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proofErr w:type="spellStart"/>
            <w:r w:rsidRPr="003E597D">
              <w:rPr>
                <w:rFonts w:ascii="Calibri" w:hAnsi="Calibri"/>
                <w:color w:val="000000"/>
                <w:sz w:val="22"/>
                <w:szCs w:val="22"/>
              </w:rPr>
              <w:t>τεμ</w:t>
            </w:r>
            <w:proofErr w:type="spellEnd"/>
            <w:r w:rsidRPr="003E597D">
              <w:rPr>
                <w:rFonts w:ascii="Calibri" w:hAnsi="Calibri"/>
                <w:color w:val="000000"/>
                <w:sz w:val="22"/>
                <w:szCs w:val="22"/>
              </w:rPr>
              <w:t>.</w:t>
            </w:r>
          </w:p>
        </w:tc>
        <w:tc>
          <w:tcPr>
            <w:tcW w:w="1134"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150</w:t>
            </w:r>
          </w:p>
        </w:tc>
        <w:tc>
          <w:tcPr>
            <w:tcW w:w="992"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3,30</w:t>
            </w:r>
          </w:p>
        </w:tc>
        <w:tc>
          <w:tcPr>
            <w:tcW w:w="993"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495,00</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29,70</w:t>
            </w:r>
          </w:p>
        </w:tc>
        <w:tc>
          <w:tcPr>
            <w:tcW w:w="1275"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524,70</w:t>
            </w:r>
          </w:p>
        </w:tc>
      </w:tr>
      <w:tr w:rsidR="00A44439" w:rsidRPr="003E597D" w:rsidTr="00FD5193">
        <w:trPr>
          <w:trHeight w:val="565"/>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44439" w:rsidRPr="003E597D" w:rsidRDefault="00A44439" w:rsidP="00A44439">
            <w:pPr>
              <w:widowControl/>
              <w:autoSpaceDE/>
              <w:autoSpaceDN/>
              <w:adjustRightInd/>
              <w:jc w:val="center"/>
              <w:rPr>
                <w:rFonts w:ascii="Calibri" w:hAnsi="Calibri"/>
                <w:sz w:val="22"/>
                <w:szCs w:val="22"/>
              </w:rPr>
            </w:pPr>
            <w:r w:rsidRPr="003E597D">
              <w:rPr>
                <w:rFonts w:ascii="Calibri" w:hAnsi="Calibri"/>
                <w:sz w:val="22"/>
                <w:szCs w:val="22"/>
              </w:rPr>
              <w:t>21</w:t>
            </w:r>
          </w:p>
        </w:tc>
        <w:tc>
          <w:tcPr>
            <w:tcW w:w="2556"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rPr>
                <w:rFonts w:ascii="Calibri" w:hAnsi="Calibri"/>
                <w:sz w:val="22"/>
                <w:szCs w:val="22"/>
              </w:rPr>
            </w:pPr>
            <w:r w:rsidRPr="003E597D">
              <w:rPr>
                <w:rFonts w:ascii="Calibri" w:hAnsi="Calibri"/>
                <w:sz w:val="22"/>
                <w:szCs w:val="22"/>
              </w:rPr>
              <w:t xml:space="preserve">Οξυγονούχο ύδωρ(οξυζενέ) 250ml (6%) </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proofErr w:type="spellStart"/>
            <w:r w:rsidRPr="003E597D">
              <w:rPr>
                <w:rFonts w:ascii="Calibri" w:hAnsi="Calibri"/>
                <w:color w:val="000000"/>
                <w:sz w:val="22"/>
                <w:szCs w:val="22"/>
              </w:rPr>
              <w:t>τεμ</w:t>
            </w:r>
            <w:proofErr w:type="spellEnd"/>
            <w:r w:rsidRPr="003E597D">
              <w:rPr>
                <w:rFonts w:ascii="Calibri" w:hAnsi="Calibri"/>
                <w:color w:val="000000"/>
                <w:sz w:val="22"/>
                <w:szCs w:val="22"/>
              </w:rPr>
              <w:t>.</w:t>
            </w:r>
          </w:p>
        </w:tc>
        <w:tc>
          <w:tcPr>
            <w:tcW w:w="1134"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150</w:t>
            </w:r>
          </w:p>
        </w:tc>
        <w:tc>
          <w:tcPr>
            <w:tcW w:w="992"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2,13</w:t>
            </w:r>
          </w:p>
        </w:tc>
        <w:tc>
          <w:tcPr>
            <w:tcW w:w="993"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319,50</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19,17</w:t>
            </w:r>
          </w:p>
        </w:tc>
        <w:tc>
          <w:tcPr>
            <w:tcW w:w="1275"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338,67</w:t>
            </w:r>
          </w:p>
        </w:tc>
      </w:tr>
      <w:tr w:rsidR="00A44439" w:rsidRPr="003E597D" w:rsidTr="00FD5193">
        <w:trPr>
          <w:trHeight w:val="697"/>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44439" w:rsidRPr="003E597D" w:rsidRDefault="00A44439" w:rsidP="00A44439">
            <w:pPr>
              <w:widowControl/>
              <w:autoSpaceDE/>
              <w:autoSpaceDN/>
              <w:adjustRightInd/>
              <w:jc w:val="center"/>
              <w:rPr>
                <w:rFonts w:ascii="Calibri" w:hAnsi="Calibri"/>
                <w:sz w:val="22"/>
                <w:szCs w:val="22"/>
              </w:rPr>
            </w:pPr>
            <w:r w:rsidRPr="003E597D">
              <w:rPr>
                <w:rFonts w:ascii="Calibri" w:hAnsi="Calibri"/>
                <w:sz w:val="22"/>
                <w:szCs w:val="22"/>
              </w:rPr>
              <w:t>22</w:t>
            </w:r>
          </w:p>
        </w:tc>
        <w:tc>
          <w:tcPr>
            <w:tcW w:w="2556"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rPr>
                <w:rFonts w:ascii="Calibri" w:hAnsi="Calibri"/>
                <w:sz w:val="22"/>
                <w:szCs w:val="22"/>
              </w:rPr>
            </w:pPr>
            <w:r w:rsidRPr="003E597D">
              <w:rPr>
                <w:rFonts w:ascii="Calibri" w:hAnsi="Calibri"/>
                <w:sz w:val="22"/>
                <w:szCs w:val="22"/>
              </w:rPr>
              <w:t>Οφθαλμικές σταγόνες</w:t>
            </w:r>
            <w:r w:rsidRPr="003E597D">
              <w:rPr>
                <w:rFonts w:ascii="Calibri" w:hAnsi="Calibri"/>
                <w:sz w:val="22"/>
                <w:szCs w:val="22"/>
                <w:lang w:val="en-US"/>
              </w:rPr>
              <w:t xml:space="preserve"> </w:t>
            </w:r>
            <w:r w:rsidRPr="003E597D">
              <w:rPr>
                <w:rFonts w:ascii="Calibri" w:hAnsi="Calibri"/>
                <w:sz w:val="22"/>
                <w:szCs w:val="22"/>
              </w:rPr>
              <w:t>(</w:t>
            </w:r>
            <w:proofErr w:type="spellStart"/>
            <w:r w:rsidRPr="003E597D">
              <w:rPr>
                <w:rFonts w:ascii="Calibri" w:hAnsi="Calibri"/>
                <w:sz w:val="22"/>
                <w:szCs w:val="22"/>
              </w:rPr>
              <w:t>tetryzoline</w:t>
            </w:r>
            <w:proofErr w:type="spellEnd"/>
            <w:r w:rsidRPr="003E597D">
              <w:rPr>
                <w:rFonts w:ascii="Calibri" w:hAnsi="Calibri"/>
                <w:sz w:val="22"/>
                <w:szCs w:val="22"/>
              </w:rPr>
              <w:t xml:space="preserve"> 0,05%) 15ml (6%)</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proofErr w:type="spellStart"/>
            <w:r w:rsidRPr="003E597D">
              <w:rPr>
                <w:rFonts w:ascii="Calibri" w:hAnsi="Calibri"/>
                <w:color w:val="000000"/>
                <w:sz w:val="22"/>
                <w:szCs w:val="22"/>
              </w:rPr>
              <w:t>τεμ</w:t>
            </w:r>
            <w:proofErr w:type="spellEnd"/>
            <w:r w:rsidRPr="003E597D">
              <w:rPr>
                <w:rFonts w:ascii="Calibri" w:hAnsi="Calibri"/>
                <w:color w:val="000000"/>
                <w:sz w:val="22"/>
                <w:szCs w:val="22"/>
              </w:rPr>
              <w:t>.</w:t>
            </w:r>
          </w:p>
        </w:tc>
        <w:tc>
          <w:tcPr>
            <w:tcW w:w="1134"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50</w:t>
            </w:r>
          </w:p>
        </w:tc>
        <w:tc>
          <w:tcPr>
            <w:tcW w:w="992"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3,14</w:t>
            </w:r>
          </w:p>
        </w:tc>
        <w:tc>
          <w:tcPr>
            <w:tcW w:w="993"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157,00</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9,42</w:t>
            </w:r>
          </w:p>
        </w:tc>
        <w:tc>
          <w:tcPr>
            <w:tcW w:w="1275"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166,42</w:t>
            </w:r>
          </w:p>
        </w:tc>
      </w:tr>
      <w:tr w:rsidR="00A44439" w:rsidRPr="003E597D" w:rsidTr="00FD5193">
        <w:trPr>
          <w:trHeight w:val="1026"/>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A44439" w:rsidRPr="003E597D" w:rsidRDefault="00A44439" w:rsidP="00A44439">
            <w:pPr>
              <w:widowControl/>
              <w:autoSpaceDE/>
              <w:autoSpaceDN/>
              <w:adjustRightInd/>
              <w:jc w:val="center"/>
              <w:rPr>
                <w:rFonts w:ascii="Calibri" w:hAnsi="Calibri"/>
                <w:sz w:val="22"/>
                <w:szCs w:val="22"/>
              </w:rPr>
            </w:pPr>
            <w:r w:rsidRPr="003E597D">
              <w:rPr>
                <w:rFonts w:ascii="Calibri" w:hAnsi="Calibri"/>
                <w:sz w:val="22"/>
                <w:szCs w:val="22"/>
              </w:rPr>
              <w:t>23</w:t>
            </w:r>
          </w:p>
        </w:tc>
        <w:tc>
          <w:tcPr>
            <w:tcW w:w="2556"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rPr>
                <w:rFonts w:ascii="Calibri" w:hAnsi="Calibri"/>
                <w:sz w:val="22"/>
                <w:szCs w:val="22"/>
              </w:rPr>
            </w:pPr>
            <w:r w:rsidRPr="003E597D">
              <w:rPr>
                <w:rFonts w:ascii="Calibri" w:hAnsi="Calibri"/>
                <w:sz w:val="22"/>
                <w:szCs w:val="22"/>
              </w:rPr>
              <w:t xml:space="preserve">Αερόλυμα για τοπική </w:t>
            </w:r>
            <w:proofErr w:type="spellStart"/>
            <w:r w:rsidRPr="003E597D">
              <w:rPr>
                <w:rFonts w:ascii="Calibri" w:hAnsi="Calibri"/>
                <w:sz w:val="22"/>
                <w:szCs w:val="22"/>
              </w:rPr>
              <w:t>εξωτ</w:t>
            </w:r>
            <w:proofErr w:type="spellEnd"/>
            <w:r w:rsidRPr="003E597D">
              <w:rPr>
                <w:rFonts w:ascii="Calibri" w:hAnsi="Calibri"/>
                <w:sz w:val="22"/>
                <w:szCs w:val="22"/>
              </w:rPr>
              <w:t xml:space="preserve">. χρήση </w:t>
            </w:r>
            <w:proofErr w:type="spellStart"/>
            <w:r w:rsidRPr="003E597D">
              <w:rPr>
                <w:rFonts w:ascii="Calibri" w:hAnsi="Calibri"/>
                <w:sz w:val="22"/>
                <w:szCs w:val="22"/>
              </w:rPr>
              <w:t>neomycin</w:t>
            </w:r>
            <w:proofErr w:type="spellEnd"/>
            <w:r w:rsidRPr="003E597D">
              <w:rPr>
                <w:rFonts w:ascii="Calibri" w:hAnsi="Calibri"/>
                <w:sz w:val="22"/>
                <w:szCs w:val="22"/>
              </w:rPr>
              <w:t xml:space="preserve"> (6%)</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proofErr w:type="spellStart"/>
            <w:r w:rsidRPr="003E597D">
              <w:rPr>
                <w:rFonts w:ascii="Calibri" w:hAnsi="Calibri"/>
                <w:color w:val="000000"/>
                <w:sz w:val="22"/>
                <w:szCs w:val="22"/>
              </w:rPr>
              <w:t>τεμ</w:t>
            </w:r>
            <w:proofErr w:type="spellEnd"/>
            <w:r w:rsidRPr="003E597D">
              <w:rPr>
                <w:rFonts w:ascii="Calibri" w:hAnsi="Calibri"/>
                <w:color w:val="000000"/>
                <w:sz w:val="22"/>
                <w:szCs w:val="22"/>
              </w:rPr>
              <w:t>.</w:t>
            </w:r>
          </w:p>
        </w:tc>
        <w:tc>
          <w:tcPr>
            <w:tcW w:w="1134"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120</w:t>
            </w:r>
          </w:p>
        </w:tc>
        <w:tc>
          <w:tcPr>
            <w:tcW w:w="992" w:type="dxa"/>
            <w:gridSpan w:val="2"/>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5,63</w:t>
            </w:r>
          </w:p>
        </w:tc>
        <w:tc>
          <w:tcPr>
            <w:tcW w:w="993"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bidi/>
              <w:adjustRightInd/>
              <w:jc w:val="center"/>
              <w:rPr>
                <w:rFonts w:ascii="Calibri" w:hAnsi="Calibri"/>
                <w:color w:val="000000"/>
                <w:sz w:val="22"/>
                <w:szCs w:val="22"/>
              </w:rPr>
            </w:pPr>
            <w:r w:rsidRPr="003E597D">
              <w:rPr>
                <w:rFonts w:ascii="Calibri" w:hAnsi="Calibri"/>
                <w:color w:val="000000"/>
                <w:sz w:val="22"/>
                <w:szCs w:val="22"/>
                <w:rtl/>
              </w:rPr>
              <w:t>675,60</w:t>
            </w:r>
          </w:p>
        </w:tc>
        <w:tc>
          <w:tcPr>
            <w:tcW w:w="1134"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40,54</w:t>
            </w:r>
          </w:p>
        </w:tc>
        <w:tc>
          <w:tcPr>
            <w:tcW w:w="1275" w:type="dxa"/>
            <w:tcBorders>
              <w:top w:val="nil"/>
              <w:left w:val="nil"/>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center"/>
              <w:rPr>
                <w:rFonts w:ascii="Calibri" w:hAnsi="Calibri"/>
                <w:color w:val="000000"/>
                <w:sz w:val="22"/>
                <w:szCs w:val="22"/>
              </w:rPr>
            </w:pPr>
            <w:r w:rsidRPr="003E597D">
              <w:rPr>
                <w:rFonts w:ascii="Calibri" w:hAnsi="Calibri"/>
                <w:color w:val="000000"/>
                <w:sz w:val="22"/>
                <w:szCs w:val="22"/>
              </w:rPr>
              <w:t>716,14</w:t>
            </w:r>
          </w:p>
        </w:tc>
      </w:tr>
      <w:tr w:rsidR="00A44439" w:rsidRPr="003E597D" w:rsidTr="00FD5193">
        <w:trPr>
          <w:trHeight w:val="707"/>
        </w:trPr>
        <w:tc>
          <w:tcPr>
            <w:tcW w:w="42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44439" w:rsidRPr="003E597D" w:rsidRDefault="00A44439" w:rsidP="00A44439">
            <w:pPr>
              <w:widowControl/>
              <w:autoSpaceDE/>
              <w:autoSpaceDN/>
              <w:adjustRightInd/>
              <w:jc w:val="right"/>
              <w:rPr>
                <w:rFonts w:ascii="Calibri" w:hAnsi="Calibri"/>
                <w:b/>
                <w:bCs/>
                <w:color w:val="000000"/>
                <w:sz w:val="22"/>
                <w:szCs w:val="22"/>
              </w:rPr>
            </w:pPr>
            <w:r w:rsidRPr="003E597D">
              <w:rPr>
                <w:rFonts w:ascii="Calibri" w:hAnsi="Calibri"/>
                <w:b/>
                <w:bCs/>
                <w:color w:val="000000"/>
                <w:sz w:val="22"/>
                <w:szCs w:val="22"/>
              </w:rPr>
              <w:t xml:space="preserve">      Σύνολο</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44439" w:rsidRPr="00EC567B" w:rsidRDefault="00A44439" w:rsidP="00A44439">
            <w:pPr>
              <w:widowControl/>
              <w:autoSpaceDE/>
              <w:autoSpaceDN/>
              <w:adjustRightInd/>
              <w:jc w:val="right"/>
              <w:rPr>
                <w:rFonts w:ascii="Calibri" w:hAnsi="Calibri"/>
                <w:b/>
                <w:bCs/>
                <w:color w:val="000000"/>
                <w:sz w:val="22"/>
                <w:szCs w:val="22"/>
                <w:lang w:val="en-US"/>
              </w:rPr>
            </w:pPr>
            <w:r w:rsidRPr="00EC567B">
              <w:rPr>
                <w:rFonts w:ascii="Calibri" w:hAnsi="Calibri"/>
                <w:b/>
                <w:bCs/>
                <w:color w:val="000000"/>
                <w:sz w:val="22"/>
                <w:szCs w:val="22"/>
                <w:lang w:val="en-US"/>
              </w:rPr>
              <w:t>1500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A44439" w:rsidRPr="00EC567B" w:rsidRDefault="00A44439" w:rsidP="00A44439">
            <w:pPr>
              <w:widowControl/>
              <w:autoSpaceDE/>
              <w:autoSpaceDN/>
              <w:adjustRightInd/>
              <w:rPr>
                <w:rFonts w:ascii="Calibri" w:hAnsi="Calibri"/>
                <w:b/>
                <w:color w:val="000000"/>
                <w:sz w:val="22"/>
                <w:szCs w:val="22"/>
              </w:rPr>
            </w:pPr>
            <w:r w:rsidRPr="00EC567B">
              <w:rPr>
                <w:rFonts w:ascii="Calibri" w:hAnsi="Calibri"/>
                <w:b/>
                <w:color w:val="000000"/>
                <w:sz w:val="22"/>
                <w:szCs w:val="22"/>
              </w:rPr>
              <w:t> </w:t>
            </w:r>
          </w:p>
        </w:tc>
        <w:tc>
          <w:tcPr>
            <w:tcW w:w="993" w:type="dxa"/>
            <w:tcBorders>
              <w:top w:val="nil"/>
              <w:left w:val="nil"/>
              <w:bottom w:val="single" w:sz="4" w:space="0" w:color="auto"/>
              <w:right w:val="single" w:sz="4" w:space="0" w:color="auto"/>
            </w:tcBorders>
            <w:shd w:val="clear" w:color="auto" w:fill="auto"/>
            <w:noWrap/>
            <w:vAlign w:val="center"/>
            <w:hideMark/>
          </w:tcPr>
          <w:p w:rsidR="00A44439" w:rsidRPr="00EC567B" w:rsidRDefault="00A44439" w:rsidP="00A44439">
            <w:pPr>
              <w:widowControl/>
              <w:autoSpaceDE/>
              <w:autoSpaceDN/>
              <w:adjustRightInd/>
              <w:jc w:val="right"/>
              <w:rPr>
                <w:rFonts w:ascii="Calibri" w:hAnsi="Calibri"/>
                <w:b/>
                <w:color w:val="000000"/>
                <w:sz w:val="22"/>
                <w:szCs w:val="22"/>
              </w:rPr>
            </w:pPr>
            <w:r w:rsidRPr="00EC567B">
              <w:rPr>
                <w:rFonts w:ascii="Calibri" w:hAnsi="Calibri"/>
                <w:b/>
                <w:color w:val="000000"/>
                <w:sz w:val="22"/>
                <w:szCs w:val="22"/>
              </w:rPr>
              <w:t>4831,50</w:t>
            </w:r>
          </w:p>
        </w:tc>
        <w:tc>
          <w:tcPr>
            <w:tcW w:w="1134" w:type="dxa"/>
            <w:tcBorders>
              <w:top w:val="nil"/>
              <w:left w:val="nil"/>
              <w:bottom w:val="single" w:sz="4" w:space="0" w:color="auto"/>
              <w:right w:val="single" w:sz="4" w:space="0" w:color="auto"/>
            </w:tcBorders>
            <w:shd w:val="clear" w:color="auto" w:fill="auto"/>
            <w:noWrap/>
            <w:vAlign w:val="center"/>
            <w:hideMark/>
          </w:tcPr>
          <w:p w:rsidR="00A44439" w:rsidRPr="00EC567B" w:rsidRDefault="00A44439" w:rsidP="00A44439">
            <w:pPr>
              <w:widowControl/>
              <w:autoSpaceDE/>
              <w:autoSpaceDN/>
              <w:adjustRightInd/>
              <w:jc w:val="right"/>
              <w:rPr>
                <w:rFonts w:ascii="Calibri" w:hAnsi="Calibri"/>
                <w:b/>
                <w:color w:val="000000"/>
                <w:sz w:val="22"/>
                <w:szCs w:val="22"/>
                <w:lang w:val="en-US"/>
              </w:rPr>
            </w:pPr>
            <w:r w:rsidRPr="00EC567B">
              <w:rPr>
                <w:rFonts w:ascii="Calibri" w:hAnsi="Calibri"/>
                <w:b/>
                <w:color w:val="000000"/>
                <w:sz w:val="22"/>
                <w:szCs w:val="22"/>
              </w:rPr>
              <w:t>352,17</w:t>
            </w:r>
          </w:p>
        </w:tc>
        <w:tc>
          <w:tcPr>
            <w:tcW w:w="1275" w:type="dxa"/>
            <w:tcBorders>
              <w:top w:val="nil"/>
              <w:left w:val="nil"/>
              <w:bottom w:val="single" w:sz="4" w:space="0" w:color="auto"/>
              <w:right w:val="single" w:sz="4" w:space="0" w:color="auto"/>
            </w:tcBorders>
            <w:shd w:val="clear" w:color="auto" w:fill="auto"/>
            <w:noWrap/>
            <w:vAlign w:val="center"/>
            <w:hideMark/>
          </w:tcPr>
          <w:p w:rsidR="00A44439" w:rsidRPr="00EC567B" w:rsidRDefault="00A44439" w:rsidP="00A44439">
            <w:pPr>
              <w:widowControl/>
              <w:autoSpaceDE/>
              <w:autoSpaceDN/>
              <w:adjustRightInd/>
              <w:jc w:val="right"/>
              <w:rPr>
                <w:rFonts w:ascii="Calibri" w:hAnsi="Calibri"/>
                <w:b/>
                <w:color w:val="000000"/>
                <w:sz w:val="22"/>
                <w:szCs w:val="22"/>
                <w:lang w:val="en-US"/>
              </w:rPr>
            </w:pPr>
            <w:r w:rsidRPr="00EC567B">
              <w:rPr>
                <w:rFonts w:ascii="Calibri" w:hAnsi="Calibri"/>
                <w:b/>
                <w:color w:val="000000"/>
                <w:sz w:val="22"/>
                <w:szCs w:val="22"/>
              </w:rPr>
              <w:t>5183,67</w:t>
            </w:r>
          </w:p>
        </w:tc>
      </w:tr>
    </w:tbl>
    <w:p w:rsidR="00132DCB" w:rsidRPr="002647EA" w:rsidRDefault="00132DCB" w:rsidP="00027FBF">
      <w:pPr>
        <w:rPr>
          <w:rFonts w:ascii="Calibri" w:hAnsi="Calibri"/>
          <w:b/>
          <w:bCs/>
          <w:sz w:val="22"/>
          <w:szCs w:val="22"/>
        </w:rPr>
      </w:pPr>
    </w:p>
    <w:p w:rsidR="002109F8" w:rsidRPr="002647EA" w:rsidRDefault="002109F8" w:rsidP="002109F8">
      <w:pPr>
        <w:shd w:val="clear" w:color="auto" w:fill="FFFFFF"/>
        <w:ind w:left="360" w:right="22" w:hanging="360"/>
        <w:jc w:val="both"/>
        <w:rPr>
          <w:rFonts w:ascii="Calibri" w:hAnsi="Calibri"/>
          <w:b/>
          <w:bCs/>
          <w:sz w:val="22"/>
          <w:szCs w:val="22"/>
          <w:u w:val="single"/>
          <w:lang w:val="en-US"/>
        </w:rPr>
      </w:pPr>
    </w:p>
    <w:p w:rsidR="00027FBF" w:rsidRPr="00EF587D" w:rsidRDefault="00027FBF" w:rsidP="00027FBF">
      <w:pPr>
        <w:jc w:val="center"/>
        <w:rPr>
          <w:rFonts w:ascii="Calibri" w:hAnsi="Calibri"/>
          <w:sz w:val="22"/>
          <w:szCs w:val="22"/>
        </w:rPr>
      </w:pPr>
      <w:r w:rsidRPr="00EF587D">
        <w:rPr>
          <w:rFonts w:ascii="Calibri" w:hAnsi="Calibri"/>
          <w:sz w:val="22"/>
          <w:szCs w:val="22"/>
        </w:rPr>
        <w:t xml:space="preserve">Κατερίνη </w:t>
      </w:r>
      <w:r w:rsidR="00B03CF1">
        <w:rPr>
          <w:rFonts w:ascii="Calibri" w:hAnsi="Calibri"/>
          <w:sz w:val="22"/>
          <w:szCs w:val="22"/>
        </w:rPr>
        <w:t>25/7/2019</w:t>
      </w:r>
    </w:p>
    <w:p w:rsidR="00027FBF" w:rsidRPr="00EF587D" w:rsidRDefault="00027FBF" w:rsidP="00027FBF">
      <w:pPr>
        <w:jc w:val="center"/>
        <w:rPr>
          <w:rFonts w:ascii="Calibri" w:hAnsi="Calibri"/>
          <w:sz w:val="22"/>
          <w:szCs w:val="22"/>
        </w:rPr>
      </w:pPr>
    </w:p>
    <w:p w:rsidR="00027FBF" w:rsidRPr="00EF587D" w:rsidRDefault="00027FBF" w:rsidP="00027FBF">
      <w:pPr>
        <w:pStyle w:val="a3"/>
        <w:ind w:left="5400" w:hanging="4140"/>
        <w:rPr>
          <w:rFonts w:ascii="Calibri" w:hAnsi="Calibri" w:cs="Arial"/>
          <w:sz w:val="22"/>
          <w:szCs w:val="22"/>
        </w:rPr>
      </w:pPr>
      <w:r w:rsidRPr="00EF587D">
        <w:rPr>
          <w:rFonts w:ascii="Calibri" w:hAnsi="Calibri" w:cs="Arial"/>
          <w:sz w:val="22"/>
          <w:szCs w:val="22"/>
        </w:rPr>
        <w:t xml:space="preserve">Ο </w:t>
      </w:r>
      <w:proofErr w:type="spellStart"/>
      <w:r w:rsidRPr="00EF587D">
        <w:rPr>
          <w:rFonts w:ascii="Calibri" w:hAnsi="Calibri" w:cs="Arial"/>
          <w:sz w:val="22"/>
          <w:szCs w:val="22"/>
        </w:rPr>
        <w:t>Συντάξας</w:t>
      </w:r>
      <w:proofErr w:type="spellEnd"/>
      <w:r w:rsidRPr="00EF587D">
        <w:rPr>
          <w:rFonts w:ascii="Calibri" w:hAnsi="Calibri" w:cs="Arial"/>
          <w:sz w:val="22"/>
          <w:szCs w:val="22"/>
        </w:rPr>
        <w:tab/>
      </w:r>
      <w:r w:rsidRPr="00EF587D">
        <w:rPr>
          <w:rFonts w:ascii="Calibri" w:hAnsi="Calibri" w:cs="Arial"/>
          <w:sz w:val="22"/>
          <w:szCs w:val="22"/>
        </w:rPr>
        <w:tab/>
        <w:t>Θεωρήθηκε</w:t>
      </w:r>
      <w:r w:rsidRPr="00EF587D">
        <w:rPr>
          <w:rFonts w:ascii="Calibri" w:hAnsi="Calibri" w:cs="Arial"/>
          <w:sz w:val="22"/>
          <w:szCs w:val="22"/>
        </w:rPr>
        <w:tab/>
      </w:r>
      <w:r w:rsidRPr="00EF587D">
        <w:rPr>
          <w:rFonts w:ascii="Calibri" w:hAnsi="Calibri" w:cs="Arial"/>
          <w:sz w:val="22"/>
          <w:szCs w:val="22"/>
        </w:rPr>
        <w:tab/>
      </w:r>
    </w:p>
    <w:p w:rsidR="00027FBF" w:rsidRPr="00EF587D" w:rsidRDefault="00027FBF" w:rsidP="00027FBF">
      <w:pPr>
        <w:jc w:val="both"/>
        <w:rPr>
          <w:rFonts w:ascii="Calibri" w:hAnsi="Calibri"/>
          <w:bCs/>
          <w:sz w:val="22"/>
          <w:szCs w:val="22"/>
        </w:rPr>
      </w:pPr>
    </w:p>
    <w:p w:rsidR="00027FBF" w:rsidRPr="00EF587D" w:rsidRDefault="00027FBF" w:rsidP="00027FBF">
      <w:pPr>
        <w:shd w:val="clear" w:color="auto" w:fill="FFFFFF"/>
        <w:rPr>
          <w:rFonts w:ascii="Calibri" w:hAnsi="Calibri"/>
          <w:sz w:val="22"/>
          <w:szCs w:val="22"/>
        </w:rPr>
      </w:pPr>
      <w:r>
        <w:rPr>
          <w:rFonts w:ascii="Calibri" w:hAnsi="Calibri"/>
          <w:sz w:val="22"/>
          <w:szCs w:val="22"/>
        </w:rPr>
        <w:t xml:space="preserve">                 Ο αρμόδιος υπάλληλος</w:t>
      </w:r>
      <w:r>
        <w:rPr>
          <w:rFonts w:ascii="Calibri" w:hAnsi="Calibri"/>
          <w:sz w:val="22"/>
          <w:szCs w:val="22"/>
        </w:rPr>
        <w:tab/>
      </w:r>
      <w:r w:rsidRPr="00EF587D">
        <w:rPr>
          <w:rFonts w:ascii="Calibri" w:hAnsi="Calibri"/>
          <w:sz w:val="22"/>
          <w:szCs w:val="22"/>
        </w:rPr>
        <w:tab/>
        <w:t xml:space="preserve">    Ο </w:t>
      </w:r>
      <w:proofErr w:type="spellStart"/>
      <w:r w:rsidRPr="00EF587D">
        <w:rPr>
          <w:rFonts w:ascii="Calibri" w:hAnsi="Calibri"/>
          <w:sz w:val="22"/>
          <w:szCs w:val="22"/>
        </w:rPr>
        <w:t>Αναπλ</w:t>
      </w:r>
      <w:proofErr w:type="spellEnd"/>
      <w:r w:rsidRPr="00EF587D">
        <w:rPr>
          <w:rFonts w:ascii="Calibri" w:hAnsi="Calibri"/>
          <w:sz w:val="22"/>
          <w:szCs w:val="22"/>
        </w:rPr>
        <w:t>. Δ/</w:t>
      </w:r>
      <w:proofErr w:type="spellStart"/>
      <w:r w:rsidRPr="00EF587D">
        <w:rPr>
          <w:rFonts w:ascii="Calibri" w:hAnsi="Calibri"/>
          <w:sz w:val="22"/>
          <w:szCs w:val="22"/>
        </w:rPr>
        <w:t>ντής</w:t>
      </w:r>
      <w:proofErr w:type="spellEnd"/>
      <w:r w:rsidRPr="00EF587D">
        <w:rPr>
          <w:rFonts w:ascii="Calibri" w:hAnsi="Calibri"/>
          <w:sz w:val="22"/>
          <w:szCs w:val="22"/>
        </w:rPr>
        <w:t xml:space="preserve"> Οικονομικών Υπηρεσιών                            </w:t>
      </w:r>
    </w:p>
    <w:p w:rsidR="00027FBF" w:rsidRPr="00EF587D" w:rsidRDefault="00027FBF" w:rsidP="00027FBF">
      <w:pPr>
        <w:shd w:val="clear" w:color="auto" w:fill="FFFFFF"/>
        <w:ind w:firstLine="1186"/>
        <w:rPr>
          <w:rFonts w:ascii="Calibri" w:hAnsi="Calibri"/>
          <w:spacing w:val="-3"/>
          <w:sz w:val="22"/>
          <w:szCs w:val="22"/>
        </w:rPr>
      </w:pPr>
    </w:p>
    <w:p w:rsidR="00027FBF" w:rsidRPr="00EF587D" w:rsidRDefault="00027FBF" w:rsidP="00027FBF">
      <w:pPr>
        <w:shd w:val="clear" w:color="auto" w:fill="FFFFFF"/>
        <w:tabs>
          <w:tab w:val="left" w:pos="5040"/>
        </w:tabs>
        <w:ind w:left="811" w:right="202"/>
        <w:rPr>
          <w:rFonts w:ascii="Calibri" w:hAnsi="Calibri"/>
          <w:sz w:val="22"/>
          <w:szCs w:val="22"/>
        </w:rPr>
      </w:pPr>
      <w:r>
        <w:rPr>
          <w:rFonts w:ascii="Calibri" w:hAnsi="Calibri"/>
          <w:spacing w:val="-2"/>
          <w:sz w:val="22"/>
          <w:szCs w:val="22"/>
        </w:rPr>
        <w:t xml:space="preserve">     </w:t>
      </w:r>
      <w:r w:rsidR="00B03CF1">
        <w:rPr>
          <w:rFonts w:ascii="Calibri" w:hAnsi="Calibri"/>
          <w:spacing w:val="-2"/>
          <w:sz w:val="22"/>
          <w:szCs w:val="22"/>
        </w:rPr>
        <w:t>Δημητριάδου Σταυρούλα</w:t>
      </w:r>
      <w:r w:rsidRPr="00EF587D">
        <w:rPr>
          <w:rFonts w:ascii="Calibri" w:hAnsi="Calibri"/>
          <w:spacing w:val="-3"/>
          <w:sz w:val="22"/>
          <w:szCs w:val="22"/>
        </w:rPr>
        <w:tab/>
        <w:t xml:space="preserve">              </w:t>
      </w:r>
      <w:proofErr w:type="spellStart"/>
      <w:r w:rsidRPr="00EF587D">
        <w:rPr>
          <w:rFonts w:ascii="Calibri" w:hAnsi="Calibri"/>
          <w:spacing w:val="-3"/>
          <w:sz w:val="22"/>
          <w:szCs w:val="22"/>
        </w:rPr>
        <w:t>Κιτιξής</w:t>
      </w:r>
      <w:proofErr w:type="spellEnd"/>
      <w:r w:rsidRPr="00EF587D">
        <w:rPr>
          <w:rFonts w:ascii="Calibri" w:hAnsi="Calibri"/>
          <w:spacing w:val="-3"/>
          <w:sz w:val="22"/>
          <w:szCs w:val="22"/>
        </w:rPr>
        <w:t xml:space="preserve"> Κων/νος </w:t>
      </w:r>
    </w:p>
    <w:p w:rsidR="00027FBF" w:rsidRPr="002647EA" w:rsidRDefault="00027FBF" w:rsidP="00027FBF">
      <w:pPr>
        <w:jc w:val="both"/>
        <w:rPr>
          <w:rFonts w:ascii="Calibri" w:hAnsi="Calibri"/>
          <w:sz w:val="22"/>
          <w:szCs w:val="22"/>
        </w:rPr>
      </w:pPr>
    </w:p>
    <w:p w:rsidR="00E504D6" w:rsidRPr="002647EA" w:rsidRDefault="002647EA" w:rsidP="00DF7FFE">
      <w:pPr>
        <w:shd w:val="clear" w:color="auto" w:fill="FFFFFF"/>
        <w:ind w:left="360" w:right="22"/>
        <w:jc w:val="both"/>
        <w:rPr>
          <w:rFonts w:ascii="Calibri" w:hAnsi="Calibri"/>
          <w:b/>
          <w:sz w:val="22"/>
          <w:szCs w:val="22"/>
          <w:u w:val="single"/>
        </w:rPr>
      </w:pPr>
      <w:r w:rsidRPr="002647EA">
        <w:rPr>
          <w:rFonts w:ascii="Calibri" w:hAnsi="Calibri"/>
          <w:b/>
          <w:sz w:val="22"/>
          <w:szCs w:val="22"/>
          <w:u w:val="single"/>
        </w:rPr>
        <w:br w:type="page"/>
      </w:r>
      <w:r w:rsidR="00E504D6" w:rsidRPr="002647EA">
        <w:rPr>
          <w:rFonts w:ascii="Calibri" w:hAnsi="Calibri"/>
          <w:b/>
          <w:sz w:val="22"/>
          <w:szCs w:val="22"/>
          <w:u w:val="single"/>
        </w:rPr>
        <w:lastRenderedPageBreak/>
        <w:t>3. ΣΥΓΓΡΑΦΗ ΥΠΟΧΡΕΩΣΕΩΝ</w:t>
      </w:r>
    </w:p>
    <w:p w:rsidR="00E504D6" w:rsidRPr="002647EA" w:rsidRDefault="00E504D6" w:rsidP="00260BA0">
      <w:pPr>
        <w:tabs>
          <w:tab w:val="left" w:pos="0"/>
        </w:tabs>
        <w:spacing w:before="2" w:line="254" w:lineRule="exact"/>
        <w:ind w:right="22"/>
        <w:jc w:val="both"/>
        <w:rPr>
          <w:rFonts w:ascii="Calibri" w:hAnsi="Calibri"/>
          <w:b/>
          <w:sz w:val="22"/>
          <w:szCs w:val="22"/>
          <w:highlight w:val="yellow"/>
          <w:u w:val="single"/>
        </w:rPr>
      </w:pPr>
    </w:p>
    <w:p w:rsidR="00D8359F" w:rsidRPr="002647EA" w:rsidRDefault="00D8359F" w:rsidP="00D8359F">
      <w:pPr>
        <w:shd w:val="clear" w:color="auto" w:fill="FFFFFF"/>
        <w:ind w:right="-82"/>
        <w:jc w:val="both"/>
        <w:rPr>
          <w:rFonts w:ascii="Calibri" w:hAnsi="Calibri"/>
          <w:b/>
          <w:spacing w:val="-9"/>
          <w:sz w:val="22"/>
          <w:szCs w:val="22"/>
        </w:rPr>
      </w:pPr>
      <w:r w:rsidRPr="002647EA">
        <w:rPr>
          <w:rFonts w:ascii="Calibri" w:hAnsi="Calibri"/>
          <w:b/>
          <w:bCs/>
          <w:sz w:val="22"/>
          <w:szCs w:val="22"/>
        </w:rPr>
        <w:t>Άρθρο 1</w:t>
      </w:r>
      <w:r w:rsidR="002109F8" w:rsidRPr="002647EA">
        <w:rPr>
          <w:rFonts w:ascii="Calibri" w:hAnsi="Calibri"/>
          <w:b/>
          <w:bCs/>
          <w:sz w:val="22"/>
          <w:szCs w:val="22"/>
        </w:rPr>
        <w:t>ο</w:t>
      </w:r>
      <w:r w:rsidRPr="002647EA">
        <w:rPr>
          <w:rFonts w:ascii="Calibri" w:hAnsi="Calibri"/>
          <w:b/>
          <w:bCs/>
          <w:sz w:val="22"/>
          <w:szCs w:val="22"/>
        </w:rPr>
        <w:t xml:space="preserve"> </w:t>
      </w:r>
      <w:r w:rsidRPr="002647EA">
        <w:rPr>
          <w:rFonts w:ascii="Calibri" w:hAnsi="Calibri"/>
          <w:b/>
          <w:spacing w:val="-9"/>
          <w:sz w:val="22"/>
          <w:szCs w:val="22"/>
        </w:rPr>
        <w:t xml:space="preserve">- Αντικείμενο </w:t>
      </w:r>
    </w:p>
    <w:p w:rsidR="00C70AE6" w:rsidRDefault="00A0449A" w:rsidP="00027FBF">
      <w:pPr>
        <w:ind w:firstLine="284"/>
        <w:jc w:val="both"/>
        <w:rPr>
          <w:rFonts w:ascii="Calibri" w:hAnsi="Calibri"/>
          <w:sz w:val="22"/>
          <w:szCs w:val="22"/>
        </w:rPr>
      </w:pPr>
      <w:r w:rsidRPr="002647EA">
        <w:rPr>
          <w:rFonts w:ascii="Calibri" w:hAnsi="Calibri"/>
          <w:spacing w:val="-9"/>
          <w:sz w:val="22"/>
          <w:szCs w:val="22"/>
        </w:rPr>
        <w:t xml:space="preserve">Η δαπάνη για την </w:t>
      </w:r>
      <w:r w:rsidR="00253EC4" w:rsidRPr="002647EA">
        <w:rPr>
          <w:rFonts w:ascii="Calibri" w:hAnsi="Calibri"/>
          <w:sz w:val="22"/>
          <w:szCs w:val="22"/>
        </w:rPr>
        <w:t xml:space="preserve">προμήθεια ειδών </w:t>
      </w:r>
      <w:r w:rsidR="002109F8" w:rsidRPr="002647EA">
        <w:rPr>
          <w:rFonts w:ascii="Calibri" w:hAnsi="Calibri"/>
          <w:sz w:val="22"/>
          <w:szCs w:val="22"/>
        </w:rPr>
        <w:t xml:space="preserve">φαρμακείου </w:t>
      </w:r>
      <w:r w:rsidR="00253EC4" w:rsidRPr="002647EA">
        <w:rPr>
          <w:rFonts w:ascii="Calibri" w:hAnsi="Calibri"/>
          <w:sz w:val="22"/>
          <w:szCs w:val="22"/>
        </w:rPr>
        <w:t>για τις ανάγκες</w:t>
      </w:r>
      <w:r w:rsidR="002109F8" w:rsidRPr="002647EA">
        <w:rPr>
          <w:rFonts w:ascii="Calibri" w:hAnsi="Calibri"/>
          <w:sz w:val="22"/>
          <w:szCs w:val="22"/>
        </w:rPr>
        <w:t xml:space="preserve"> των νομικών προσώπων </w:t>
      </w:r>
      <w:r w:rsidR="00253EC4" w:rsidRPr="002647EA">
        <w:rPr>
          <w:rFonts w:ascii="Calibri" w:hAnsi="Calibri"/>
          <w:sz w:val="22"/>
          <w:szCs w:val="22"/>
        </w:rPr>
        <w:t xml:space="preserve"> του Δήμου Κατερίνης </w:t>
      </w:r>
      <w:r w:rsidRPr="002647EA">
        <w:rPr>
          <w:rFonts w:ascii="Calibri" w:hAnsi="Calibri"/>
          <w:color w:val="000000"/>
          <w:spacing w:val="1"/>
          <w:sz w:val="22"/>
          <w:szCs w:val="22"/>
        </w:rPr>
        <w:t>έχει συ</w:t>
      </w:r>
      <w:r w:rsidRPr="002647EA">
        <w:rPr>
          <w:rFonts w:ascii="Calibri" w:hAnsi="Calibri"/>
          <w:color w:val="000000"/>
          <w:spacing w:val="-1"/>
          <w:sz w:val="22"/>
          <w:szCs w:val="22"/>
        </w:rPr>
        <w:t>ν</w:t>
      </w:r>
      <w:r w:rsidRPr="002647EA">
        <w:rPr>
          <w:rFonts w:ascii="Calibri" w:hAnsi="Calibri"/>
          <w:color w:val="000000"/>
          <w:sz w:val="22"/>
          <w:szCs w:val="22"/>
        </w:rPr>
        <w:t>ο</w:t>
      </w:r>
      <w:r w:rsidRPr="002647EA">
        <w:rPr>
          <w:rFonts w:ascii="Calibri" w:hAnsi="Calibri"/>
          <w:color w:val="000000"/>
          <w:spacing w:val="1"/>
          <w:sz w:val="22"/>
          <w:szCs w:val="22"/>
        </w:rPr>
        <w:t xml:space="preserve">λικό </w:t>
      </w:r>
      <w:r w:rsidRPr="002647EA">
        <w:rPr>
          <w:rFonts w:ascii="Calibri" w:hAnsi="Calibri"/>
          <w:color w:val="000000"/>
          <w:sz w:val="22"/>
          <w:szCs w:val="22"/>
        </w:rPr>
        <w:t>προϋπολογισμό</w:t>
      </w:r>
      <w:r w:rsidRPr="002647EA">
        <w:rPr>
          <w:rFonts w:ascii="Calibri" w:hAnsi="Calibri"/>
          <w:color w:val="000000"/>
          <w:spacing w:val="-17"/>
          <w:sz w:val="22"/>
          <w:szCs w:val="22"/>
        </w:rPr>
        <w:t xml:space="preserve"> </w:t>
      </w:r>
      <w:r w:rsidR="00C70AE6" w:rsidRPr="00FD5193">
        <w:rPr>
          <w:rFonts w:ascii="Calibri" w:hAnsi="Calibri"/>
          <w:sz w:val="22"/>
          <w:szCs w:val="22"/>
        </w:rPr>
        <w:t>4</w:t>
      </w:r>
      <w:r w:rsidR="00C70AE6">
        <w:rPr>
          <w:rFonts w:ascii="Calibri" w:hAnsi="Calibri"/>
          <w:sz w:val="22"/>
          <w:szCs w:val="22"/>
        </w:rPr>
        <w:t>0</w:t>
      </w:r>
      <w:r w:rsidR="00C70AE6" w:rsidRPr="00FD5193">
        <w:rPr>
          <w:rFonts w:ascii="Calibri" w:hAnsi="Calibri"/>
          <w:sz w:val="22"/>
          <w:szCs w:val="22"/>
        </w:rPr>
        <w:t>.</w:t>
      </w:r>
      <w:r w:rsidR="00C70AE6">
        <w:rPr>
          <w:rFonts w:ascii="Calibri" w:hAnsi="Calibri"/>
          <w:sz w:val="22"/>
          <w:szCs w:val="22"/>
        </w:rPr>
        <w:t>688,07</w:t>
      </w:r>
      <w:r w:rsidR="00C70AE6" w:rsidRPr="00FD5193">
        <w:rPr>
          <w:rFonts w:ascii="Calibri" w:hAnsi="Calibri"/>
          <w:sz w:val="22"/>
          <w:szCs w:val="22"/>
        </w:rPr>
        <w:t xml:space="preserve"> ευρώ + </w:t>
      </w:r>
      <w:r w:rsidR="00C70AE6">
        <w:rPr>
          <w:rFonts w:ascii="Calibri" w:hAnsi="Calibri"/>
          <w:sz w:val="22"/>
          <w:szCs w:val="22"/>
        </w:rPr>
        <w:t>5</w:t>
      </w:r>
      <w:r w:rsidR="00C70AE6" w:rsidRPr="00FD5193">
        <w:rPr>
          <w:rFonts w:ascii="Calibri" w:hAnsi="Calibri"/>
          <w:sz w:val="22"/>
          <w:szCs w:val="22"/>
        </w:rPr>
        <w:t>.</w:t>
      </w:r>
      <w:r w:rsidR="00C70AE6">
        <w:rPr>
          <w:rFonts w:ascii="Calibri" w:hAnsi="Calibri"/>
          <w:sz w:val="22"/>
          <w:szCs w:val="22"/>
        </w:rPr>
        <w:t>977,01</w:t>
      </w:r>
      <w:r w:rsidR="00C70AE6" w:rsidRPr="00FD5193">
        <w:rPr>
          <w:rFonts w:ascii="Calibri" w:hAnsi="Calibri"/>
          <w:sz w:val="22"/>
          <w:szCs w:val="22"/>
        </w:rPr>
        <w:t xml:space="preserve"> ευρώ Φ.Π.Α. = 4</w:t>
      </w:r>
      <w:r w:rsidR="00C70AE6">
        <w:rPr>
          <w:rFonts w:ascii="Calibri" w:hAnsi="Calibri"/>
          <w:sz w:val="22"/>
          <w:szCs w:val="22"/>
        </w:rPr>
        <w:t>6</w:t>
      </w:r>
      <w:r w:rsidR="00C70AE6" w:rsidRPr="00FD5193">
        <w:rPr>
          <w:rFonts w:ascii="Calibri" w:hAnsi="Calibri"/>
          <w:sz w:val="22"/>
          <w:szCs w:val="22"/>
        </w:rPr>
        <w:t>.</w:t>
      </w:r>
      <w:r w:rsidR="00C70AE6">
        <w:rPr>
          <w:rFonts w:ascii="Calibri" w:hAnsi="Calibri"/>
          <w:sz w:val="22"/>
          <w:szCs w:val="22"/>
        </w:rPr>
        <w:t>665,08</w:t>
      </w:r>
      <w:r w:rsidR="00C70AE6" w:rsidRPr="00FD5193">
        <w:rPr>
          <w:rFonts w:ascii="Calibri" w:hAnsi="Calibri"/>
          <w:sz w:val="22"/>
          <w:szCs w:val="22"/>
        </w:rPr>
        <w:t xml:space="preserve"> ευρώ με Φ.Π.Α.</w:t>
      </w:r>
    </w:p>
    <w:p w:rsidR="00253EC4" w:rsidRPr="002647EA" w:rsidRDefault="00A0449A" w:rsidP="00027FBF">
      <w:pPr>
        <w:ind w:firstLine="284"/>
        <w:jc w:val="both"/>
        <w:rPr>
          <w:rFonts w:ascii="Calibri" w:hAnsi="Calibri"/>
          <w:sz w:val="22"/>
          <w:szCs w:val="22"/>
        </w:rPr>
      </w:pPr>
      <w:r w:rsidRPr="002647EA">
        <w:rPr>
          <w:rFonts w:ascii="Calibri" w:hAnsi="Calibri"/>
          <w:bCs/>
          <w:color w:val="000000"/>
          <w:sz w:val="22"/>
          <w:szCs w:val="22"/>
        </w:rPr>
        <w:t xml:space="preserve">Κριτήριο  </w:t>
      </w:r>
      <w:r w:rsidRPr="002647EA">
        <w:rPr>
          <w:rFonts w:ascii="Calibri" w:hAnsi="Calibri"/>
          <w:bCs/>
          <w:color w:val="000000"/>
          <w:spacing w:val="1"/>
          <w:sz w:val="22"/>
          <w:szCs w:val="22"/>
        </w:rPr>
        <w:t>κ</w:t>
      </w:r>
      <w:r w:rsidRPr="002647EA">
        <w:rPr>
          <w:rFonts w:ascii="Calibri" w:hAnsi="Calibri"/>
          <w:bCs/>
          <w:color w:val="000000"/>
          <w:spacing w:val="-1"/>
          <w:sz w:val="22"/>
          <w:szCs w:val="22"/>
        </w:rPr>
        <w:t>α</w:t>
      </w:r>
      <w:r w:rsidRPr="002647EA">
        <w:rPr>
          <w:rFonts w:ascii="Calibri" w:hAnsi="Calibri"/>
          <w:bCs/>
          <w:color w:val="000000"/>
          <w:spacing w:val="1"/>
          <w:sz w:val="22"/>
          <w:szCs w:val="22"/>
        </w:rPr>
        <w:t>τ</w:t>
      </w:r>
      <w:r w:rsidRPr="002647EA">
        <w:rPr>
          <w:rFonts w:ascii="Calibri" w:hAnsi="Calibri"/>
          <w:bCs/>
          <w:color w:val="000000"/>
          <w:spacing w:val="-1"/>
          <w:sz w:val="22"/>
          <w:szCs w:val="22"/>
        </w:rPr>
        <w:t>α</w:t>
      </w:r>
      <w:r w:rsidRPr="002647EA">
        <w:rPr>
          <w:rFonts w:ascii="Calibri" w:hAnsi="Calibri"/>
          <w:bCs/>
          <w:color w:val="000000"/>
          <w:sz w:val="22"/>
          <w:szCs w:val="22"/>
        </w:rPr>
        <w:t>κ</w:t>
      </w:r>
      <w:r w:rsidRPr="002647EA">
        <w:rPr>
          <w:rFonts w:ascii="Calibri" w:hAnsi="Calibri"/>
          <w:bCs/>
          <w:color w:val="000000"/>
          <w:spacing w:val="2"/>
          <w:sz w:val="22"/>
          <w:szCs w:val="22"/>
        </w:rPr>
        <w:t>ύ</w:t>
      </w:r>
      <w:r w:rsidRPr="002647EA">
        <w:rPr>
          <w:rFonts w:ascii="Calibri" w:hAnsi="Calibri"/>
          <w:bCs/>
          <w:color w:val="000000"/>
          <w:sz w:val="22"/>
          <w:szCs w:val="22"/>
        </w:rPr>
        <w:t>ρ</w:t>
      </w:r>
      <w:r w:rsidRPr="002647EA">
        <w:rPr>
          <w:rFonts w:ascii="Calibri" w:hAnsi="Calibri"/>
          <w:bCs/>
          <w:color w:val="000000"/>
          <w:spacing w:val="1"/>
          <w:sz w:val="22"/>
          <w:szCs w:val="22"/>
        </w:rPr>
        <w:t>ω</w:t>
      </w:r>
      <w:r w:rsidRPr="002647EA">
        <w:rPr>
          <w:rFonts w:ascii="Calibri" w:hAnsi="Calibri"/>
          <w:bCs/>
          <w:color w:val="000000"/>
          <w:sz w:val="22"/>
          <w:szCs w:val="22"/>
        </w:rPr>
        <w:t>σ</w:t>
      </w:r>
      <w:r w:rsidRPr="002647EA">
        <w:rPr>
          <w:rFonts w:ascii="Calibri" w:hAnsi="Calibri"/>
          <w:bCs/>
          <w:color w:val="000000"/>
          <w:spacing w:val="1"/>
          <w:sz w:val="22"/>
          <w:szCs w:val="22"/>
        </w:rPr>
        <w:t>η</w:t>
      </w:r>
      <w:r w:rsidRPr="002647EA">
        <w:rPr>
          <w:rFonts w:ascii="Calibri" w:hAnsi="Calibri"/>
          <w:bCs/>
          <w:color w:val="000000"/>
          <w:sz w:val="22"/>
          <w:szCs w:val="22"/>
        </w:rPr>
        <w:t>ς</w:t>
      </w:r>
      <w:r w:rsidRPr="002647EA">
        <w:rPr>
          <w:rFonts w:ascii="Calibri" w:hAnsi="Calibri"/>
          <w:bCs/>
          <w:color w:val="000000"/>
          <w:spacing w:val="56"/>
          <w:sz w:val="22"/>
          <w:szCs w:val="22"/>
        </w:rPr>
        <w:t xml:space="preserve"> </w:t>
      </w:r>
      <w:r w:rsidRPr="002647EA">
        <w:rPr>
          <w:rFonts w:ascii="Calibri" w:hAnsi="Calibri"/>
          <w:bCs/>
          <w:color w:val="000000"/>
          <w:sz w:val="22"/>
          <w:szCs w:val="22"/>
        </w:rPr>
        <w:t xml:space="preserve">είναι </w:t>
      </w:r>
      <w:r w:rsidRPr="002647EA">
        <w:rPr>
          <w:rFonts w:ascii="Calibri" w:hAnsi="Calibri"/>
          <w:bCs/>
          <w:color w:val="000000"/>
          <w:spacing w:val="4"/>
          <w:sz w:val="22"/>
          <w:szCs w:val="22"/>
        </w:rPr>
        <w:t xml:space="preserve"> </w:t>
      </w:r>
      <w:r w:rsidR="00253EC4" w:rsidRPr="002647EA">
        <w:rPr>
          <w:rFonts w:ascii="Calibri" w:hAnsi="Calibri"/>
          <w:bCs/>
          <w:color w:val="000000"/>
          <w:spacing w:val="4"/>
          <w:sz w:val="22"/>
          <w:szCs w:val="22"/>
        </w:rPr>
        <w:t xml:space="preserve">η </w:t>
      </w:r>
      <w:r w:rsidR="00253EC4" w:rsidRPr="002647EA">
        <w:rPr>
          <w:rFonts w:ascii="Calibri" w:hAnsi="Calibri"/>
          <w:sz w:val="22"/>
          <w:szCs w:val="22"/>
        </w:rPr>
        <w:t xml:space="preserve">πλέον συμφέρουσα από οικονομική άποψη προσφορά, βάσει τιμής. </w:t>
      </w:r>
    </w:p>
    <w:p w:rsidR="00253EC4" w:rsidRPr="002647EA" w:rsidRDefault="00253EC4" w:rsidP="00027FBF">
      <w:pPr>
        <w:shd w:val="clear" w:color="auto" w:fill="FFFFFF"/>
        <w:ind w:firstLine="284"/>
        <w:jc w:val="both"/>
        <w:rPr>
          <w:rFonts w:ascii="Calibri" w:hAnsi="Calibri"/>
          <w:sz w:val="22"/>
          <w:szCs w:val="22"/>
          <w:u w:val="single"/>
        </w:rPr>
      </w:pPr>
      <w:r w:rsidRPr="002647EA">
        <w:rPr>
          <w:rFonts w:ascii="Calibri" w:hAnsi="Calibri"/>
          <w:bCs/>
          <w:sz w:val="22"/>
          <w:szCs w:val="22"/>
        </w:rPr>
        <w:t xml:space="preserve">Κάθε διαγωνιζόμενος  μπορεί να συμμετέχει στο διαγωνισμό υποβάλλοντας  προσφορά για </w:t>
      </w:r>
      <w:r w:rsidR="00027FBF">
        <w:rPr>
          <w:rFonts w:ascii="Calibri" w:hAnsi="Calibri"/>
          <w:bCs/>
          <w:sz w:val="22"/>
          <w:szCs w:val="22"/>
        </w:rPr>
        <w:t>ένα</w:t>
      </w:r>
      <w:r w:rsidRPr="002647EA">
        <w:rPr>
          <w:rFonts w:ascii="Calibri" w:hAnsi="Calibri"/>
          <w:bCs/>
          <w:sz w:val="22"/>
          <w:szCs w:val="22"/>
        </w:rPr>
        <w:t xml:space="preserve"> ή περισσότερ</w:t>
      </w:r>
      <w:r w:rsidR="00027FBF">
        <w:rPr>
          <w:rFonts w:ascii="Calibri" w:hAnsi="Calibri"/>
          <w:bCs/>
          <w:sz w:val="22"/>
          <w:szCs w:val="22"/>
        </w:rPr>
        <w:t>α</w:t>
      </w:r>
      <w:r w:rsidRPr="002647EA">
        <w:rPr>
          <w:rFonts w:ascii="Calibri" w:hAnsi="Calibri"/>
          <w:bCs/>
          <w:sz w:val="22"/>
          <w:szCs w:val="22"/>
        </w:rPr>
        <w:t xml:space="preserve"> εκ των </w:t>
      </w:r>
      <w:r w:rsidR="00027FBF">
        <w:rPr>
          <w:rFonts w:ascii="Calibri" w:hAnsi="Calibri"/>
          <w:bCs/>
          <w:sz w:val="22"/>
          <w:szCs w:val="22"/>
        </w:rPr>
        <w:t>τμημάτων</w:t>
      </w:r>
      <w:r w:rsidRPr="002647EA">
        <w:rPr>
          <w:rFonts w:ascii="Calibri" w:hAnsi="Calibri"/>
          <w:bCs/>
          <w:sz w:val="22"/>
          <w:szCs w:val="22"/>
        </w:rPr>
        <w:t xml:space="preserve">, υπό την προϋπόθεση ότι η προσφορά θα </w:t>
      </w:r>
      <w:r w:rsidRPr="002647EA">
        <w:rPr>
          <w:rFonts w:ascii="Calibri" w:hAnsi="Calibri"/>
          <w:b/>
          <w:sz w:val="22"/>
          <w:szCs w:val="22"/>
        </w:rPr>
        <w:t>αφορά όλα τα είδη και τις ποσότητες τ</w:t>
      </w:r>
      <w:r w:rsidR="00027FBF">
        <w:rPr>
          <w:rFonts w:ascii="Calibri" w:hAnsi="Calibri"/>
          <w:b/>
          <w:sz w:val="22"/>
          <w:szCs w:val="22"/>
        </w:rPr>
        <w:t>ου τμήματος</w:t>
      </w:r>
      <w:r w:rsidRPr="002647EA">
        <w:rPr>
          <w:rFonts w:ascii="Calibri" w:hAnsi="Calibri"/>
          <w:b/>
          <w:sz w:val="22"/>
          <w:szCs w:val="22"/>
        </w:rPr>
        <w:t xml:space="preserve">, </w:t>
      </w:r>
      <w:r w:rsidRPr="002647EA">
        <w:rPr>
          <w:rFonts w:ascii="Calibri" w:hAnsi="Calibri"/>
          <w:sz w:val="22"/>
          <w:szCs w:val="22"/>
          <w:u w:val="single"/>
        </w:rPr>
        <w:t>με ποινή απόρριψης της προσφοράς.</w:t>
      </w:r>
    </w:p>
    <w:p w:rsidR="00D8359F" w:rsidRPr="002647EA" w:rsidRDefault="00D8359F" w:rsidP="00260BA0">
      <w:pPr>
        <w:shd w:val="clear" w:color="auto" w:fill="FFFFFF"/>
        <w:spacing w:before="14"/>
        <w:jc w:val="both"/>
        <w:rPr>
          <w:rFonts w:ascii="Calibri" w:hAnsi="Calibri"/>
          <w:b/>
          <w:bCs/>
          <w:sz w:val="22"/>
          <w:szCs w:val="22"/>
          <w:highlight w:val="yellow"/>
          <w:u w:val="single"/>
        </w:rPr>
      </w:pPr>
    </w:p>
    <w:p w:rsidR="00D8359F" w:rsidRPr="002647EA" w:rsidRDefault="00D8359F" w:rsidP="00D8359F">
      <w:pPr>
        <w:widowControl/>
        <w:rPr>
          <w:rFonts w:ascii="Calibri" w:hAnsi="Calibri"/>
          <w:b/>
          <w:bCs/>
          <w:sz w:val="22"/>
          <w:szCs w:val="22"/>
        </w:rPr>
      </w:pPr>
      <w:r w:rsidRPr="002647EA">
        <w:rPr>
          <w:rFonts w:ascii="Calibri" w:hAnsi="Calibri"/>
          <w:b/>
          <w:bCs/>
          <w:sz w:val="22"/>
          <w:szCs w:val="22"/>
        </w:rPr>
        <w:t>Άρθρο 2</w:t>
      </w:r>
      <w:r w:rsidR="002109F8" w:rsidRPr="002647EA">
        <w:rPr>
          <w:rFonts w:ascii="Calibri" w:hAnsi="Calibri"/>
          <w:b/>
          <w:bCs/>
          <w:sz w:val="22"/>
          <w:szCs w:val="22"/>
        </w:rPr>
        <w:t>ο</w:t>
      </w:r>
      <w:r w:rsidRPr="002647EA">
        <w:rPr>
          <w:rFonts w:ascii="Calibri" w:hAnsi="Calibri"/>
          <w:b/>
          <w:bCs/>
          <w:sz w:val="22"/>
          <w:szCs w:val="22"/>
        </w:rPr>
        <w:t xml:space="preserve"> </w:t>
      </w:r>
      <w:r w:rsidR="0031006B" w:rsidRPr="002647EA">
        <w:rPr>
          <w:rFonts w:ascii="Calibri" w:hAnsi="Calibri"/>
          <w:b/>
          <w:bCs/>
          <w:sz w:val="22"/>
          <w:szCs w:val="22"/>
        </w:rPr>
        <w:t>– Ισχύουσες διατάξεις</w:t>
      </w:r>
    </w:p>
    <w:p w:rsidR="00D8359F" w:rsidRPr="002647EA" w:rsidRDefault="00D8359F" w:rsidP="00D8359F">
      <w:pPr>
        <w:shd w:val="clear" w:color="auto" w:fill="FFFFFF"/>
        <w:ind w:left="5" w:right="202"/>
        <w:rPr>
          <w:rFonts w:ascii="Calibri" w:hAnsi="Calibri"/>
          <w:sz w:val="22"/>
          <w:szCs w:val="22"/>
        </w:rPr>
      </w:pPr>
      <w:r w:rsidRPr="002647EA">
        <w:rPr>
          <w:rFonts w:ascii="Calibri" w:hAnsi="Calibri"/>
          <w:sz w:val="22"/>
          <w:szCs w:val="22"/>
        </w:rPr>
        <w:t>Η προμήθεια πραγματοποιείται σύμφωνα με τις διατάξεις:</w:t>
      </w:r>
    </w:p>
    <w:p w:rsidR="0031006B" w:rsidRPr="002647EA" w:rsidRDefault="0031006B" w:rsidP="00D8359F">
      <w:pPr>
        <w:shd w:val="clear" w:color="auto" w:fill="FFFFFF"/>
        <w:ind w:left="5" w:right="202"/>
        <w:rPr>
          <w:rFonts w:ascii="Calibri" w:hAnsi="Calibri"/>
          <w:sz w:val="22"/>
          <w:szCs w:val="22"/>
        </w:rPr>
      </w:pPr>
    </w:p>
    <w:tbl>
      <w:tblPr>
        <w:tblW w:w="0" w:type="auto"/>
        <w:tblLook w:val="0000"/>
      </w:tblPr>
      <w:tblGrid>
        <w:gridCol w:w="794"/>
        <w:gridCol w:w="8908"/>
      </w:tblGrid>
      <w:tr w:rsidR="00771775" w:rsidRPr="002647EA">
        <w:tc>
          <w:tcPr>
            <w:tcW w:w="794" w:type="dxa"/>
          </w:tcPr>
          <w:p w:rsidR="00771775" w:rsidRPr="002647EA" w:rsidRDefault="00771775" w:rsidP="00AC3214">
            <w:pPr>
              <w:jc w:val="center"/>
              <w:rPr>
                <w:rFonts w:ascii="Calibri" w:hAnsi="Calibri"/>
                <w:b/>
                <w:bCs/>
                <w:sz w:val="22"/>
                <w:szCs w:val="22"/>
              </w:rPr>
            </w:pPr>
            <w:r w:rsidRPr="002647EA">
              <w:rPr>
                <w:rFonts w:ascii="Calibri" w:hAnsi="Calibri"/>
                <w:b/>
                <w:bCs/>
                <w:sz w:val="22"/>
                <w:szCs w:val="22"/>
              </w:rPr>
              <w:t>1.</w:t>
            </w:r>
          </w:p>
        </w:tc>
        <w:tc>
          <w:tcPr>
            <w:tcW w:w="8908" w:type="dxa"/>
          </w:tcPr>
          <w:p w:rsidR="00771775" w:rsidRPr="002647EA" w:rsidRDefault="00C52B80" w:rsidP="00AC3214">
            <w:pPr>
              <w:jc w:val="both"/>
              <w:rPr>
                <w:rFonts w:ascii="Calibri" w:hAnsi="Calibri"/>
                <w:b/>
                <w:sz w:val="22"/>
                <w:szCs w:val="22"/>
              </w:rPr>
            </w:pPr>
            <w:r w:rsidRPr="002647EA">
              <w:rPr>
                <w:rStyle w:val="a4"/>
                <w:rFonts w:ascii="Calibri" w:hAnsi="Calibri"/>
                <w:b w:val="0"/>
                <w:color w:val="000000"/>
                <w:sz w:val="22"/>
                <w:szCs w:val="22"/>
                <w:shd w:val="clear" w:color="auto" w:fill="FFFFFF"/>
              </w:rPr>
              <w:t>Τ</w:t>
            </w:r>
            <w:r w:rsidR="00771775" w:rsidRPr="002647EA">
              <w:rPr>
                <w:rStyle w:val="a4"/>
                <w:rFonts w:ascii="Calibri" w:hAnsi="Calibri"/>
                <w:b w:val="0"/>
                <w:color w:val="000000"/>
                <w:sz w:val="22"/>
                <w:szCs w:val="22"/>
                <w:shd w:val="clear" w:color="auto" w:fill="FFFFFF"/>
              </w:rPr>
              <w:t>ου Ν.4412/16 (ΦΕΚ 147/08.08.2016 τεύχος Α’): “Δημόσιες Συμβάσεις Έργων, Προμηθειών και Υπηρεσιών (προσαρμογή στις Οδηγίες 2014/24/ΕΕ και 2014/25/ΕΕ</w:t>
            </w:r>
            <w:r w:rsidR="00771775" w:rsidRPr="002647EA">
              <w:rPr>
                <w:rStyle w:val="a4"/>
                <w:rFonts w:ascii="Calibri" w:hAnsi="Calibri"/>
                <w:color w:val="000000"/>
                <w:sz w:val="22"/>
                <w:szCs w:val="22"/>
                <w:shd w:val="clear" w:color="auto" w:fill="FFFFFF"/>
              </w:rPr>
              <w:t>)”</w:t>
            </w:r>
            <w:r w:rsidR="00771775" w:rsidRPr="002647EA">
              <w:rPr>
                <w:rFonts w:ascii="Calibri" w:hAnsi="Calibri"/>
                <w:sz w:val="22"/>
                <w:szCs w:val="22"/>
              </w:rPr>
              <w:t xml:space="preserve"> και ειδικότερα το άρθρο 117 για την προσφυγή στη διαδικασία του συνοπτικού διαγωνισμού, </w:t>
            </w:r>
            <w:r w:rsidR="00771775" w:rsidRPr="002647EA">
              <w:rPr>
                <w:rFonts w:ascii="Calibri" w:hAnsi="Calibri"/>
                <w:color w:val="000000"/>
                <w:sz w:val="22"/>
                <w:szCs w:val="22"/>
                <w:shd w:val="clear" w:color="auto" w:fill="FFFFFF"/>
              </w:rPr>
              <w:t>όταν η εκτιμώμενη αξία της σύμβασης είναι ίση ή κατώτερη από το ποσό των εξήντα χιλιάδων (60.000) ευρώ, χωρίς να συμπεριλαμβάνεται ο ΦΠΑ.</w:t>
            </w:r>
            <w:r w:rsidR="00771775" w:rsidRPr="002647EA">
              <w:rPr>
                <w:rFonts w:ascii="Calibri" w:hAnsi="Calibri"/>
                <w:b/>
                <w:sz w:val="22"/>
                <w:szCs w:val="22"/>
              </w:rPr>
              <w:t xml:space="preserve">  </w:t>
            </w:r>
          </w:p>
        </w:tc>
      </w:tr>
      <w:tr w:rsidR="00771775" w:rsidRPr="002647EA">
        <w:trPr>
          <w:trHeight w:val="286"/>
        </w:trPr>
        <w:tc>
          <w:tcPr>
            <w:tcW w:w="794" w:type="dxa"/>
          </w:tcPr>
          <w:p w:rsidR="00771775" w:rsidRPr="002647EA" w:rsidRDefault="00771775" w:rsidP="00AC3214">
            <w:pPr>
              <w:jc w:val="center"/>
              <w:rPr>
                <w:rFonts w:ascii="Calibri" w:hAnsi="Calibri"/>
                <w:b/>
                <w:bCs/>
                <w:sz w:val="22"/>
                <w:szCs w:val="22"/>
              </w:rPr>
            </w:pPr>
            <w:r w:rsidRPr="002647EA">
              <w:rPr>
                <w:rFonts w:ascii="Calibri" w:hAnsi="Calibri"/>
                <w:b/>
                <w:bCs/>
                <w:sz w:val="22"/>
                <w:szCs w:val="22"/>
              </w:rPr>
              <w:t>2.</w:t>
            </w:r>
          </w:p>
        </w:tc>
        <w:tc>
          <w:tcPr>
            <w:tcW w:w="8908" w:type="dxa"/>
          </w:tcPr>
          <w:p w:rsidR="00771775" w:rsidRPr="002647EA" w:rsidRDefault="00771775" w:rsidP="00AC3214">
            <w:pPr>
              <w:jc w:val="both"/>
              <w:rPr>
                <w:rFonts w:ascii="Calibri" w:hAnsi="Calibri"/>
                <w:sz w:val="22"/>
                <w:szCs w:val="22"/>
              </w:rPr>
            </w:pPr>
            <w:r w:rsidRPr="002647EA">
              <w:rPr>
                <w:rFonts w:ascii="Calibri" w:hAnsi="Calibri"/>
                <w:sz w:val="22"/>
                <w:szCs w:val="22"/>
              </w:rPr>
              <w:t>Το</w:t>
            </w:r>
            <w:r w:rsidR="00C52B80" w:rsidRPr="002647EA">
              <w:rPr>
                <w:rFonts w:ascii="Calibri" w:hAnsi="Calibri"/>
                <w:sz w:val="22"/>
                <w:szCs w:val="22"/>
              </w:rPr>
              <w:t>υ</w:t>
            </w:r>
            <w:r w:rsidRPr="002647EA">
              <w:rPr>
                <w:rFonts w:ascii="Calibri" w:hAnsi="Calibri"/>
                <w:sz w:val="22"/>
                <w:szCs w:val="22"/>
              </w:rPr>
              <w:t xml:space="preserve"> Ν. 3463/2006 ( Φ.Ε.Κ. Α 114/2006 ) με τίτλο «Κύρωση του Κώδικα Δήμων και Κοινοτήτων»</w:t>
            </w:r>
          </w:p>
        </w:tc>
      </w:tr>
      <w:tr w:rsidR="00771775" w:rsidRPr="002647EA">
        <w:tc>
          <w:tcPr>
            <w:tcW w:w="794" w:type="dxa"/>
          </w:tcPr>
          <w:p w:rsidR="00771775" w:rsidRPr="002647EA" w:rsidRDefault="00771775" w:rsidP="00AC3214">
            <w:pPr>
              <w:jc w:val="center"/>
              <w:rPr>
                <w:rFonts w:ascii="Calibri" w:hAnsi="Calibri"/>
                <w:b/>
                <w:bCs/>
                <w:sz w:val="22"/>
                <w:szCs w:val="22"/>
              </w:rPr>
            </w:pPr>
            <w:r w:rsidRPr="002647EA">
              <w:rPr>
                <w:rFonts w:ascii="Calibri" w:hAnsi="Calibri"/>
                <w:b/>
                <w:bCs/>
                <w:sz w:val="22"/>
                <w:szCs w:val="22"/>
              </w:rPr>
              <w:t>3.</w:t>
            </w:r>
          </w:p>
        </w:tc>
        <w:tc>
          <w:tcPr>
            <w:tcW w:w="8908" w:type="dxa"/>
          </w:tcPr>
          <w:p w:rsidR="00771775" w:rsidRPr="002647EA" w:rsidRDefault="00771775" w:rsidP="00AC3214">
            <w:pPr>
              <w:jc w:val="both"/>
              <w:rPr>
                <w:rFonts w:ascii="Calibri" w:hAnsi="Calibri"/>
                <w:sz w:val="22"/>
                <w:szCs w:val="22"/>
              </w:rPr>
            </w:pPr>
            <w:r w:rsidRPr="002647EA">
              <w:rPr>
                <w:rFonts w:ascii="Calibri" w:hAnsi="Calibri"/>
                <w:sz w:val="22"/>
                <w:szCs w:val="22"/>
              </w:rPr>
              <w:t>Το</w:t>
            </w:r>
            <w:r w:rsidR="00C52B80" w:rsidRPr="002647EA">
              <w:rPr>
                <w:rFonts w:ascii="Calibri" w:hAnsi="Calibri"/>
                <w:sz w:val="22"/>
                <w:szCs w:val="22"/>
              </w:rPr>
              <w:t>υ</w:t>
            </w:r>
            <w:r w:rsidRPr="002647EA">
              <w:rPr>
                <w:rFonts w:ascii="Calibri" w:hAnsi="Calibri"/>
                <w:sz w:val="22"/>
                <w:szCs w:val="22"/>
              </w:rPr>
              <w:t xml:space="preserve"> Ν. 3852/ΦΕΚ 87 Α'/7-6-2010 «Νέα αρχιτεκτονικής αυτοδιοίκησης και της αποκεντρωμένης διοίκησης - Πρόγραμμα Καλλικράτης»</w:t>
            </w:r>
          </w:p>
        </w:tc>
      </w:tr>
      <w:tr w:rsidR="00771775" w:rsidRPr="002647EA">
        <w:tc>
          <w:tcPr>
            <w:tcW w:w="794" w:type="dxa"/>
          </w:tcPr>
          <w:p w:rsidR="00771775" w:rsidRPr="002647EA" w:rsidRDefault="00771775" w:rsidP="00AC3214">
            <w:pPr>
              <w:jc w:val="center"/>
              <w:rPr>
                <w:rFonts w:ascii="Calibri" w:hAnsi="Calibri"/>
                <w:b/>
                <w:bCs/>
                <w:sz w:val="22"/>
                <w:szCs w:val="22"/>
              </w:rPr>
            </w:pPr>
            <w:r w:rsidRPr="002647EA">
              <w:rPr>
                <w:rFonts w:ascii="Calibri" w:hAnsi="Calibri"/>
                <w:b/>
                <w:bCs/>
                <w:sz w:val="22"/>
                <w:szCs w:val="22"/>
              </w:rPr>
              <w:t>4.</w:t>
            </w:r>
          </w:p>
        </w:tc>
        <w:tc>
          <w:tcPr>
            <w:tcW w:w="8908" w:type="dxa"/>
          </w:tcPr>
          <w:p w:rsidR="00771775" w:rsidRPr="002647EA" w:rsidRDefault="00771775" w:rsidP="00027FBF">
            <w:pPr>
              <w:jc w:val="both"/>
              <w:rPr>
                <w:rFonts w:ascii="Calibri" w:hAnsi="Calibri"/>
                <w:sz w:val="22"/>
                <w:szCs w:val="22"/>
              </w:rPr>
            </w:pPr>
            <w:r w:rsidRPr="002647EA">
              <w:rPr>
                <w:rFonts w:ascii="Calibri" w:hAnsi="Calibri"/>
                <w:spacing w:val="-10"/>
                <w:sz w:val="22"/>
                <w:szCs w:val="22"/>
              </w:rPr>
              <w:t xml:space="preserve">Το </w:t>
            </w:r>
            <w:hyperlink r:id="rId9" w:tgtFrame="_blank" w:history="1">
              <w:r w:rsidRPr="002647EA">
                <w:rPr>
                  <w:rStyle w:val="-"/>
                  <w:rFonts w:ascii="Calibri" w:hAnsi="Calibri"/>
                  <w:bCs/>
                  <w:color w:val="auto"/>
                  <w:sz w:val="22"/>
                  <w:szCs w:val="22"/>
                </w:rPr>
                <w:t>άρθρο 4 της από 12-12-2012 Πράξη Νομοθετικού Περιεχομένου (ΦΕΚ τεύχος Α΄240)</w:t>
              </w:r>
            </w:hyperlink>
            <w:r w:rsidRPr="002647EA">
              <w:rPr>
                <w:rFonts w:ascii="Calibri" w:hAnsi="Calibri"/>
                <w:sz w:val="22"/>
                <w:szCs w:val="22"/>
              </w:rPr>
              <w:t xml:space="preserve">, που κυρώθηκε με το </w:t>
            </w:r>
            <w:hyperlink r:id="rId10" w:tgtFrame="_blank" w:history="1">
              <w:r w:rsidRPr="002647EA">
                <w:rPr>
                  <w:rStyle w:val="-"/>
                  <w:rFonts w:ascii="Calibri" w:hAnsi="Calibri"/>
                  <w:bCs/>
                  <w:color w:val="auto"/>
                  <w:sz w:val="22"/>
                  <w:szCs w:val="22"/>
                </w:rPr>
                <w:t>Ν.4111/2013(ΦΕΚ τεύχος Α΄ 18)</w:t>
              </w:r>
            </w:hyperlink>
            <w:r w:rsidRPr="002647EA">
              <w:rPr>
                <w:rFonts w:ascii="Calibri" w:hAnsi="Calibri"/>
                <w:bCs/>
                <w:sz w:val="22"/>
                <w:szCs w:val="22"/>
              </w:rPr>
              <w:t>, όπου ορίζεται ότι η</w:t>
            </w:r>
            <w:r w:rsidRPr="002647EA">
              <w:rPr>
                <w:rFonts w:ascii="Calibri" w:hAnsi="Calibri"/>
                <w:sz w:val="22"/>
                <w:szCs w:val="22"/>
              </w:rPr>
              <w:t xml:space="preserve"> διαδικασία ανάδειξης προμηθευτών-χορηγητών για προμήθειες </w:t>
            </w:r>
            <w:r w:rsidR="00027FBF">
              <w:rPr>
                <w:rFonts w:ascii="Calibri" w:hAnsi="Calibri"/>
                <w:sz w:val="22"/>
                <w:szCs w:val="22"/>
              </w:rPr>
              <w:t xml:space="preserve">φαρμάκων και αναλώσιμου υγειονομικού υλικού </w:t>
            </w:r>
            <w:r w:rsidRPr="002647EA">
              <w:rPr>
                <w:rFonts w:ascii="Calibri" w:hAnsi="Calibri"/>
                <w:sz w:val="22"/>
                <w:szCs w:val="22"/>
              </w:rPr>
              <w:t>για τις ανάγκες των Δήμων, των Ιδρυμάτων και όλων των νομικών τους προσώπων, πραγματοποιείται εφεξής από τους οικείους Δήμους. Κάθε γενική ή ειδική διάταξη που αντιτίθεται στο παρόν καταργείται</w:t>
            </w:r>
          </w:p>
        </w:tc>
      </w:tr>
      <w:tr w:rsidR="00771775" w:rsidRPr="002647EA">
        <w:tc>
          <w:tcPr>
            <w:tcW w:w="794" w:type="dxa"/>
          </w:tcPr>
          <w:p w:rsidR="00771775" w:rsidRPr="002647EA" w:rsidRDefault="00771775" w:rsidP="00AC3214">
            <w:pPr>
              <w:jc w:val="center"/>
              <w:rPr>
                <w:rFonts w:ascii="Calibri" w:hAnsi="Calibri"/>
                <w:b/>
                <w:bCs/>
                <w:sz w:val="22"/>
                <w:szCs w:val="22"/>
              </w:rPr>
            </w:pPr>
            <w:r w:rsidRPr="002647EA">
              <w:rPr>
                <w:rFonts w:ascii="Calibri" w:hAnsi="Calibri"/>
                <w:b/>
                <w:bCs/>
                <w:sz w:val="22"/>
                <w:szCs w:val="22"/>
              </w:rPr>
              <w:t>5.</w:t>
            </w:r>
          </w:p>
        </w:tc>
        <w:tc>
          <w:tcPr>
            <w:tcW w:w="8908" w:type="dxa"/>
          </w:tcPr>
          <w:p w:rsidR="00771775" w:rsidRPr="002647EA" w:rsidRDefault="00771775" w:rsidP="00AC3214">
            <w:pPr>
              <w:jc w:val="both"/>
              <w:rPr>
                <w:rFonts w:ascii="Calibri" w:hAnsi="Calibri"/>
                <w:sz w:val="22"/>
                <w:szCs w:val="22"/>
              </w:rPr>
            </w:pPr>
            <w:r w:rsidRPr="002647EA">
              <w:rPr>
                <w:rFonts w:ascii="Calibri" w:hAnsi="Calibri"/>
                <w:sz w:val="22"/>
                <w:szCs w:val="22"/>
              </w:rPr>
              <w:t>Το</w:t>
            </w:r>
            <w:r w:rsidR="00C52B80" w:rsidRPr="002647EA">
              <w:rPr>
                <w:rFonts w:ascii="Calibri" w:hAnsi="Calibri"/>
                <w:sz w:val="22"/>
                <w:szCs w:val="22"/>
              </w:rPr>
              <w:t>υ</w:t>
            </w:r>
            <w:r w:rsidRPr="002647EA">
              <w:rPr>
                <w:rFonts w:ascii="Calibri" w:hAnsi="Calibri"/>
                <w:sz w:val="22"/>
                <w:szCs w:val="22"/>
              </w:rPr>
              <w:t xml:space="preserve"> Ν. 4250/14 (ΦΕΚ 74/26.03.2014 τεύχος Α’):Διοικητικές Απλουστεύσεις - Καταργήσεις, Συγχωνεύσεις Νομικών Προσώπων και Υπηρεσιών του Δημοσίου Τομέα - Τροποποίηση Διατάξεων του </w:t>
            </w:r>
            <w:proofErr w:type="spellStart"/>
            <w:r w:rsidRPr="002647EA">
              <w:rPr>
                <w:rFonts w:ascii="Calibri" w:hAnsi="Calibri"/>
                <w:sz w:val="22"/>
                <w:szCs w:val="22"/>
              </w:rPr>
              <w:t>π.δ</w:t>
            </w:r>
            <w:proofErr w:type="spellEnd"/>
            <w:r w:rsidRPr="002647EA">
              <w:rPr>
                <w:rFonts w:ascii="Calibri" w:hAnsi="Calibri"/>
                <w:sz w:val="22"/>
                <w:szCs w:val="22"/>
              </w:rPr>
              <w:t>. 318/1992 (.Α' 161) και λοιπές ρυθμίσεις.</w:t>
            </w:r>
          </w:p>
        </w:tc>
      </w:tr>
    </w:tbl>
    <w:p w:rsidR="00D8359F" w:rsidRPr="002647EA" w:rsidRDefault="00D8359F" w:rsidP="00260BA0">
      <w:pPr>
        <w:shd w:val="clear" w:color="auto" w:fill="FFFFFF"/>
        <w:spacing w:before="14"/>
        <w:jc w:val="both"/>
        <w:rPr>
          <w:rFonts w:ascii="Calibri" w:hAnsi="Calibri"/>
          <w:b/>
          <w:bCs/>
          <w:sz w:val="22"/>
          <w:szCs w:val="22"/>
          <w:highlight w:val="yellow"/>
          <w:u w:val="single"/>
        </w:rPr>
      </w:pPr>
    </w:p>
    <w:p w:rsidR="00D8359F" w:rsidRPr="002647EA" w:rsidRDefault="00D8359F" w:rsidP="00D8359F">
      <w:pPr>
        <w:jc w:val="both"/>
        <w:rPr>
          <w:rFonts w:ascii="Calibri" w:hAnsi="Calibri"/>
          <w:b/>
          <w:sz w:val="22"/>
          <w:szCs w:val="22"/>
          <w:u w:val="single"/>
        </w:rPr>
      </w:pPr>
      <w:r w:rsidRPr="002647EA">
        <w:rPr>
          <w:rFonts w:ascii="Calibri" w:hAnsi="Calibri"/>
          <w:b/>
          <w:bCs/>
          <w:sz w:val="22"/>
          <w:szCs w:val="22"/>
        </w:rPr>
        <w:t>Άρθρο 3</w:t>
      </w:r>
      <w:r w:rsidR="002109F8" w:rsidRPr="002647EA">
        <w:rPr>
          <w:rFonts w:ascii="Calibri" w:hAnsi="Calibri"/>
          <w:b/>
          <w:bCs/>
          <w:sz w:val="22"/>
          <w:szCs w:val="22"/>
        </w:rPr>
        <w:t>ο</w:t>
      </w:r>
      <w:r w:rsidRPr="002647EA">
        <w:rPr>
          <w:rFonts w:ascii="Calibri" w:hAnsi="Calibri"/>
          <w:b/>
          <w:bCs/>
          <w:sz w:val="22"/>
          <w:szCs w:val="22"/>
        </w:rPr>
        <w:t xml:space="preserve"> - </w:t>
      </w:r>
      <w:r w:rsidRPr="002647EA">
        <w:rPr>
          <w:rFonts w:ascii="Calibri" w:hAnsi="Calibri"/>
          <w:b/>
          <w:sz w:val="22"/>
          <w:szCs w:val="22"/>
          <w:u w:val="single"/>
        </w:rPr>
        <w:t xml:space="preserve">Χρόνος - τόπος – τρόπος παράδοσης  των υλικών </w:t>
      </w:r>
    </w:p>
    <w:p w:rsidR="006A19CF" w:rsidRPr="00FD5193" w:rsidRDefault="000F5E53" w:rsidP="006A19CF">
      <w:pPr>
        <w:ind w:firstLine="720"/>
        <w:jc w:val="both"/>
        <w:rPr>
          <w:rFonts w:ascii="Calibri" w:hAnsi="Calibri"/>
          <w:sz w:val="22"/>
          <w:szCs w:val="22"/>
        </w:rPr>
      </w:pPr>
      <w:r w:rsidRPr="00FD5193">
        <w:rPr>
          <w:rFonts w:ascii="Calibri" w:hAnsi="Calibri"/>
          <w:sz w:val="22"/>
          <w:szCs w:val="22"/>
        </w:rPr>
        <w:t xml:space="preserve">  Ο χρόνος παράδοσης των υλικών ορίζεται από την υπογρα</w:t>
      </w:r>
      <w:r w:rsidR="00253EC4" w:rsidRPr="00FD5193">
        <w:rPr>
          <w:rFonts w:ascii="Calibri" w:hAnsi="Calibri"/>
          <w:sz w:val="22"/>
          <w:szCs w:val="22"/>
        </w:rPr>
        <w:t xml:space="preserve">φή της σύμβασης </w:t>
      </w:r>
      <w:r w:rsidR="002109F8" w:rsidRPr="00FD5193">
        <w:rPr>
          <w:rFonts w:ascii="Calibri" w:hAnsi="Calibri"/>
          <w:sz w:val="22"/>
          <w:szCs w:val="22"/>
        </w:rPr>
        <w:t xml:space="preserve">και για ένα έτος ή </w:t>
      </w:r>
      <w:r w:rsidR="006A19CF" w:rsidRPr="00FD5193">
        <w:rPr>
          <w:rFonts w:ascii="Calibri" w:hAnsi="Calibri"/>
          <w:sz w:val="22"/>
          <w:szCs w:val="22"/>
        </w:rPr>
        <w:t xml:space="preserve"> μέχρι εξαντλήσεως των ποσοτήτων αλλά και με δυνατότητα χρονικής παράτασης</w:t>
      </w:r>
      <w:r w:rsidR="00027FBF" w:rsidRPr="00FD5193">
        <w:rPr>
          <w:rFonts w:ascii="Calibri" w:hAnsi="Calibri"/>
          <w:sz w:val="22"/>
          <w:szCs w:val="22"/>
        </w:rPr>
        <w:t xml:space="preserve"> κατά έξι μήνες</w:t>
      </w:r>
      <w:r w:rsidR="006A19CF" w:rsidRPr="00FD5193">
        <w:rPr>
          <w:rFonts w:ascii="Calibri" w:hAnsi="Calibri"/>
          <w:sz w:val="22"/>
          <w:szCs w:val="22"/>
        </w:rPr>
        <w:t>, χωρίς όμως υπέρβαση του συμβατικού τιμήματος.</w:t>
      </w:r>
    </w:p>
    <w:p w:rsidR="00771775" w:rsidRPr="00FD5193" w:rsidRDefault="00771775" w:rsidP="00260BA0">
      <w:pPr>
        <w:tabs>
          <w:tab w:val="left" w:pos="0"/>
        </w:tabs>
        <w:ind w:right="22"/>
        <w:jc w:val="both"/>
        <w:rPr>
          <w:rFonts w:ascii="Calibri" w:hAnsi="Calibri"/>
          <w:sz w:val="22"/>
          <w:szCs w:val="22"/>
        </w:rPr>
      </w:pPr>
      <w:r w:rsidRPr="00FD5193">
        <w:rPr>
          <w:rFonts w:ascii="Calibri" w:hAnsi="Calibri"/>
          <w:bCs/>
          <w:sz w:val="22"/>
          <w:szCs w:val="22"/>
        </w:rPr>
        <w:tab/>
        <w:t xml:space="preserve">Η παράδοση τους θα γίνεται  με ευθύνη, φροντίδα και δαπάνη του προμηθευτή μέσα στα </w:t>
      </w:r>
      <w:r w:rsidRPr="00FD5193">
        <w:rPr>
          <w:rFonts w:ascii="Calibri" w:hAnsi="Calibri"/>
          <w:color w:val="000000"/>
          <w:sz w:val="22"/>
          <w:szCs w:val="22"/>
        </w:rPr>
        <w:t>χρονικά όρια και με τον τρόπο που ορίζει η σύμβαση. Ο συμβατικός χρόνος παράδοσης των υλικών μπορεί να παρατείνεται σύμφωνα με τα αναφερόμενα στο άρθρο 206 του Ν. 4412/2016</w:t>
      </w:r>
    </w:p>
    <w:p w:rsidR="000F5E53" w:rsidRPr="00FD5193" w:rsidRDefault="000F5E53" w:rsidP="00260BA0">
      <w:pPr>
        <w:tabs>
          <w:tab w:val="left" w:pos="0"/>
        </w:tabs>
        <w:ind w:right="23"/>
        <w:jc w:val="both"/>
        <w:rPr>
          <w:rFonts w:ascii="Calibri" w:hAnsi="Calibri"/>
          <w:color w:val="000000"/>
          <w:sz w:val="22"/>
          <w:szCs w:val="22"/>
        </w:rPr>
      </w:pPr>
      <w:r w:rsidRPr="00FD5193">
        <w:rPr>
          <w:rFonts w:ascii="Calibri" w:hAnsi="Calibri"/>
          <w:sz w:val="22"/>
          <w:szCs w:val="22"/>
        </w:rPr>
        <w:tab/>
        <w:t xml:space="preserve">Η παράδοση των ειδών </w:t>
      </w:r>
      <w:r w:rsidR="006A19CF" w:rsidRPr="00FD5193">
        <w:rPr>
          <w:rFonts w:ascii="Calibri" w:hAnsi="Calibri"/>
          <w:sz w:val="22"/>
          <w:szCs w:val="22"/>
        </w:rPr>
        <w:t>φαρμακείου</w:t>
      </w:r>
      <w:r w:rsidRPr="00FD5193">
        <w:rPr>
          <w:rFonts w:ascii="Calibri" w:hAnsi="Calibri"/>
          <w:sz w:val="22"/>
          <w:szCs w:val="22"/>
        </w:rPr>
        <w:t xml:space="preserve"> θα γίνεται τμηματικά  στις εγκαταστάσεις και τα κτήρια των νομικών προσώπων ανάλογα με τις προκύπτουσες ανάγκες και κατόπιν εντολής.  </w:t>
      </w:r>
      <w:r w:rsidRPr="00FD5193">
        <w:rPr>
          <w:rFonts w:ascii="Calibri" w:hAnsi="Calibri"/>
          <w:color w:val="000000"/>
          <w:sz w:val="22"/>
          <w:szCs w:val="22"/>
        </w:rPr>
        <w:t xml:space="preserve">Ο χρόνος παράδοσης δεν μπορεί να υπερβαίνει τις </w:t>
      </w:r>
      <w:r w:rsidR="00264E61" w:rsidRPr="00FD5193">
        <w:rPr>
          <w:rFonts w:ascii="Calibri" w:hAnsi="Calibri"/>
          <w:color w:val="000000"/>
          <w:sz w:val="22"/>
          <w:szCs w:val="22"/>
        </w:rPr>
        <w:t xml:space="preserve">δέκα </w:t>
      </w:r>
      <w:r w:rsidRPr="00FD5193">
        <w:rPr>
          <w:rFonts w:ascii="Calibri" w:hAnsi="Calibri"/>
          <w:color w:val="000000"/>
          <w:sz w:val="22"/>
          <w:szCs w:val="22"/>
        </w:rPr>
        <w:t>(</w:t>
      </w:r>
      <w:r w:rsidR="00264E61" w:rsidRPr="00FD5193">
        <w:rPr>
          <w:rFonts w:ascii="Calibri" w:hAnsi="Calibri"/>
          <w:color w:val="000000"/>
          <w:sz w:val="22"/>
          <w:szCs w:val="22"/>
        </w:rPr>
        <w:t>10</w:t>
      </w:r>
      <w:r w:rsidRPr="00FD5193">
        <w:rPr>
          <w:rFonts w:ascii="Calibri" w:hAnsi="Calibri"/>
          <w:color w:val="000000"/>
          <w:sz w:val="22"/>
          <w:szCs w:val="22"/>
        </w:rPr>
        <w:t xml:space="preserve">) εργάσιμες ημέρες  από την ημερομηνία της παραγγελίας. </w:t>
      </w:r>
    </w:p>
    <w:p w:rsidR="0031006B" w:rsidRPr="00FD5193" w:rsidRDefault="000F5E53" w:rsidP="00260BA0">
      <w:pPr>
        <w:tabs>
          <w:tab w:val="left" w:pos="0"/>
        </w:tabs>
        <w:ind w:right="22"/>
        <w:jc w:val="both"/>
        <w:rPr>
          <w:rFonts w:ascii="Calibri" w:hAnsi="Calibri"/>
          <w:sz w:val="22"/>
          <w:szCs w:val="22"/>
        </w:rPr>
      </w:pPr>
      <w:r w:rsidRPr="00FD5193">
        <w:rPr>
          <w:rFonts w:ascii="Calibri" w:hAnsi="Calibri"/>
          <w:bCs/>
          <w:sz w:val="22"/>
          <w:szCs w:val="22"/>
        </w:rPr>
        <w:tab/>
      </w:r>
      <w:r w:rsidR="00771775" w:rsidRPr="00FD5193">
        <w:rPr>
          <w:rFonts w:ascii="Calibri" w:hAnsi="Calibri"/>
          <w:sz w:val="22"/>
          <w:szCs w:val="22"/>
        </w:rPr>
        <w:t xml:space="preserve">Η παραλαβή των υλικών και η διαδικασία παραλαβής αυτών γίνονται σύμφωνα με αυτά που καθορίζονται στο άρθρο 208 το Ν. 4412/2016 . </w:t>
      </w:r>
    </w:p>
    <w:p w:rsidR="005E1B60" w:rsidRPr="002647EA" w:rsidRDefault="005E1B60" w:rsidP="00260BA0">
      <w:pPr>
        <w:jc w:val="both"/>
        <w:rPr>
          <w:rFonts w:ascii="Calibri" w:hAnsi="Calibri"/>
          <w:sz w:val="22"/>
          <w:szCs w:val="22"/>
          <w:highlight w:val="yellow"/>
        </w:rPr>
      </w:pPr>
    </w:p>
    <w:p w:rsidR="00D8359F" w:rsidRPr="002647EA" w:rsidRDefault="00D8359F" w:rsidP="00D8359F">
      <w:pPr>
        <w:shd w:val="clear" w:color="auto" w:fill="FFFFFF"/>
        <w:ind w:left="6" w:right="202"/>
        <w:rPr>
          <w:rFonts w:ascii="Calibri" w:hAnsi="Calibri"/>
          <w:b/>
          <w:bCs/>
          <w:sz w:val="22"/>
          <w:szCs w:val="22"/>
          <w:u w:val="single"/>
        </w:rPr>
      </w:pPr>
      <w:r w:rsidRPr="002647EA">
        <w:rPr>
          <w:rFonts w:ascii="Calibri" w:hAnsi="Calibri"/>
          <w:b/>
          <w:bCs/>
          <w:sz w:val="22"/>
          <w:szCs w:val="22"/>
        </w:rPr>
        <w:t>Άρθρο 4</w:t>
      </w:r>
      <w:r w:rsidR="006A19CF" w:rsidRPr="002647EA">
        <w:rPr>
          <w:rFonts w:ascii="Calibri" w:hAnsi="Calibri"/>
          <w:b/>
          <w:bCs/>
          <w:sz w:val="22"/>
          <w:szCs w:val="22"/>
        </w:rPr>
        <w:t>ο</w:t>
      </w:r>
      <w:r w:rsidRPr="002647EA">
        <w:rPr>
          <w:rFonts w:ascii="Calibri" w:hAnsi="Calibri"/>
          <w:b/>
          <w:bCs/>
          <w:sz w:val="22"/>
          <w:szCs w:val="22"/>
        </w:rPr>
        <w:t xml:space="preserve"> - </w:t>
      </w:r>
      <w:r w:rsidRPr="002647EA">
        <w:rPr>
          <w:rFonts w:ascii="Calibri" w:hAnsi="Calibri"/>
          <w:b/>
          <w:bCs/>
          <w:sz w:val="22"/>
          <w:szCs w:val="22"/>
          <w:u w:val="single"/>
        </w:rPr>
        <w:t>Ισχύς Προσφορών</w:t>
      </w:r>
    </w:p>
    <w:p w:rsidR="00055BA9" w:rsidRPr="002647EA" w:rsidRDefault="00055BA9" w:rsidP="00055BA9">
      <w:pPr>
        <w:pStyle w:val="para-1"/>
        <w:tabs>
          <w:tab w:val="clear" w:pos="1021"/>
          <w:tab w:val="left" w:pos="720"/>
        </w:tabs>
        <w:ind w:left="0" w:firstLine="0"/>
        <w:rPr>
          <w:rFonts w:ascii="Calibri" w:hAnsi="Calibri" w:cs="Arial"/>
          <w:szCs w:val="22"/>
        </w:rPr>
      </w:pPr>
      <w:r w:rsidRPr="002647EA">
        <w:rPr>
          <w:rFonts w:ascii="Calibri" w:hAnsi="Calibri" w:cs="Arial"/>
          <w:spacing w:val="-5"/>
          <w:szCs w:val="22"/>
        </w:rPr>
        <w:tab/>
      </w:r>
      <w:r w:rsidRPr="002647EA">
        <w:rPr>
          <w:rFonts w:ascii="Calibri" w:hAnsi="Calibri" w:cs="Arial"/>
          <w:szCs w:val="22"/>
        </w:rPr>
        <w:t>Κάθε υποβαλλόμενη προσφορά δεσμεύει τον συμμετέχοντα στ</w:t>
      </w:r>
      <w:r w:rsidR="00A970C6">
        <w:rPr>
          <w:rFonts w:ascii="Calibri" w:hAnsi="Calibri" w:cs="Arial"/>
          <w:szCs w:val="22"/>
        </w:rPr>
        <w:t>ον διαγωνισμό για διάστημα τεσσάρων</w:t>
      </w:r>
      <w:r w:rsidRPr="002647EA">
        <w:rPr>
          <w:rFonts w:ascii="Calibri" w:hAnsi="Calibri" w:cs="Arial"/>
          <w:szCs w:val="22"/>
        </w:rPr>
        <w:t xml:space="preserve"> </w:t>
      </w:r>
      <w:r w:rsidRPr="002647EA">
        <w:rPr>
          <w:rFonts w:ascii="Calibri" w:hAnsi="Calibri" w:cs="Arial"/>
          <w:b/>
          <w:szCs w:val="22"/>
        </w:rPr>
        <w:t>(</w:t>
      </w:r>
      <w:r w:rsidR="00A970C6">
        <w:rPr>
          <w:rFonts w:ascii="Calibri" w:hAnsi="Calibri" w:cs="Arial"/>
          <w:b/>
          <w:szCs w:val="22"/>
        </w:rPr>
        <w:t>4</w:t>
      </w:r>
      <w:r w:rsidRPr="002647EA">
        <w:rPr>
          <w:rFonts w:ascii="Calibri" w:hAnsi="Calibri" w:cs="Arial"/>
          <w:b/>
          <w:szCs w:val="22"/>
        </w:rPr>
        <w:t>) μηνών</w:t>
      </w:r>
      <w:r w:rsidRPr="002647EA">
        <w:rPr>
          <w:rFonts w:ascii="Calibri" w:hAnsi="Calibri" w:cs="Arial"/>
          <w:szCs w:val="22"/>
        </w:rPr>
        <w:t xml:space="preserve"> από την επόμενη της ημερομηνίας διενέργειας του διαγωνισμού, γεγονός που τεκμαίρεται από τη συμμετοχή του στη διαδικασία του διαγωνισμού.  </w:t>
      </w:r>
    </w:p>
    <w:p w:rsidR="00055BA9" w:rsidRPr="002647EA" w:rsidRDefault="00055BA9" w:rsidP="00055BA9">
      <w:pPr>
        <w:pStyle w:val="para-1"/>
        <w:tabs>
          <w:tab w:val="clear" w:pos="1021"/>
          <w:tab w:val="left" w:pos="720"/>
        </w:tabs>
        <w:ind w:left="0" w:firstLine="0"/>
        <w:rPr>
          <w:rFonts w:ascii="Calibri" w:hAnsi="Calibri" w:cs="Arial"/>
          <w:szCs w:val="22"/>
        </w:rPr>
      </w:pPr>
      <w:r w:rsidRPr="002647EA">
        <w:rPr>
          <w:rFonts w:ascii="Calibri" w:hAnsi="Calibri" w:cs="Arial"/>
          <w:szCs w:val="22"/>
        </w:rPr>
        <w:tab/>
        <w:t>Για τυχόν παράταση της ισχύος της προσφοράς ισχύουν τα οριζόμενα στην παρ.4 του άρθρου 97 του Ν.4412/2016.</w:t>
      </w:r>
    </w:p>
    <w:p w:rsidR="00055BA9" w:rsidRPr="002647EA" w:rsidRDefault="00055BA9" w:rsidP="00260BA0">
      <w:pPr>
        <w:shd w:val="clear" w:color="auto" w:fill="FFFFFF"/>
        <w:jc w:val="both"/>
        <w:rPr>
          <w:rFonts w:ascii="Calibri" w:hAnsi="Calibri"/>
          <w:sz w:val="22"/>
          <w:szCs w:val="22"/>
          <w:highlight w:val="yellow"/>
        </w:rPr>
      </w:pPr>
    </w:p>
    <w:p w:rsidR="00055BA9" w:rsidRPr="002647EA" w:rsidRDefault="00D8359F" w:rsidP="00055BA9">
      <w:pPr>
        <w:pStyle w:val="1"/>
        <w:widowControl/>
        <w:numPr>
          <w:ilvl w:val="0"/>
          <w:numId w:val="27"/>
        </w:numPr>
        <w:tabs>
          <w:tab w:val="left" w:pos="1134"/>
        </w:tabs>
        <w:suppressAutoHyphens/>
        <w:overflowPunct w:val="0"/>
        <w:autoSpaceDN/>
        <w:adjustRightInd/>
        <w:spacing w:before="0" w:after="0"/>
        <w:ind w:left="0" w:firstLine="0"/>
        <w:jc w:val="both"/>
        <w:textAlignment w:val="baseline"/>
        <w:rPr>
          <w:rFonts w:ascii="Calibri" w:hAnsi="Calibri"/>
          <w:i/>
          <w:sz w:val="22"/>
          <w:szCs w:val="22"/>
        </w:rPr>
      </w:pPr>
      <w:r w:rsidRPr="002647EA">
        <w:rPr>
          <w:rFonts w:ascii="Calibri" w:hAnsi="Calibri"/>
          <w:bCs w:val="0"/>
          <w:sz w:val="22"/>
          <w:szCs w:val="22"/>
        </w:rPr>
        <w:lastRenderedPageBreak/>
        <w:t>Άρθρο 5</w:t>
      </w:r>
      <w:r w:rsidR="00055BA9" w:rsidRPr="002647EA">
        <w:rPr>
          <w:rFonts w:ascii="Calibri" w:hAnsi="Calibri"/>
          <w:bCs w:val="0"/>
          <w:sz w:val="22"/>
          <w:szCs w:val="22"/>
        </w:rPr>
        <w:t>ο</w:t>
      </w:r>
      <w:r w:rsidRPr="002647EA">
        <w:rPr>
          <w:rFonts w:ascii="Calibri" w:hAnsi="Calibri"/>
          <w:bCs w:val="0"/>
          <w:sz w:val="22"/>
          <w:szCs w:val="22"/>
        </w:rPr>
        <w:t xml:space="preserve">  -  </w:t>
      </w:r>
      <w:r w:rsidR="00055BA9" w:rsidRPr="002647EA">
        <w:rPr>
          <w:rFonts w:ascii="Calibri" w:hAnsi="Calibri"/>
          <w:sz w:val="22"/>
          <w:szCs w:val="22"/>
        </w:rPr>
        <w:t xml:space="preserve">Εγγυήσεις καλής εκτέλεσης </w:t>
      </w:r>
      <w:r w:rsidR="00055BA9" w:rsidRPr="002647EA">
        <w:rPr>
          <w:rFonts w:ascii="Calibri" w:hAnsi="Calibri"/>
          <w:i/>
          <w:sz w:val="22"/>
          <w:szCs w:val="22"/>
        </w:rPr>
        <w:t>(άρθρο 72 του Ν.4412/2016)</w:t>
      </w:r>
    </w:p>
    <w:p w:rsidR="00055BA9" w:rsidRPr="002647EA" w:rsidRDefault="0031006B" w:rsidP="00055BA9">
      <w:pPr>
        <w:pStyle w:val="para-1"/>
        <w:tabs>
          <w:tab w:val="clear" w:pos="1021"/>
          <w:tab w:val="clear" w:pos="1588"/>
          <w:tab w:val="left" w:pos="1134"/>
        </w:tabs>
        <w:ind w:left="0" w:firstLine="0"/>
        <w:rPr>
          <w:rFonts w:ascii="Calibri" w:hAnsi="Calibri" w:cs="Arial"/>
          <w:color w:val="000000"/>
          <w:szCs w:val="22"/>
          <w:shd w:val="clear" w:color="auto" w:fill="FFFFFF"/>
        </w:rPr>
      </w:pPr>
      <w:r w:rsidRPr="002647EA">
        <w:rPr>
          <w:rFonts w:ascii="Calibri" w:hAnsi="Calibri" w:cs="Arial"/>
          <w:b/>
          <w:szCs w:val="22"/>
        </w:rPr>
        <w:t>5</w:t>
      </w:r>
      <w:r w:rsidR="00055BA9" w:rsidRPr="002647EA">
        <w:rPr>
          <w:rFonts w:ascii="Calibri" w:hAnsi="Calibri" w:cs="Arial"/>
          <w:b/>
          <w:szCs w:val="22"/>
        </w:rPr>
        <w:t>.1</w:t>
      </w:r>
      <w:r w:rsidR="00055BA9" w:rsidRPr="002647EA">
        <w:rPr>
          <w:rFonts w:ascii="Calibri" w:hAnsi="Calibri" w:cs="Arial"/>
          <w:szCs w:val="22"/>
        </w:rPr>
        <w:t xml:space="preserve"> Σύμφωνα με το άρθρο 72 παρ. 1.α του Ν. 4412/2016 </w:t>
      </w:r>
      <w:r w:rsidR="00055BA9" w:rsidRPr="002647EA">
        <w:rPr>
          <w:rFonts w:ascii="Calibri" w:hAnsi="Calibri" w:cs="Arial"/>
          <w:b/>
          <w:color w:val="000000"/>
          <w:szCs w:val="22"/>
          <w:shd w:val="clear" w:color="auto" w:fill="FFFFFF"/>
        </w:rPr>
        <w:t>δεν απαιτείται εγγύηση συμμετοχής</w:t>
      </w:r>
      <w:r w:rsidR="00055BA9" w:rsidRPr="002647EA">
        <w:rPr>
          <w:rFonts w:ascii="Calibri" w:hAnsi="Calibri" w:cs="Arial"/>
          <w:color w:val="000000"/>
          <w:szCs w:val="22"/>
          <w:shd w:val="clear" w:color="auto" w:fill="FFFFFF"/>
        </w:rPr>
        <w:t>.</w:t>
      </w:r>
    </w:p>
    <w:p w:rsidR="00055BA9" w:rsidRPr="002647EA" w:rsidRDefault="0031006B" w:rsidP="00055BA9">
      <w:pPr>
        <w:shd w:val="clear" w:color="auto" w:fill="FFFFFF"/>
        <w:autoSpaceDE/>
        <w:autoSpaceDN/>
        <w:adjustRightInd/>
        <w:jc w:val="both"/>
        <w:rPr>
          <w:rFonts w:ascii="Calibri" w:hAnsi="Calibri"/>
          <w:color w:val="000000"/>
          <w:sz w:val="22"/>
          <w:szCs w:val="22"/>
        </w:rPr>
      </w:pPr>
      <w:r w:rsidRPr="002647EA">
        <w:rPr>
          <w:rFonts w:ascii="Calibri" w:hAnsi="Calibri"/>
          <w:b/>
          <w:color w:val="000000"/>
          <w:sz w:val="22"/>
          <w:szCs w:val="22"/>
        </w:rPr>
        <w:t>5</w:t>
      </w:r>
      <w:r w:rsidR="00055BA9" w:rsidRPr="002647EA">
        <w:rPr>
          <w:rFonts w:ascii="Calibri" w:hAnsi="Calibri"/>
          <w:b/>
          <w:color w:val="000000"/>
          <w:sz w:val="22"/>
          <w:szCs w:val="22"/>
        </w:rPr>
        <w:t>.2</w:t>
      </w:r>
      <w:r w:rsidR="00055BA9" w:rsidRPr="002647EA">
        <w:rPr>
          <w:rFonts w:ascii="Calibri" w:hAnsi="Calibri"/>
          <w:color w:val="000000"/>
          <w:sz w:val="22"/>
          <w:szCs w:val="22"/>
        </w:rPr>
        <w:t xml:space="preserve"> Η Εγγύηση καλής εκτέλεσης, το ύψος της οποίας καθορίζεται σε ποσοστό 5% επί της αξίας της σύμβασης εκτός ΦΠΑ, κατατίθεται πριν ή κατά την υπογραφή της σύμβασης.</w:t>
      </w:r>
    </w:p>
    <w:p w:rsidR="00055BA9" w:rsidRPr="002647EA" w:rsidRDefault="00055BA9" w:rsidP="00055BA9">
      <w:pPr>
        <w:shd w:val="clear" w:color="auto" w:fill="FFFFFF"/>
        <w:autoSpaceDE/>
        <w:autoSpaceDN/>
        <w:adjustRightInd/>
        <w:jc w:val="both"/>
        <w:rPr>
          <w:rFonts w:ascii="Calibri" w:hAnsi="Calibri"/>
          <w:color w:val="000000"/>
          <w:sz w:val="22"/>
          <w:szCs w:val="22"/>
        </w:rPr>
      </w:pPr>
      <w:r w:rsidRPr="002647EA">
        <w:rPr>
          <w:rFonts w:ascii="Calibri" w:hAnsi="Calibri"/>
          <w:color w:val="000000"/>
          <w:sz w:val="22"/>
          <w:szCs w:val="22"/>
        </w:rPr>
        <w:t>Η εγγύηση καλής εκτέλεσης καταπίπτει στην περίπτωση παράβασης των όρων της σύμβασης, όπως αυτή ειδικότερα ορίζει.</w:t>
      </w:r>
    </w:p>
    <w:p w:rsidR="00055BA9" w:rsidRPr="002647EA" w:rsidRDefault="00055BA9" w:rsidP="00055BA9">
      <w:pPr>
        <w:shd w:val="clear" w:color="auto" w:fill="FFFFFF"/>
        <w:autoSpaceDE/>
        <w:autoSpaceDN/>
        <w:adjustRightInd/>
        <w:jc w:val="both"/>
        <w:rPr>
          <w:rFonts w:ascii="Calibri" w:hAnsi="Calibri"/>
          <w:color w:val="000000"/>
          <w:sz w:val="22"/>
          <w:szCs w:val="22"/>
        </w:rPr>
      </w:pPr>
      <w:r w:rsidRPr="002647EA">
        <w:rPr>
          <w:rFonts w:ascii="Calibri" w:hAnsi="Calibri"/>
          <w:color w:val="000000"/>
          <w:sz w:val="22"/>
          <w:szCs w:val="22"/>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w:t>
      </w:r>
    </w:p>
    <w:p w:rsidR="00055BA9" w:rsidRPr="002647EA" w:rsidRDefault="00055BA9" w:rsidP="00055BA9">
      <w:pPr>
        <w:shd w:val="clear" w:color="auto" w:fill="FFFFFF"/>
        <w:autoSpaceDE/>
        <w:autoSpaceDN/>
        <w:adjustRightInd/>
        <w:jc w:val="both"/>
        <w:rPr>
          <w:rFonts w:ascii="Calibri" w:hAnsi="Calibri"/>
          <w:color w:val="000000"/>
          <w:sz w:val="22"/>
          <w:szCs w:val="22"/>
        </w:rPr>
      </w:pPr>
      <w:r w:rsidRPr="002647EA">
        <w:rPr>
          <w:rFonts w:ascii="Calibri" w:hAnsi="Calibri"/>
          <w:color w:val="000000"/>
          <w:sz w:val="22"/>
          <w:szCs w:val="22"/>
        </w:rPr>
        <w:t>Ο χρόνος ισχύος της εγγύησης καλής εκτέλεσης πρέπει να είναι μεγαλύτερος από το συμβατικό χρόνο φόρτωσης ή παράδοσης, για δύο (2) μήνες.</w:t>
      </w:r>
    </w:p>
    <w:p w:rsidR="00055BA9" w:rsidRPr="002647EA" w:rsidRDefault="00055BA9" w:rsidP="00055BA9">
      <w:pPr>
        <w:shd w:val="clear" w:color="auto" w:fill="FFFFFF"/>
        <w:autoSpaceDE/>
        <w:autoSpaceDN/>
        <w:adjustRightInd/>
        <w:jc w:val="both"/>
        <w:rPr>
          <w:rFonts w:ascii="Calibri" w:hAnsi="Calibri"/>
          <w:color w:val="000000"/>
          <w:sz w:val="22"/>
          <w:szCs w:val="22"/>
        </w:rPr>
      </w:pPr>
      <w:r w:rsidRPr="002647EA">
        <w:rPr>
          <w:rFonts w:ascii="Calibri" w:hAnsi="Calibri"/>
          <w:color w:val="000000"/>
          <w:sz w:val="22"/>
          <w:szCs w:val="22"/>
        </w:rPr>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055BA9" w:rsidRPr="002647EA" w:rsidRDefault="00055BA9" w:rsidP="00055BA9">
      <w:pPr>
        <w:shd w:val="clear" w:color="auto" w:fill="FFFFFF"/>
        <w:autoSpaceDE/>
        <w:autoSpaceDN/>
        <w:adjustRightInd/>
        <w:jc w:val="both"/>
        <w:rPr>
          <w:rFonts w:ascii="Calibri" w:hAnsi="Calibri"/>
          <w:color w:val="000000"/>
          <w:sz w:val="22"/>
          <w:szCs w:val="22"/>
        </w:rPr>
      </w:pPr>
      <w:r w:rsidRPr="002647EA">
        <w:rPr>
          <w:rFonts w:ascii="Calibri" w:hAnsi="Calibri"/>
          <w:color w:val="000000"/>
          <w:sz w:val="22"/>
          <w:szCs w:val="22"/>
        </w:rPr>
        <w:t xml:space="preserve">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w:t>
      </w:r>
      <w:r w:rsidRPr="002647EA">
        <w:rPr>
          <w:rFonts w:ascii="Calibri" w:hAnsi="Calibri"/>
          <w:sz w:val="22"/>
          <w:szCs w:val="22"/>
        </w:rPr>
        <w:t>Ταμείου Παρακαταθηκών και Δανείων</w:t>
      </w:r>
      <w:r w:rsidRPr="002647EA">
        <w:rPr>
          <w:rFonts w:ascii="Calibri" w:hAnsi="Calibri"/>
          <w:color w:val="000000"/>
          <w:sz w:val="22"/>
          <w:szCs w:val="22"/>
        </w:rPr>
        <w:t xml:space="preserve">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055BA9" w:rsidRPr="002647EA" w:rsidRDefault="0031006B" w:rsidP="00055BA9">
      <w:pPr>
        <w:shd w:val="clear" w:color="auto" w:fill="FFFFFF"/>
        <w:autoSpaceDE/>
        <w:autoSpaceDN/>
        <w:adjustRightInd/>
        <w:jc w:val="both"/>
        <w:rPr>
          <w:rFonts w:ascii="Calibri" w:hAnsi="Calibri"/>
          <w:color w:val="000000"/>
          <w:sz w:val="22"/>
          <w:szCs w:val="22"/>
        </w:rPr>
      </w:pPr>
      <w:r w:rsidRPr="002647EA">
        <w:rPr>
          <w:rFonts w:ascii="Calibri" w:hAnsi="Calibri"/>
          <w:b/>
          <w:color w:val="000000"/>
          <w:sz w:val="22"/>
          <w:szCs w:val="22"/>
        </w:rPr>
        <w:t>5</w:t>
      </w:r>
      <w:r w:rsidR="00055BA9" w:rsidRPr="002647EA">
        <w:rPr>
          <w:rFonts w:ascii="Calibri" w:hAnsi="Calibri"/>
          <w:b/>
          <w:color w:val="000000"/>
          <w:sz w:val="22"/>
          <w:szCs w:val="22"/>
        </w:rPr>
        <w:t>.3</w:t>
      </w:r>
      <w:r w:rsidR="00055BA9" w:rsidRPr="002647EA">
        <w:rPr>
          <w:rFonts w:ascii="Calibri" w:hAnsi="Calibri"/>
          <w:color w:val="000000"/>
          <w:sz w:val="22"/>
          <w:szCs w:val="22"/>
        </w:rPr>
        <w:t xml:space="preserve"> </w:t>
      </w:r>
      <w:r w:rsidR="00055BA9" w:rsidRPr="002647EA">
        <w:rPr>
          <w:rFonts w:ascii="Calibri" w:hAnsi="Calibri"/>
          <w:color w:val="000000"/>
          <w:sz w:val="22"/>
          <w:szCs w:val="22"/>
          <w:u w:val="single"/>
        </w:rPr>
        <w:t>Η εγγύηση καλής εκτέλεσης θα εκδοθεί σύμφωνα με το υπόδειγμα της παρούσας</w:t>
      </w:r>
      <w:r w:rsidR="00055BA9" w:rsidRPr="002647EA">
        <w:rPr>
          <w:rFonts w:ascii="Calibri" w:hAnsi="Calibri"/>
          <w:color w:val="000000"/>
          <w:sz w:val="22"/>
          <w:szCs w:val="22"/>
        </w:rPr>
        <w:t xml:space="preserve">. </w:t>
      </w:r>
      <w:r w:rsidR="00055BA9" w:rsidRPr="002647EA">
        <w:rPr>
          <w:rFonts w:ascii="Calibri" w:hAnsi="Calibri"/>
          <w:sz w:val="22"/>
          <w:szCs w:val="22"/>
        </w:rPr>
        <w:t xml:space="preserve">Εξαιρούνται τα </w:t>
      </w:r>
      <w:r w:rsidR="00055BA9" w:rsidRPr="002647EA">
        <w:rPr>
          <w:rFonts w:ascii="Calibri" w:hAnsi="Calibri"/>
          <w:sz w:val="22"/>
          <w:szCs w:val="22"/>
          <w:u w:val="single"/>
        </w:rPr>
        <w:t xml:space="preserve"> γραμμάτια του Ταμείου Παρακαταθηκών και Δανείων, τα οποία  θα πρέπει να φέρουν απαραιτήτως τουλάχιστον τα παρακάτω στοιχεία:</w:t>
      </w:r>
      <w:r w:rsidR="00055BA9" w:rsidRPr="002647EA">
        <w:rPr>
          <w:rFonts w:ascii="Calibri" w:hAnsi="Calibri"/>
          <w:sz w:val="22"/>
          <w:szCs w:val="22"/>
        </w:rPr>
        <w:t xml:space="preserve"> α) την πλήρη επωνυμία,  ταχυδρομική διεύθυνση και ΑΦΜ του οικονομικού φορέα β) το ποσό της εγγύησης, δ) τον αριθμό της διακήρυξης και την ημερομηνία διεξαγωγής</w:t>
      </w:r>
      <w:r w:rsidR="00055BA9" w:rsidRPr="002647EA">
        <w:rPr>
          <w:rFonts w:ascii="Calibri" w:hAnsi="Calibri"/>
          <w:color w:val="000000"/>
          <w:sz w:val="22"/>
          <w:szCs w:val="22"/>
        </w:rPr>
        <w:t xml:space="preserve"> του διαγωνισμού, ε) επωνυμία ΟΤΑ, στ) αντικείμενο της σύμβασης.</w:t>
      </w:r>
    </w:p>
    <w:p w:rsidR="00055BA9" w:rsidRPr="002647EA" w:rsidRDefault="0031006B" w:rsidP="00055BA9">
      <w:pPr>
        <w:pStyle w:val="para-1"/>
        <w:tabs>
          <w:tab w:val="clear" w:pos="1021"/>
          <w:tab w:val="clear" w:pos="1588"/>
          <w:tab w:val="left" w:pos="1134"/>
        </w:tabs>
        <w:ind w:left="0" w:firstLine="0"/>
        <w:rPr>
          <w:rFonts w:ascii="Calibri" w:hAnsi="Calibri" w:cs="Arial"/>
          <w:szCs w:val="22"/>
        </w:rPr>
      </w:pPr>
      <w:r w:rsidRPr="002647EA">
        <w:rPr>
          <w:rFonts w:ascii="Calibri" w:hAnsi="Calibri" w:cs="Arial"/>
          <w:b/>
          <w:szCs w:val="22"/>
        </w:rPr>
        <w:t>5</w:t>
      </w:r>
      <w:r w:rsidR="00055BA9" w:rsidRPr="002647EA">
        <w:rPr>
          <w:rFonts w:ascii="Calibri" w:hAnsi="Calibri" w:cs="Arial"/>
          <w:b/>
          <w:szCs w:val="22"/>
        </w:rPr>
        <w:t>.4</w:t>
      </w:r>
      <w:r w:rsidR="00055BA9" w:rsidRPr="002647EA">
        <w:rPr>
          <w:rFonts w:ascii="Calibri" w:hAnsi="Calibri" w:cs="Arial"/>
          <w:szCs w:val="22"/>
        </w:rPr>
        <w:t xml:space="preserve"> Κατά τα λοιπά ισχύουν τα όσα αναφέρονται στο άρθρο 72 του Ν.4412/2016.</w:t>
      </w:r>
    </w:p>
    <w:p w:rsidR="00E0185A" w:rsidRPr="00FD5193" w:rsidRDefault="00E0185A" w:rsidP="00055BA9">
      <w:pPr>
        <w:pStyle w:val="1"/>
        <w:widowControl/>
        <w:numPr>
          <w:ilvl w:val="0"/>
          <w:numId w:val="27"/>
        </w:numPr>
        <w:tabs>
          <w:tab w:val="left" w:pos="1134"/>
        </w:tabs>
        <w:suppressAutoHyphens/>
        <w:overflowPunct w:val="0"/>
        <w:autoSpaceDN/>
        <w:adjustRightInd/>
        <w:spacing w:before="0" w:after="0"/>
        <w:ind w:left="0" w:firstLine="0"/>
        <w:textAlignment w:val="baseline"/>
        <w:rPr>
          <w:rFonts w:ascii="Calibri" w:hAnsi="Calibri"/>
          <w:sz w:val="16"/>
          <w:szCs w:val="16"/>
        </w:rPr>
      </w:pPr>
    </w:p>
    <w:p w:rsidR="00E0185A" w:rsidRPr="002647EA" w:rsidRDefault="00E0185A" w:rsidP="00E0185A">
      <w:pPr>
        <w:jc w:val="both"/>
        <w:rPr>
          <w:rFonts w:ascii="Calibri" w:hAnsi="Calibri"/>
          <w:i/>
          <w:sz w:val="22"/>
          <w:szCs w:val="22"/>
        </w:rPr>
      </w:pPr>
      <w:r w:rsidRPr="002647EA">
        <w:rPr>
          <w:rFonts w:ascii="Calibri" w:hAnsi="Calibri"/>
          <w:b/>
          <w:sz w:val="22"/>
          <w:szCs w:val="22"/>
        </w:rPr>
        <w:t xml:space="preserve">Άρθρο </w:t>
      </w:r>
      <w:r w:rsidR="00515416" w:rsidRPr="002647EA">
        <w:rPr>
          <w:rFonts w:ascii="Calibri" w:hAnsi="Calibri"/>
          <w:b/>
          <w:sz w:val="22"/>
          <w:szCs w:val="22"/>
        </w:rPr>
        <w:t>6</w:t>
      </w:r>
      <w:r w:rsidRPr="002647EA">
        <w:rPr>
          <w:rFonts w:ascii="Calibri" w:hAnsi="Calibri"/>
          <w:b/>
          <w:sz w:val="22"/>
          <w:szCs w:val="22"/>
        </w:rPr>
        <w:t xml:space="preserve">ο: Κήρυξη οικονομικού φορέα εκπτώτου </w:t>
      </w:r>
      <w:r w:rsidRPr="002647EA">
        <w:rPr>
          <w:rFonts w:ascii="Calibri" w:hAnsi="Calibri"/>
          <w:i/>
          <w:sz w:val="22"/>
          <w:szCs w:val="22"/>
        </w:rPr>
        <w:t>(άρθρο 203 του Ν.4412/2016)</w:t>
      </w:r>
    </w:p>
    <w:p w:rsidR="00E0185A" w:rsidRPr="002647EA" w:rsidRDefault="00515416" w:rsidP="00E0185A">
      <w:pPr>
        <w:shd w:val="clear" w:color="auto" w:fill="FFFFFF"/>
        <w:autoSpaceDE/>
        <w:autoSpaceDN/>
        <w:adjustRightInd/>
        <w:jc w:val="both"/>
        <w:rPr>
          <w:rFonts w:ascii="Calibri" w:hAnsi="Calibri"/>
          <w:color w:val="000000"/>
          <w:sz w:val="22"/>
          <w:szCs w:val="22"/>
        </w:rPr>
      </w:pPr>
      <w:r w:rsidRPr="002647EA">
        <w:rPr>
          <w:rFonts w:ascii="Calibri" w:hAnsi="Calibri"/>
          <w:b/>
          <w:color w:val="000000"/>
          <w:sz w:val="22"/>
          <w:szCs w:val="22"/>
        </w:rPr>
        <w:t>6</w:t>
      </w:r>
      <w:r w:rsidR="00E0185A" w:rsidRPr="002647EA">
        <w:rPr>
          <w:rFonts w:ascii="Calibri" w:hAnsi="Calibri"/>
          <w:b/>
          <w:color w:val="000000"/>
          <w:sz w:val="22"/>
          <w:szCs w:val="22"/>
        </w:rPr>
        <w:t>.1</w:t>
      </w:r>
      <w:r w:rsidR="00E0185A" w:rsidRPr="002647EA">
        <w:rPr>
          <w:rFonts w:ascii="Calibri" w:hAnsi="Calibri"/>
          <w:color w:val="000000"/>
          <w:sz w:val="22"/>
          <w:szCs w:val="22"/>
        </w:rPr>
        <w:t xml:space="preserve"> Ο ανάδοχος κηρύσσεται υποχρεωτικά έκπτωτος από την ανάθεση που έγινε στο όνομα του και από κάθε δικαίωμα που απορρέει από αυτήν, με απόφαση του αρμοδίου αποφαινόμενου οργάνου, ύστερα από γνωμοδότηση του αρμόδιου οργάνου: α) στην περίπτωση της παραγράφου 5 του άρθρου 105 του Ν.4412/2016, β) σε περίπτωση που δεν φόρτωσε, παρέδωσε ή αντικατέστησε τα συμβατικά υλικά μέσα στον συμβατικό χρόνο ή στον χρόνο παράτασης που του δόθηκε, σύμφωνα με όσα προβλέπονται στο άρθρο 206 του Ν.4412/2016.</w:t>
      </w:r>
    </w:p>
    <w:p w:rsidR="00E0185A" w:rsidRPr="002647EA" w:rsidRDefault="00515416" w:rsidP="00E0185A">
      <w:pPr>
        <w:shd w:val="clear" w:color="auto" w:fill="FFFFFF"/>
        <w:autoSpaceDE/>
        <w:autoSpaceDN/>
        <w:adjustRightInd/>
        <w:jc w:val="both"/>
        <w:rPr>
          <w:rFonts w:ascii="Calibri" w:hAnsi="Calibri"/>
          <w:color w:val="000000"/>
          <w:sz w:val="22"/>
          <w:szCs w:val="22"/>
        </w:rPr>
      </w:pPr>
      <w:r w:rsidRPr="002647EA">
        <w:rPr>
          <w:rFonts w:ascii="Calibri" w:hAnsi="Calibri"/>
          <w:b/>
          <w:color w:val="000000"/>
          <w:sz w:val="22"/>
          <w:szCs w:val="22"/>
        </w:rPr>
        <w:t>6</w:t>
      </w:r>
      <w:r w:rsidR="00E0185A" w:rsidRPr="002647EA">
        <w:rPr>
          <w:rFonts w:ascii="Calibri" w:hAnsi="Calibri"/>
          <w:b/>
          <w:color w:val="000000"/>
          <w:sz w:val="22"/>
          <w:szCs w:val="22"/>
        </w:rPr>
        <w:t>.2</w:t>
      </w:r>
      <w:r w:rsidR="00E0185A" w:rsidRPr="002647EA">
        <w:rPr>
          <w:rFonts w:ascii="Calibri" w:hAnsi="Calibri"/>
          <w:color w:val="000000"/>
          <w:sz w:val="22"/>
          <w:szCs w:val="22"/>
        </w:rPr>
        <w:t xml:space="preserve"> Ο οικονομικός φορέας δεν κηρύσσεται έκπτωτος από την κατακύρωση ή ανάθεση ή την σύμβαση όταν:</w:t>
      </w:r>
    </w:p>
    <w:p w:rsidR="00E0185A" w:rsidRPr="002647EA" w:rsidRDefault="00E0185A" w:rsidP="00E0185A">
      <w:pPr>
        <w:shd w:val="clear" w:color="auto" w:fill="FFFFFF"/>
        <w:autoSpaceDE/>
        <w:autoSpaceDN/>
        <w:adjustRightInd/>
        <w:jc w:val="both"/>
        <w:rPr>
          <w:rFonts w:ascii="Calibri" w:hAnsi="Calibri"/>
          <w:color w:val="000000"/>
          <w:sz w:val="22"/>
          <w:szCs w:val="22"/>
        </w:rPr>
      </w:pPr>
      <w:r w:rsidRPr="002647EA">
        <w:rPr>
          <w:rFonts w:ascii="Calibri" w:hAnsi="Calibri"/>
          <w:color w:val="000000"/>
          <w:sz w:val="22"/>
          <w:szCs w:val="22"/>
        </w:rPr>
        <w:t>α) Η σύμβαση δεν υπογράφηκε ή το υλικό δεν φορτώθηκε ή παραδόθηκε ή αντικαταστάθηκε με ευθύνη του φορέα που εκτελεί τη σύμβαση.</w:t>
      </w:r>
    </w:p>
    <w:p w:rsidR="00E0185A" w:rsidRPr="002647EA" w:rsidRDefault="00E0185A" w:rsidP="00E0185A">
      <w:pPr>
        <w:shd w:val="clear" w:color="auto" w:fill="FFFFFF"/>
        <w:autoSpaceDE/>
        <w:autoSpaceDN/>
        <w:adjustRightInd/>
        <w:jc w:val="both"/>
        <w:rPr>
          <w:rFonts w:ascii="Calibri" w:hAnsi="Calibri"/>
          <w:color w:val="000000"/>
          <w:sz w:val="22"/>
          <w:szCs w:val="22"/>
        </w:rPr>
      </w:pPr>
      <w:r w:rsidRPr="002647EA">
        <w:rPr>
          <w:rFonts w:ascii="Calibri" w:hAnsi="Calibri"/>
          <w:color w:val="000000"/>
          <w:sz w:val="22"/>
          <w:szCs w:val="22"/>
        </w:rPr>
        <w:t>β) Συντρέχουν λόγοι ανωτέρας βίας.</w:t>
      </w:r>
    </w:p>
    <w:p w:rsidR="00E0185A" w:rsidRPr="002647EA" w:rsidRDefault="00515416" w:rsidP="00E0185A">
      <w:pPr>
        <w:shd w:val="clear" w:color="auto" w:fill="FFFFFF"/>
        <w:autoSpaceDE/>
        <w:autoSpaceDN/>
        <w:adjustRightInd/>
        <w:jc w:val="both"/>
        <w:rPr>
          <w:rFonts w:ascii="Calibri" w:hAnsi="Calibri"/>
          <w:color w:val="000000"/>
          <w:sz w:val="22"/>
          <w:szCs w:val="22"/>
        </w:rPr>
      </w:pPr>
      <w:r w:rsidRPr="002647EA">
        <w:rPr>
          <w:rFonts w:ascii="Calibri" w:hAnsi="Calibri"/>
          <w:b/>
          <w:color w:val="000000"/>
          <w:sz w:val="22"/>
          <w:szCs w:val="22"/>
        </w:rPr>
        <w:t>6</w:t>
      </w:r>
      <w:r w:rsidR="00E0185A" w:rsidRPr="002647EA">
        <w:rPr>
          <w:rFonts w:ascii="Calibri" w:hAnsi="Calibri"/>
          <w:b/>
          <w:color w:val="000000"/>
          <w:sz w:val="22"/>
          <w:szCs w:val="22"/>
        </w:rPr>
        <w:t>.3</w:t>
      </w:r>
      <w:r w:rsidR="00E0185A" w:rsidRPr="002647EA">
        <w:rPr>
          <w:rFonts w:ascii="Calibri" w:hAnsi="Calibri"/>
          <w:color w:val="000000"/>
          <w:sz w:val="22"/>
          <w:szCs w:val="22"/>
        </w:rPr>
        <w:t xml:space="preserve"> Στον οικονομικό φορέα που κηρύσσεται έκπτωτος από την κατακύρωση, ανάθεση ή σύμβαση, επιβάλλονται,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αθροιστικά οι κυρώσεις της παρ.4 το άρθρου 203 του Ν.4412/2016.</w:t>
      </w:r>
    </w:p>
    <w:p w:rsidR="00E0185A" w:rsidRPr="00FD5193" w:rsidRDefault="00E0185A" w:rsidP="00055BA9">
      <w:pPr>
        <w:pStyle w:val="1"/>
        <w:widowControl/>
        <w:numPr>
          <w:ilvl w:val="0"/>
          <w:numId w:val="27"/>
        </w:numPr>
        <w:tabs>
          <w:tab w:val="left" w:pos="1134"/>
        </w:tabs>
        <w:suppressAutoHyphens/>
        <w:overflowPunct w:val="0"/>
        <w:autoSpaceDN/>
        <w:adjustRightInd/>
        <w:spacing w:before="0" w:after="0"/>
        <w:ind w:left="0" w:firstLine="0"/>
        <w:textAlignment w:val="baseline"/>
        <w:rPr>
          <w:rFonts w:ascii="Calibri" w:hAnsi="Calibri"/>
          <w:b w:val="0"/>
          <w:i/>
          <w:sz w:val="16"/>
          <w:szCs w:val="16"/>
        </w:rPr>
      </w:pPr>
    </w:p>
    <w:p w:rsidR="00055BA9" w:rsidRPr="002647EA" w:rsidRDefault="00055BA9" w:rsidP="00055BA9">
      <w:pPr>
        <w:pStyle w:val="1"/>
        <w:widowControl/>
        <w:numPr>
          <w:ilvl w:val="0"/>
          <w:numId w:val="27"/>
        </w:numPr>
        <w:tabs>
          <w:tab w:val="left" w:pos="1134"/>
        </w:tabs>
        <w:suppressAutoHyphens/>
        <w:overflowPunct w:val="0"/>
        <w:autoSpaceDN/>
        <w:adjustRightInd/>
        <w:spacing w:before="0" w:after="0"/>
        <w:ind w:left="0" w:firstLine="0"/>
        <w:textAlignment w:val="baseline"/>
        <w:rPr>
          <w:rFonts w:ascii="Calibri" w:hAnsi="Calibri"/>
          <w:b w:val="0"/>
          <w:i/>
          <w:sz w:val="22"/>
          <w:szCs w:val="22"/>
        </w:rPr>
      </w:pPr>
      <w:r w:rsidRPr="002647EA">
        <w:rPr>
          <w:rFonts w:ascii="Calibri" w:hAnsi="Calibri"/>
          <w:sz w:val="22"/>
          <w:szCs w:val="22"/>
        </w:rPr>
        <w:t xml:space="preserve">Άρθρο </w:t>
      </w:r>
      <w:r w:rsidR="00515416" w:rsidRPr="002647EA">
        <w:rPr>
          <w:rFonts w:ascii="Calibri" w:hAnsi="Calibri"/>
          <w:sz w:val="22"/>
          <w:szCs w:val="22"/>
        </w:rPr>
        <w:t>7</w:t>
      </w:r>
      <w:r w:rsidR="0031006B" w:rsidRPr="002647EA">
        <w:rPr>
          <w:rFonts w:ascii="Calibri" w:hAnsi="Calibri"/>
          <w:sz w:val="22"/>
          <w:szCs w:val="22"/>
        </w:rPr>
        <w:t>ο</w:t>
      </w:r>
      <w:r w:rsidRPr="002647EA">
        <w:rPr>
          <w:rFonts w:ascii="Calibri" w:hAnsi="Calibri"/>
          <w:sz w:val="22"/>
          <w:szCs w:val="22"/>
        </w:rPr>
        <w:t>:</w:t>
      </w:r>
      <w:r w:rsidRPr="002647EA">
        <w:rPr>
          <w:rFonts w:ascii="Calibri" w:hAnsi="Calibri"/>
          <w:sz w:val="22"/>
          <w:szCs w:val="22"/>
        </w:rPr>
        <w:tab/>
        <w:t xml:space="preserve">Χρηματοδότηση της προμήθειας - Πληρωμή Αναδόχου </w:t>
      </w:r>
      <w:r w:rsidRPr="002647EA">
        <w:rPr>
          <w:rFonts w:ascii="Calibri" w:hAnsi="Calibri"/>
          <w:b w:val="0"/>
          <w:i/>
          <w:sz w:val="22"/>
          <w:szCs w:val="22"/>
        </w:rPr>
        <w:t>(άρθρο 200 του Ν.4412/2016)</w:t>
      </w:r>
    </w:p>
    <w:p w:rsidR="00055BA9" w:rsidRPr="002647EA" w:rsidRDefault="00515416" w:rsidP="00055BA9">
      <w:pPr>
        <w:pStyle w:val="para-1"/>
        <w:tabs>
          <w:tab w:val="clear" w:pos="1021"/>
          <w:tab w:val="clear" w:pos="1588"/>
          <w:tab w:val="left" w:pos="567"/>
        </w:tabs>
        <w:ind w:left="0" w:firstLine="0"/>
        <w:rPr>
          <w:rFonts w:ascii="Calibri" w:hAnsi="Calibri" w:cs="Arial"/>
          <w:b/>
          <w:szCs w:val="22"/>
        </w:rPr>
      </w:pPr>
      <w:r w:rsidRPr="002647EA">
        <w:rPr>
          <w:rFonts w:ascii="Calibri" w:hAnsi="Calibri" w:cs="Arial"/>
          <w:b/>
          <w:szCs w:val="22"/>
        </w:rPr>
        <w:t>7</w:t>
      </w:r>
      <w:r w:rsidR="00055BA9" w:rsidRPr="002647EA">
        <w:rPr>
          <w:rFonts w:ascii="Calibri" w:hAnsi="Calibri" w:cs="Arial"/>
          <w:b/>
          <w:szCs w:val="22"/>
        </w:rPr>
        <w:t>.1</w:t>
      </w:r>
      <w:r w:rsidR="00055BA9" w:rsidRPr="002647EA">
        <w:rPr>
          <w:rFonts w:ascii="Calibri" w:hAnsi="Calibri" w:cs="Arial"/>
          <w:szCs w:val="22"/>
        </w:rPr>
        <w:tab/>
        <w:t>Η προμήθεια χρηματοδοτείται από Δημοτικούς Πόρους</w:t>
      </w:r>
    </w:p>
    <w:p w:rsidR="00055BA9" w:rsidRPr="002647EA" w:rsidRDefault="00515416" w:rsidP="00055BA9">
      <w:pPr>
        <w:pStyle w:val="para-1"/>
        <w:tabs>
          <w:tab w:val="clear" w:pos="1021"/>
          <w:tab w:val="clear" w:pos="1588"/>
          <w:tab w:val="left" w:pos="567"/>
        </w:tabs>
        <w:ind w:left="0" w:firstLine="0"/>
        <w:rPr>
          <w:rFonts w:ascii="Calibri" w:hAnsi="Calibri" w:cs="Arial"/>
          <w:szCs w:val="22"/>
        </w:rPr>
      </w:pPr>
      <w:r w:rsidRPr="002647EA">
        <w:rPr>
          <w:rFonts w:ascii="Calibri" w:hAnsi="Calibri" w:cs="Arial"/>
          <w:b/>
          <w:szCs w:val="22"/>
        </w:rPr>
        <w:t>7</w:t>
      </w:r>
      <w:r w:rsidR="00055BA9" w:rsidRPr="002647EA">
        <w:rPr>
          <w:rFonts w:ascii="Calibri" w:hAnsi="Calibri" w:cs="Arial"/>
          <w:b/>
          <w:szCs w:val="22"/>
        </w:rPr>
        <w:t>.2</w:t>
      </w:r>
      <w:r w:rsidR="00055BA9" w:rsidRPr="002647EA">
        <w:rPr>
          <w:rFonts w:ascii="Calibri" w:hAnsi="Calibri" w:cs="Arial"/>
          <w:szCs w:val="22"/>
        </w:rPr>
        <w:tab/>
        <w:t>Η πληρωμή της αξίας των υλικών στον ανάδοχο θα γίνει με την εξόφληση του 100% της συμβατικής αξίας μετά την οριστική παραλαβή των υλικών. Κατά τα λοιπά ισχύουν οι διατάξεις του άρθρου 200 του Ν.4412/2016.</w:t>
      </w:r>
    </w:p>
    <w:p w:rsidR="00027FBF" w:rsidRPr="00EF587D" w:rsidRDefault="00027FBF" w:rsidP="00027FBF">
      <w:pPr>
        <w:jc w:val="center"/>
        <w:rPr>
          <w:rFonts w:ascii="Calibri" w:hAnsi="Calibri"/>
          <w:sz w:val="22"/>
          <w:szCs w:val="22"/>
        </w:rPr>
      </w:pPr>
      <w:r w:rsidRPr="00EF587D">
        <w:rPr>
          <w:rFonts w:ascii="Calibri" w:hAnsi="Calibri"/>
          <w:sz w:val="22"/>
          <w:szCs w:val="22"/>
        </w:rPr>
        <w:t xml:space="preserve">Κατερίνη </w:t>
      </w:r>
      <w:r w:rsidR="00FD5193">
        <w:rPr>
          <w:rFonts w:ascii="Calibri" w:hAnsi="Calibri"/>
          <w:sz w:val="22"/>
          <w:szCs w:val="22"/>
        </w:rPr>
        <w:t>25</w:t>
      </w:r>
      <w:r w:rsidRPr="00BE328F">
        <w:rPr>
          <w:rFonts w:ascii="Calibri" w:hAnsi="Calibri"/>
          <w:sz w:val="22"/>
          <w:szCs w:val="22"/>
        </w:rPr>
        <w:t>/</w:t>
      </w:r>
      <w:r w:rsidR="00FD5193">
        <w:rPr>
          <w:rFonts w:ascii="Calibri" w:hAnsi="Calibri"/>
          <w:sz w:val="22"/>
          <w:szCs w:val="22"/>
        </w:rPr>
        <w:t>7</w:t>
      </w:r>
      <w:r w:rsidRPr="00BE328F">
        <w:rPr>
          <w:rFonts w:ascii="Calibri" w:hAnsi="Calibri"/>
          <w:sz w:val="22"/>
          <w:szCs w:val="22"/>
        </w:rPr>
        <w:t>/201</w:t>
      </w:r>
      <w:r w:rsidR="00FD5193">
        <w:rPr>
          <w:rFonts w:ascii="Calibri" w:hAnsi="Calibri"/>
          <w:sz w:val="22"/>
          <w:szCs w:val="22"/>
        </w:rPr>
        <w:t>9</w:t>
      </w:r>
    </w:p>
    <w:p w:rsidR="00027FBF" w:rsidRPr="00EF587D" w:rsidRDefault="00027FBF" w:rsidP="00027FBF">
      <w:pPr>
        <w:pStyle w:val="a3"/>
        <w:ind w:left="5400" w:hanging="4140"/>
        <w:rPr>
          <w:rFonts w:ascii="Calibri" w:hAnsi="Calibri" w:cs="Arial"/>
          <w:sz w:val="22"/>
          <w:szCs w:val="22"/>
        </w:rPr>
      </w:pPr>
      <w:r w:rsidRPr="00EF587D">
        <w:rPr>
          <w:rFonts w:ascii="Calibri" w:hAnsi="Calibri" w:cs="Arial"/>
          <w:sz w:val="22"/>
          <w:szCs w:val="22"/>
        </w:rPr>
        <w:t xml:space="preserve">Ο </w:t>
      </w:r>
      <w:proofErr w:type="spellStart"/>
      <w:r w:rsidRPr="00EF587D">
        <w:rPr>
          <w:rFonts w:ascii="Calibri" w:hAnsi="Calibri" w:cs="Arial"/>
          <w:sz w:val="22"/>
          <w:szCs w:val="22"/>
        </w:rPr>
        <w:t>Συντάξας</w:t>
      </w:r>
      <w:proofErr w:type="spellEnd"/>
      <w:r w:rsidRPr="00EF587D">
        <w:rPr>
          <w:rFonts w:ascii="Calibri" w:hAnsi="Calibri" w:cs="Arial"/>
          <w:sz w:val="22"/>
          <w:szCs w:val="22"/>
        </w:rPr>
        <w:tab/>
      </w:r>
      <w:r w:rsidRPr="00EF587D">
        <w:rPr>
          <w:rFonts w:ascii="Calibri" w:hAnsi="Calibri" w:cs="Arial"/>
          <w:sz w:val="22"/>
          <w:szCs w:val="22"/>
        </w:rPr>
        <w:tab/>
        <w:t>Θεωρήθηκε</w:t>
      </w:r>
      <w:r w:rsidRPr="00EF587D">
        <w:rPr>
          <w:rFonts w:ascii="Calibri" w:hAnsi="Calibri" w:cs="Arial"/>
          <w:sz w:val="22"/>
          <w:szCs w:val="22"/>
        </w:rPr>
        <w:tab/>
      </w:r>
      <w:r w:rsidRPr="00EF587D">
        <w:rPr>
          <w:rFonts w:ascii="Calibri" w:hAnsi="Calibri" w:cs="Arial"/>
          <w:sz w:val="22"/>
          <w:szCs w:val="22"/>
        </w:rPr>
        <w:tab/>
      </w:r>
    </w:p>
    <w:p w:rsidR="00027FBF" w:rsidRPr="00EF587D" w:rsidRDefault="00027FBF" w:rsidP="00027FBF">
      <w:pPr>
        <w:jc w:val="both"/>
        <w:rPr>
          <w:rFonts w:ascii="Calibri" w:hAnsi="Calibri"/>
          <w:bCs/>
          <w:sz w:val="22"/>
          <w:szCs w:val="22"/>
        </w:rPr>
      </w:pPr>
    </w:p>
    <w:p w:rsidR="00027FBF" w:rsidRPr="00EF587D" w:rsidRDefault="00027FBF" w:rsidP="00027FBF">
      <w:pPr>
        <w:shd w:val="clear" w:color="auto" w:fill="FFFFFF"/>
        <w:rPr>
          <w:rFonts w:ascii="Calibri" w:hAnsi="Calibri"/>
          <w:sz w:val="22"/>
          <w:szCs w:val="22"/>
        </w:rPr>
      </w:pPr>
      <w:r w:rsidRPr="00EF587D">
        <w:rPr>
          <w:rFonts w:ascii="Calibri" w:hAnsi="Calibri"/>
          <w:sz w:val="22"/>
          <w:szCs w:val="22"/>
        </w:rPr>
        <w:t>Η προϊσταμένη του τμήματος Προμηθειών</w:t>
      </w:r>
      <w:r w:rsidRPr="00EF587D">
        <w:rPr>
          <w:rFonts w:ascii="Calibri" w:hAnsi="Calibri"/>
          <w:sz w:val="22"/>
          <w:szCs w:val="22"/>
        </w:rPr>
        <w:tab/>
        <w:t xml:space="preserve">    Ο </w:t>
      </w:r>
      <w:proofErr w:type="spellStart"/>
      <w:r w:rsidRPr="00EF587D">
        <w:rPr>
          <w:rFonts w:ascii="Calibri" w:hAnsi="Calibri"/>
          <w:sz w:val="22"/>
          <w:szCs w:val="22"/>
        </w:rPr>
        <w:t>Αναπλ</w:t>
      </w:r>
      <w:proofErr w:type="spellEnd"/>
      <w:r w:rsidRPr="00EF587D">
        <w:rPr>
          <w:rFonts w:ascii="Calibri" w:hAnsi="Calibri"/>
          <w:sz w:val="22"/>
          <w:szCs w:val="22"/>
        </w:rPr>
        <w:t>. Δ/</w:t>
      </w:r>
      <w:proofErr w:type="spellStart"/>
      <w:r w:rsidRPr="00EF587D">
        <w:rPr>
          <w:rFonts w:ascii="Calibri" w:hAnsi="Calibri"/>
          <w:sz w:val="22"/>
          <w:szCs w:val="22"/>
        </w:rPr>
        <w:t>ντής</w:t>
      </w:r>
      <w:proofErr w:type="spellEnd"/>
      <w:r w:rsidRPr="00EF587D">
        <w:rPr>
          <w:rFonts w:ascii="Calibri" w:hAnsi="Calibri"/>
          <w:sz w:val="22"/>
          <w:szCs w:val="22"/>
        </w:rPr>
        <w:t xml:space="preserve"> Οικονομικών Υπηρεσιών                            </w:t>
      </w:r>
    </w:p>
    <w:p w:rsidR="00027FBF" w:rsidRPr="00EF587D" w:rsidRDefault="00027FBF" w:rsidP="00027FBF">
      <w:pPr>
        <w:shd w:val="clear" w:color="auto" w:fill="FFFFFF"/>
        <w:ind w:firstLine="1186"/>
        <w:rPr>
          <w:rFonts w:ascii="Calibri" w:hAnsi="Calibri"/>
          <w:spacing w:val="-3"/>
          <w:sz w:val="22"/>
          <w:szCs w:val="22"/>
        </w:rPr>
      </w:pPr>
    </w:p>
    <w:p w:rsidR="001702A1" w:rsidRPr="002647EA" w:rsidRDefault="00027FBF" w:rsidP="00027FBF">
      <w:pPr>
        <w:shd w:val="clear" w:color="auto" w:fill="FFFFFF"/>
        <w:tabs>
          <w:tab w:val="left" w:pos="5040"/>
        </w:tabs>
        <w:ind w:left="811" w:right="202"/>
        <w:rPr>
          <w:rFonts w:ascii="Calibri" w:hAnsi="Calibri"/>
          <w:sz w:val="22"/>
          <w:szCs w:val="22"/>
        </w:rPr>
      </w:pPr>
      <w:r w:rsidRPr="00EF587D">
        <w:rPr>
          <w:rFonts w:ascii="Calibri" w:hAnsi="Calibri"/>
          <w:spacing w:val="-2"/>
          <w:sz w:val="22"/>
          <w:szCs w:val="22"/>
        </w:rPr>
        <w:t>Δημητριάδου Σταυρούλα</w:t>
      </w:r>
      <w:r w:rsidRPr="00EF587D">
        <w:rPr>
          <w:rFonts w:ascii="Calibri" w:hAnsi="Calibri"/>
          <w:spacing w:val="-3"/>
          <w:sz w:val="22"/>
          <w:szCs w:val="22"/>
        </w:rPr>
        <w:tab/>
        <w:t xml:space="preserve">              </w:t>
      </w:r>
      <w:proofErr w:type="spellStart"/>
      <w:r w:rsidRPr="00EF587D">
        <w:rPr>
          <w:rFonts w:ascii="Calibri" w:hAnsi="Calibri"/>
          <w:spacing w:val="-3"/>
          <w:sz w:val="22"/>
          <w:szCs w:val="22"/>
        </w:rPr>
        <w:t>Κιτιξής</w:t>
      </w:r>
      <w:proofErr w:type="spellEnd"/>
      <w:r w:rsidRPr="00EF587D">
        <w:rPr>
          <w:rFonts w:ascii="Calibri" w:hAnsi="Calibri"/>
          <w:spacing w:val="-3"/>
          <w:sz w:val="22"/>
          <w:szCs w:val="22"/>
        </w:rPr>
        <w:t xml:space="preserve"> Κων/νος </w:t>
      </w:r>
      <w:r>
        <w:rPr>
          <w:rFonts w:ascii="Calibri" w:hAnsi="Calibri"/>
          <w:sz w:val="22"/>
          <w:szCs w:val="22"/>
        </w:rPr>
        <w:tab/>
      </w:r>
    </w:p>
    <w:sectPr w:rsidR="001702A1" w:rsidRPr="002647EA" w:rsidSect="00FD5193">
      <w:footerReference w:type="even" r:id="rId11"/>
      <w:footerReference w:type="default" r:id="rId12"/>
      <w:pgSz w:w="11906" w:h="16838"/>
      <w:pgMar w:top="1078" w:right="991" w:bottom="125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1BA6" w:rsidRDefault="001C1BA6">
      <w:r>
        <w:separator/>
      </w:r>
    </w:p>
  </w:endnote>
  <w:endnote w:type="continuationSeparator" w:id="0">
    <w:p w:rsidR="001C1BA6" w:rsidRDefault="001C1B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7BF0" w:rsidRDefault="00CB2532" w:rsidP="00EC7D98">
    <w:pPr>
      <w:pStyle w:val="a7"/>
      <w:framePr w:wrap="around" w:vAnchor="text" w:hAnchor="margin" w:xAlign="right" w:y="1"/>
      <w:rPr>
        <w:rStyle w:val="a8"/>
      </w:rPr>
    </w:pPr>
    <w:r>
      <w:rPr>
        <w:rStyle w:val="a8"/>
      </w:rPr>
      <w:fldChar w:fldCharType="begin"/>
    </w:r>
    <w:r w:rsidR="00A97BF0">
      <w:rPr>
        <w:rStyle w:val="a8"/>
      </w:rPr>
      <w:instrText xml:space="preserve">PAGE  </w:instrText>
    </w:r>
    <w:r>
      <w:rPr>
        <w:rStyle w:val="a8"/>
      </w:rPr>
      <w:fldChar w:fldCharType="end"/>
    </w:r>
  </w:p>
  <w:p w:rsidR="00A97BF0" w:rsidRDefault="00A97BF0" w:rsidP="00623360">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7BF0" w:rsidRDefault="00CB2532" w:rsidP="00EC7D98">
    <w:pPr>
      <w:pStyle w:val="a7"/>
      <w:framePr w:wrap="around" w:vAnchor="text" w:hAnchor="margin" w:xAlign="right" w:y="1"/>
      <w:rPr>
        <w:rStyle w:val="a8"/>
      </w:rPr>
    </w:pPr>
    <w:r>
      <w:rPr>
        <w:rStyle w:val="a8"/>
      </w:rPr>
      <w:fldChar w:fldCharType="begin"/>
    </w:r>
    <w:r w:rsidR="00A97BF0">
      <w:rPr>
        <w:rStyle w:val="a8"/>
      </w:rPr>
      <w:instrText xml:space="preserve">PAGE  </w:instrText>
    </w:r>
    <w:r>
      <w:rPr>
        <w:rStyle w:val="a8"/>
      </w:rPr>
      <w:fldChar w:fldCharType="separate"/>
    </w:r>
    <w:r w:rsidR="00A16019">
      <w:rPr>
        <w:rStyle w:val="a8"/>
        <w:noProof/>
      </w:rPr>
      <w:t>8</w:t>
    </w:r>
    <w:r>
      <w:rPr>
        <w:rStyle w:val="a8"/>
      </w:rPr>
      <w:fldChar w:fldCharType="end"/>
    </w:r>
  </w:p>
  <w:p w:rsidR="00A97BF0" w:rsidRDefault="00A97BF0" w:rsidP="00623360">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1BA6" w:rsidRDefault="001C1BA6">
      <w:r>
        <w:separator/>
      </w:r>
    </w:p>
  </w:footnote>
  <w:footnote w:type="continuationSeparator" w:id="0">
    <w:p w:rsidR="001C1BA6" w:rsidRDefault="001C1B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b/>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108454A"/>
    <w:multiLevelType w:val="hybridMultilevel"/>
    <w:tmpl w:val="E550E338"/>
    <w:lvl w:ilvl="0" w:tplc="7F044334">
      <w:start w:val="1"/>
      <w:numFmt w:val="decimal"/>
      <w:lvlText w:val="%1."/>
      <w:lvlJc w:val="left"/>
      <w:pPr>
        <w:ind w:left="108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27B514E"/>
    <w:multiLevelType w:val="hybridMultilevel"/>
    <w:tmpl w:val="AA62F408"/>
    <w:lvl w:ilvl="0" w:tplc="0408000F">
      <w:start w:val="1"/>
      <w:numFmt w:val="decimal"/>
      <w:lvlText w:val="%1."/>
      <w:lvlJc w:val="left"/>
      <w:pPr>
        <w:ind w:left="720" w:hanging="360"/>
      </w:pPr>
      <w:rPr>
        <w:rFonts w:hint="default"/>
      </w:rPr>
    </w:lvl>
    <w:lvl w:ilvl="1" w:tplc="854EA552">
      <w:start w:val="1"/>
      <w:numFmt w:val="decimal"/>
      <w:lvlText w:val="%2."/>
      <w:lvlJc w:val="left"/>
      <w:pPr>
        <w:tabs>
          <w:tab w:val="num" w:pos="1440"/>
        </w:tabs>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9A4EBC"/>
    <w:multiLevelType w:val="hybridMultilevel"/>
    <w:tmpl w:val="08EE0F2C"/>
    <w:lvl w:ilvl="0" w:tplc="57D8550C">
      <w:start w:val="1"/>
      <w:numFmt w:val="decimal"/>
      <w:lvlText w:val="%1."/>
      <w:lvlJc w:val="left"/>
      <w:pPr>
        <w:ind w:left="720" w:hanging="360"/>
      </w:pPr>
      <w:rPr>
        <w:rFonts w:cs="Times New Roman" w:hint="default"/>
        <w:sz w:val="25"/>
        <w:szCs w:val="25"/>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4">
    <w:nsid w:val="099F41DD"/>
    <w:multiLevelType w:val="hybridMultilevel"/>
    <w:tmpl w:val="9BD49A56"/>
    <w:lvl w:ilvl="0" w:tplc="49E8AEAC">
      <w:start w:val="1"/>
      <w:numFmt w:val="decimal"/>
      <w:lvlText w:val="%1."/>
      <w:lvlJc w:val="left"/>
      <w:pPr>
        <w:ind w:left="720" w:hanging="360"/>
      </w:pPr>
      <w:rPr>
        <w:rFonts w:ascii="Century Gothic" w:hAnsi="Century Gothic"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B295F21"/>
    <w:multiLevelType w:val="hybridMultilevel"/>
    <w:tmpl w:val="69B6CA40"/>
    <w:lvl w:ilvl="0" w:tplc="99D4CCBA">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08574A1"/>
    <w:multiLevelType w:val="hybridMultilevel"/>
    <w:tmpl w:val="4B6E2450"/>
    <w:lvl w:ilvl="0" w:tplc="EE9423B2">
      <w:start w:val="1"/>
      <w:numFmt w:val="decimal"/>
      <w:lvlText w:val="%1."/>
      <w:lvlJc w:val="left"/>
      <w:pPr>
        <w:tabs>
          <w:tab w:val="num" w:pos="720"/>
        </w:tabs>
        <w:ind w:left="720" w:hanging="360"/>
      </w:pPr>
      <w:rPr>
        <w:rFonts w:ascii="Tahoma" w:hAnsi="Tahoma" w:cs="Tahoma"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1A0732F8"/>
    <w:multiLevelType w:val="hybridMultilevel"/>
    <w:tmpl w:val="D91A478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ADE7869"/>
    <w:multiLevelType w:val="hybridMultilevel"/>
    <w:tmpl w:val="342254A0"/>
    <w:lvl w:ilvl="0" w:tplc="C2D4B7B0">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1D3938F6"/>
    <w:multiLevelType w:val="hybridMultilevel"/>
    <w:tmpl w:val="D0F04214"/>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nsid w:val="256D0198"/>
    <w:multiLevelType w:val="hybridMultilevel"/>
    <w:tmpl w:val="ABC6372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63908E4"/>
    <w:multiLevelType w:val="hybridMultilevel"/>
    <w:tmpl w:val="F7EEE7CA"/>
    <w:lvl w:ilvl="0" w:tplc="C6C035BC">
      <w:start w:val="1"/>
      <w:numFmt w:val="decimal"/>
      <w:lvlText w:val="%1."/>
      <w:lvlJc w:val="left"/>
      <w:pPr>
        <w:tabs>
          <w:tab w:val="num" w:pos="720"/>
        </w:tabs>
        <w:ind w:left="720" w:hanging="360"/>
      </w:pPr>
      <w:rPr>
        <w:rFonts w:ascii="Tahoma" w:hAnsi="Tahoma" w:cs="Tahoma" w:hint="default"/>
        <w:b/>
        <w:sz w:val="22"/>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2B77413C"/>
    <w:multiLevelType w:val="hybridMultilevel"/>
    <w:tmpl w:val="9DE87C9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2E732EED"/>
    <w:multiLevelType w:val="hybridMultilevel"/>
    <w:tmpl w:val="35EAB804"/>
    <w:lvl w:ilvl="0" w:tplc="77C0919E">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30992141"/>
    <w:multiLevelType w:val="hybridMultilevel"/>
    <w:tmpl w:val="BBA06E6E"/>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5">
    <w:nsid w:val="33C252DB"/>
    <w:multiLevelType w:val="hybridMultilevel"/>
    <w:tmpl w:val="CC66E9A8"/>
    <w:lvl w:ilvl="0" w:tplc="34AC0D9E">
      <w:start w:val="5"/>
      <w:numFmt w:val="decimal"/>
      <w:lvlText w:val="%1"/>
      <w:lvlJc w:val="left"/>
      <w:pPr>
        <w:tabs>
          <w:tab w:val="num" w:pos="502"/>
        </w:tabs>
        <w:ind w:left="502" w:hanging="360"/>
      </w:pPr>
      <w:rPr>
        <w:rFonts w:hint="default"/>
      </w:rPr>
    </w:lvl>
    <w:lvl w:ilvl="1" w:tplc="04080019" w:tentative="1">
      <w:start w:val="1"/>
      <w:numFmt w:val="lowerLetter"/>
      <w:lvlText w:val="%2."/>
      <w:lvlJc w:val="left"/>
      <w:pPr>
        <w:tabs>
          <w:tab w:val="num" w:pos="1222"/>
        </w:tabs>
        <w:ind w:left="1222" w:hanging="360"/>
      </w:pPr>
    </w:lvl>
    <w:lvl w:ilvl="2" w:tplc="0408001B" w:tentative="1">
      <w:start w:val="1"/>
      <w:numFmt w:val="lowerRoman"/>
      <w:lvlText w:val="%3."/>
      <w:lvlJc w:val="right"/>
      <w:pPr>
        <w:tabs>
          <w:tab w:val="num" w:pos="1942"/>
        </w:tabs>
        <w:ind w:left="1942" w:hanging="180"/>
      </w:pPr>
    </w:lvl>
    <w:lvl w:ilvl="3" w:tplc="0408000F" w:tentative="1">
      <w:start w:val="1"/>
      <w:numFmt w:val="decimal"/>
      <w:lvlText w:val="%4."/>
      <w:lvlJc w:val="left"/>
      <w:pPr>
        <w:tabs>
          <w:tab w:val="num" w:pos="2662"/>
        </w:tabs>
        <w:ind w:left="2662" w:hanging="360"/>
      </w:pPr>
    </w:lvl>
    <w:lvl w:ilvl="4" w:tplc="04080019" w:tentative="1">
      <w:start w:val="1"/>
      <w:numFmt w:val="lowerLetter"/>
      <w:lvlText w:val="%5."/>
      <w:lvlJc w:val="left"/>
      <w:pPr>
        <w:tabs>
          <w:tab w:val="num" w:pos="3382"/>
        </w:tabs>
        <w:ind w:left="3382" w:hanging="360"/>
      </w:pPr>
    </w:lvl>
    <w:lvl w:ilvl="5" w:tplc="0408001B" w:tentative="1">
      <w:start w:val="1"/>
      <w:numFmt w:val="lowerRoman"/>
      <w:lvlText w:val="%6."/>
      <w:lvlJc w:val="right"/>
      <w:pPr>
        <w:tabs>
          <w:tab w:val="num" w:pos="4102"/>
        </w:tabs>
        <w:ind w:left="4102" w:hanging="180"/>
      </w:pPr>
    </w:lvl>
    <w:lvl w:ilvl="6" w:tplc="0408000F" w:tentative="1">
      <w:start w:val="1"/>
      <w:numFmt w:val="decimal"/>
      <w:lvlText w:val="%7."/>
      <w:lvlJc w:val="left"/>
      <w:pPr>
        <w:tabs>
          <w:tab w:val="num" w:pos="4822"/>
        </w:tabs>
        <w:ind w:left="4822" w:hanging="360"/>
      </w:pPr>
    </w:lvl>
    <w:lvl w:ilvl="7" w:tplc="04080019" w:tentative="1">
      <w:start w:val="1"/>
      <w:numFmt w:val="lowerLetter"/>
      <w:lvlText w:val="%8."/>
      <w:lvlJc w:val="left"/>
      <w:pPr>
        <w:tabs>
          <w:tab w:val="num" w:pos="5542"/>
        </w:tabs>
        <w:ind w:left="5542" w:hanging="360"/>
      </w:pPr>
    </w:lvl>
    <w:lvl w:ilvl="8" w:tplc="0408001B" w:tentative="1">
      <w:start w:val="1"/>
      <w:numFmt w:val="lowerRoman"/>
      <w:lvlText w:val="%9."/>
      <w:lvlJc w:val="right"/>
      <w:pPr>
        <w:tabs>
          <w:tab w:val="num" w:pos="6262"/>
        </w:tabs>
        <w:ind w:left="6262" w:hanging="180"/>
      </w:pPr>
    </w:lvl>
  </w:abstractNum>
  <w:abstractNum w:abstractNumId="16">
    <w:nsid w:val="35D330E8"/>
    <w:multiLevelType w:val="multilevel"/>
    <w:tmpl w:val="6610037C"/>
    <w:lvl w:ilvl="0">
      <w:start w:val="1"/>
      <w:numFmt w:val="decimal"/>
      <w:lvlText w:val="%1."/>
      <w:lvlJc w:val="left"/>
      <w:pPr>
        <w:tabs>
          <w:tab w:val="num" w:pos="1980"/>
        </w:tabs>
        <w:ind w:left="19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EC67BB3"/>
    <w:multiLevelType w:val="hybridMultilevel"/>
    <w:tmpl w:val="23C0D30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3A8436A"/>
    <w:multiLevelType w:val="hybridMultilevel"/>
    <w:tmpl w:val="AECA0EA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5C152F1"/>
    <w:multiLevelType w:val="hybridMultilevel"/>
    <w:tmpl w:val="5B7C011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47665E9B"/>
    <w:multiLevelType w:val="hybridMultilevel"/>
    <w:tmpl w:val="18F491AE"/>
    <w:lvl w:ilvl="0" w:tplc="42C4C506">
      <w:start w:val="1"/>
      <w:numFmt w:val="decimal"/>
      <w:lvlText w:val="%1."/>
      <w:lvlJc w:val="left"/>
      <w:pPr>
        <w:tabs>
          <w:tab w:val="num" w:pos="720"/>
        </w:tabs>
        <w:ind w:left="720" w:hanging="360"/>
      </w:pPr>
      <w:rPr>
        <w:rFonts w:ascii="Tahoma" w:hAnsi="Tahoma" w:cs="Tahoma" w:hint="default"/>
        <w:b/>
        <w:sz w:val="22"/>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481759AA"/>
    <w:multiLevelType w:val="hybridMultilevel"/>
    <w:tmpl w:val="1C1CD26E"/>
    <w:lvl w:ilvl="0" w:tplc="C2D4B7B0">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49871366"/>
    <w:multiLevelType w:val="singleLevel"/>
    <w:tmpl w:val="DC8472F8"/>
    <w:lvl w:ilvl="0">
      <w:start w:val="1"/>
      <w:numFmt w:val="decimal"/>
      <w:lvlText w:val="%1."/>
      <w:legacy w:legacy="1" w:legacySpace="0" w:legacyIndent="254"/>
      <w:lvlJc w:val="left"/>
      <w:pPr>
        <w:ind w:left="0" w:firstLine="0"/>
      </w:pPr>
      <w:rPr>
        <w:rFonts w:ascii="Arial" w:hAnsi="Arial" w:cs="Arial" w:hint="default"/>
      </w:rPr>
    </w:lvl>
  </w:abstractNum>
  <w:abstractNum w:abstractNumId="23">
    <w:nsid w:val="4C116F71"/>
    <w:multiLevelType w:val="hybridMultilevel"/>
    <w:tmpl w:val="A0D0DBC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4">
    <w:nsid w:val="54160E0E"/>
    <w:multiLevelType w:val="hybridMultilevel"/>
    <w:tmpl w:val="2FCC1030"/>
    <w:lvl w:ilvl="0" w:tplc="AE44D1B6">
      <w:start w:val="1"/>
      <w:numFmt w:val="decimal"/>
      <w:lvlText w:val="%1."/>
      <w:lvlJc w:val="left"/>
      <w:pPr>
        <w:tabs>
          <w:tab w:val="num" w:pos="720"/>
        </w:tabs>
        <w:ind w:left="720" w:hanging="360"/>
      </w:pPr>
      <w:rPr>
        <w:rFonts w:hint="default"/>
      </w:rPr>
    </w:lvl>
    <w:lvl w:ilvl="1" w:tplc="F1586504">
      <w:numFmt w:val="none"/>
      <w:lvlText w:val=""/>
      <w:lvlJc w:val="left"/>
      <w:pPr>
        <w:tabs>
          <w:tab w:val="num" w:pos="360"/>
        </w:tabs>
      </w:pPr>
    </w:lvl>
    <w:lvl w:ilvl="2" w:tplc="BE78BA68">
      <w:numFmt w:val="none"/>
      <w:lvlText w:val=""/>
      <w:lvlJc w:val="left"/>
      <w:pPr>
        <w:tabs>
          <w:tab w:val="num" w:pos="360"/>
        </w:tabs>
      </w:pPr>
    </w:lvl>
    <w:lvl w:ilvl="3" w:tplc="B6D49492">
      <w:numFmt w:val="none"/>
      <w:lvlText w:val=""/>
      <w:lvlJc w:val="left"/>
      <w:pPr>
        <w:tabs>
          <w:tab w:val="num" w:pos="360"/>
        </w:tabs>
      </w:pPr>
    </w:lvl>
    <w:lvl w:ilvl="4" w:tplc="31C00AF2">
      <w:numFmt w:val="none"/>
      <w:lvlText w:val=""/>
      <w:lvlJc w:val="left"/>
      <w:pPr>
        <w:tabs>
          <w:tab w:val="num" w:pos="360"/>
        </w:tabs>
      </w:pPr>
    </w:lvl>
    <w:lvl w:ilvl="5" w:tplc="2E94388A">
      <w:numFmt w:val="none"/>
      <w:lvlText w:val=""/>
      <w:lvlJc w:val="left"/>
      <w:pPr>
        <w:tabs>
          <w:tab w:val="num" w:pos="360"/>
        </w:tabs>
      </w:pPr>
    </w:lvl>
    <w:lvl w:ilvl="6" w:tplc="98E63D8C">
      <w:numFmt w:val="none"/>
      <w:lvlText w:val=""/>
      <w:lvlJc w:val="left"/>
      <w:pPr>
        <w:tabs>
          <w:tab w:val="num" w:pos="360"/>
        </w:tabs>
      </w:pPr>
    </w:lvl>
    <w:lvl w:ilvl="7" w:tplc="8864D3A8">
      <w:numFmt w:val="none"/>
      <w:lvlText w:val=""/>
      <w:lvlJc w:val="left"/>
      <w:pPr>
        <w:tabs>
          <w:tab w:val="num" w:pos="360"/>
        </w:tabs>
      </w:pPr>
    </w:lvl>
    <w:lvl w:ilvl="8" w:tplc="7C146868">
      <w:numFmt w:val="none"/>
      <w:lvlText w:val=""/>
      <w:lvlJc w:val="left"/>
      <w:pPr>
        <w:tabs>
          <w:tab w:val="num" w:pos="360"/>
        </w:tabs>
      </w:pPr>
    </w:lvl>
  </w:abstractNum>
  <w:abstractNum w:abstractNumId="25">
    <w:nsid w:val="58B028D6"/>
    <w:multiLevelType w:val="hybridMultilevel"/>
    <w:tmpl w:val="83945F2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6">
    <w:nsid w:val="656B7909"/>
    <w:multiLevelType w:val="hybridMultilevel"/>
    <w:tmpl w:val="5E42A490"/>
    <w:lvl w:ilvl="0" w:tplc="AE44D1B6">
      <w:start w:val="1"/>
      <w:numFmt w:val="decimal"/>
      <w:lvlText w:val="%1."/>
      <w:lvlJc w:val="left"/>
      <w:pPr>
        <w:tabs>
          <w:tab w:val="num" w:pos="720"/>
        </w:tabs>
        <w:ind w:left="720" w:hanging="360"/>
      </w:pPr>
      <w:rPr>
        <w:rFonts w:hint="default"/>
      </w:rPr>
    </w:lvl>
    <w:lvl w:ilvl="1" w:tplc="F1586504">
      <w:numFmt w:val="none"/>
      <w:lvlText w:val=""/>
      <w:lvlJc w:val="left"/>
      <w:pPr>
        <w:tabs>
          <w:tab w:val="num" w:pos="360"/>
        </w:tabs>
      </w:pPr>
    </w:lvl>
    <w:lvl w:ilvl="2" w:tplc="BE78BA68">
      <w:numFmt w:val="none"/>
      <w:lvlText w:val=""/>
      <w:lvlJc w:val="left"/>
      <w:pPr>
        <w:tabs>
          <w:tab w:val="num" w:pos="360"/>
        </w:tabs>
      </w:pPr>
    </w:lvl>
    <w:lvl w:ilvl="3" w:tplc="B6D49492">
      <w:numFmt w:val="none"/>
      <w:lvlText w:val=""/>
      <w:lvlJc w:val="left"/>
      <w:pPr>
        <w:tabs>
          <w:tab w:val="num" w:pos="360"/>
        </w:tabs>
      </w:pPr>
    </w:lvl>
    <w:lvl w:ilvl="4" w:tplc="31C00AF2">
      <w:numFmt w:val="none"/>
      <w:lvlText w:val=""/>
      <w:lvlJc w:val="left"/>
      <w:pPr>
        <w:tabs>
          <w:tab w:val="num" w:pos="360"/>
        </w:tabs>
      </w:pPr>
    </w:lvl>
    <w:lvl w:ilvl="5" w:tplc="2E94388A">
      <w:numFmt w:val="none"/>
      <w:lvlText w:val=""/>
      <w:lvlJc w:val="left"/>
      <w:pPr>
        <w:tabs>
          <w:tab w:val="num" w:pos="360"/>
        </w:tabs>
      </w:pPr>
    </w:lvl>
    <w:lvl w:ilvl="6" w:tplc="98E63D8C">
      <w:numFmt w:val="none"/>
      <w:lvlText w:val=""/>
      <w:lvlJc w:val="left"/>
      <w:pPr>
        <w:tabs>
          <w:tab w:val="num" w:pos="360"/>
        </w:tabs>
      </w:pPr>
    </w:lvl>
    <w:lvl w:ilvl="7" w:tplc="8864D3A8">
      <w:numFmt w:val="none"/>
      <w:lvlText w:val=""/>
      <w:lvlJc w:val="left"/>
      <w:pPr>
        <w:tabs>
          <w:tab w:val="num" w:pos="360"/>
        </w:tabs>
      </w:pPr>
    </w:lvl>
    <w:lvl w:ilvl="8" w:tplc="7C146868">
      <w:numFmt w:val="none"/>
      <w:lvlText w:val=""/>
      <w:lvlJc w:val="left"/>
      <w:pPr>
        <w:tabs>
          <w:tab w:val="num" w:pos="360"/>
        </w:tabs>
      </w:pPr>
    </w:lvl>
  </w:abstractNum>
  <w:abstractNum w:abstractNumId="27">
    <w:nsid w:val="65997E0C"/>
    <w:multiLevelType w:val="hybridMultilevel"/>
    <w:tmpl w:val="83E0A3A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A936285"/>
    <w:multiLevelType w:val="hybridMultilevel"/>
    <w:tmpl w:val="F98AA82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F0C6730"/>
    <w:multiLevelType w:val="hybridMultilevel"/>
    <w:tmpl w:val="78DC2CC6"/>
    <w:lvl w:ilvl="0" w:tplc="0B46F042">
      <w:start w:val="1"/>
      <w:numFmt w:val="decimal"/>
      <w:lvlText w:val="%1."/>
      <w:lvlJc w:val="left"/>
      <w:pPr>
        <w:tabs>
          <w:tab w:val="num" w:pos="1080"/>
        </w:tabs>
        <w:ind w:left="1080" w:hanging="360"/>
      </w:pPr>
      <w:rPr>
        <w:rFonts w:hint="default"/>
        <w:b w:val="0"/>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0">
    <w:nsid w:val="736C57E8"/>
    <w:multiLevelType w:val="hybridMultilevel"/>
    <w:tmpl w:val="6610037C"/>
    <w:lvl w:ilvl="0" w:tplc="C2D4B7B0">
      <w:start w:val="1"/>
      <w:numFmt w:val="decimal"/>
      <w:lvlText w:val="%1."/>
      <w:lvlJc w:val="left"/>
      <w:pPr>
        <w:tabs>
          <w:tab w:val="num" w:pos="1980"/>
        </w:tabs>
        <w:ind w:left="1980" w:hanging="360"/>
      </w:pPr>
      <w:rPr>
        <w:rFonts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nsid w:val="73FE3562"/>
    <w:multiLevelType w:val="hybridMultilevel"/>
    <w:tmpl w:val="488688F6"/>
    <w:lvl w:ilvl="0" w:tplc="D36EB1EC">
      <w:start w:val="1"/>
      <w:numFmt w:val="decimal"/>
      <w:lvlText w:val="%1."/>
      <w:lvlJc w:val="left"/>
      <w:pPr>
        <w:tabs>
          <w:tab w:val="num" w:pos="360"/>
        </w:tabs>
        <w:ind w:left="360" w:hanging="360"/>
      </w:pPr>
      <w:rPr>
        <w:rFonts w:hint="default"/>
        <w:b w:val="0"/>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2">
    <w:nsid w:val="79FB5234"/>
    <w:multiLevelType w:val="hybridMultilevel"/>
    <w:tmpl w:val="CB4E1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2"/>
    <w:lvlOverride w:ilvl="0">
      <w:startOverride w:val="1"/>
    </w:lvlOverride>
  </w:num>
  <w:num w:numId="2">
    <w:abstractNumId w:val="6"/>
  </w:num>
  <w:num w:numId="3">
    <w:abstractNumId w:val="14"/>
  </w:num>
  <w:num w:numId="4">
    <w:abstractNumId w:val="13"/>
  </w:num>
  <w:num w:numId="5">
    <w:abstractNumId w:val="7"/>
  </w:num>
  <w:num w:numId="6">
    <w:abstractNumId w:val="17"/>
  </w:num>
  <w:num w:numId="7">
    <w:abstractNumId w:val="24"/>
  </w:num>
  <w:num w:numId="8">
    <w:abstractNumId w:val="15"/>
  </w:num>
  <w:num w:numId="9">
    <w:abstractNumId w:val="26"/>
  </w:num>
  <w:num w:numId="10">
    <w:abstractNumId w:val="11"/>
  </w:num>
  <w:num w:numId="11">
    <w:abstractNumId w:val="20"/>
  </w:num>
  <w:num w:numId="12">
    <w:abstractNumId w:val="21"/>
  </w:num>
  <w:num w:numId="13">
    <w:abstractNumId w:val="25"/>
  </w:num>
  <w:num w:numId="14">
    <w:abstractNumId w:val="8"/>
  </w:num>
  <w:num w:numId="15">
    <w:abstractNumId w:val="29"/>
  </w:num>
  <w:num w:numId="16">
    <w:abstractNumId w:val="31"/>
  </w:num>
  <w:num w:numId="17">
    <w:abstractNumId w:val="30"/>
  </w:num>
  <w:num w:numId="18">
    <w:abstractNumId w:val="16"/>
  </w:num>
  <w:num w:numId="19">
    <w:abstractNumId w:val="2"/>
  </w:num>
  <w:num w:numId="20">
    <w:abstractNumId w:val="5"/>
  </w:num>
  <w:num w:numId="21">
    <w:abstractNumId w:val="28"/>
  </w:num>
  <w:num w:numId="22">
    <w:abstractNumId w:val="1"/>
  </w:num>
  <w:num w:numId="23">
    <w:abstractNumId w:val="9"/>
  </w:num>
  <w:num w:numId="24">
    <w:abstractNumId w:val="23"/>
  </w:num>
  <w:num w:numId="25">
    <w:abstractNumId w:val="19"/>
  </w:num>
  <w:num w:numId="26">
    <w:abstractNumId w:val="32"/>
  </w:num>
  <w:num w:numId="27">
    <w:abstractNumId w:val="0"/>
  </w:num>
  <w:num w:numId="28">
    <w:abstractNumId w:val="3"/>
  </w:num>
  <w:num w:numId="29">
    <w:abstractNumId w:val="12"/>
  </w:num>
  <w:num w:numId="30">
    <w:abstractNumId w:val="27"/>
  </w:num>
  <w:num w:numId="31">
    <w:abstractNumId w:val="4"/>
  </w:num>
  <w:num w:numId="32">
    <w:abstractNumId w:val="10"/>
  </w:num>
  <w:num w:numId="3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GrammaticalErrors/>
  <w:proofState w:spelling="clean"/>
  <w:stylePaneFormatFilter w:val="3F01"/>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17835"/>
    <w:rsid w:val="00000F8E"/>
    <w:rsid w:val="00002CDA"/>
    <w:rsid w:val="00005ADF"/>
    <w:rsid w:val="0001534D"/>
    <w:rsid w:val="000257B1"/>
    <w:rsid w:val="00026BF9"/>
    <w:rsid w:val="00027FBF"/>
    <w:rsid w:val="00041B24"/>
    <w:rsid w:val="00044866"/>
    <w:rsid w:val="00055BA9"/>
    <w:rsid w:val="00057C3A"/>
    <w:rsid w:val="0007288A"/>
    <w:rsid w:val="00073071"/>
    <w:rsid w:val="0007663D"/>
    <w:rsid w:val="00083B50"/>
    <w:rsid w:val="000915C0"/>
    <w:rsid w:val="00091E9A"/>
    <w:rsid w:val="000A5C17"/>
    <w:rsid w:val="000B3A79"/>
    <w:rsid w:val="000B4AA5"/>
    <w:rsid w:val="000D134F"/>
    <w:rsid w:val="000D325E"/>
    <w:rsid w:val="000E294F"/>
    <w:rsid w:val="000E69FC"/>
    <w:rsid w:val="000E7334"/>
    <w:rsid w:val="000F0C85"/>
    <w:rsid w:val="000F3DAD"/>
    <w:rsid w:val="000F4C5F"/>
    <w:rsid w:val="000F5E53"/>
    <w:rsid w:val="000F66D6"/>
    <w:rsid w:val="0010080F"/>
    <w:rsid w:val="001320FB"/>
    <w:rsid w:val="00132DCB"/>
    <w:rsid w:val="001401F2"/>
    <w:rsid w:val="00154548"/>
    <w:rsid w:val="00154BAC"/>
    <w:rsid w:val="00163CE8"/>
    <w:rsid w:val="001668B3"/>
    <w:rsid w:val="001702A1"/>
    <w:rsid w:val="00180524"/>
    <w:rsid w:val="00180B18"/>
    <w:rsid w:val="0019254F"/>
    <w:rsid w:val="0019408F"/>
    <w:rsid w:val="001978D2"/>
    <w:rsid w:val="001A4AEF"/>
    <w:rsid w:val="001B548B"/>
    <w:rsid w:val="001B593C"/>
    <w:rsid w:val="001B6839"/>
    <w:rsid w:val="001B68F8"/>
    <w:rsid w:val="001C09E0"/>
    <w:rsid w:val="001C1BA6"/>
    <w:rsid w:val="001C23AA"/>
    <w:rsid w:val="001C7ADC"/>
    <w:rsid w:val="001D08DF"/>
    <w:rsid w:val="001E37D4"/>
    <w:rsid w:val="001E65F8"/>
    <w:rsid w:val="00200019"/>
    <w:rsid w:val="0020212F"/>
    <w:rsid w:val="002109F8"/>
    <w:rsid w:val="002170D7"/>
    <w:rsid w:val="00217ABF"/>
    <w:rsid w:val="00217B20"/>
    <w:rsid w:val="00231A3A"/>
    <w:rsid w:val="0024015C"/>
    <w:rsid w:val="00244CB9"/>
    <w:rsid w:val="00253EC4"/>
    <w:rsid w:val="00260BA0"/>
    <w:rsid w:val="0026272E"/>
    <w:rsid w:val="00262C53"/>
    <w:rsid w:val="00263ECB"/>
    <w:rsid w:val="002647EA"/>
    <w:rsid w:val="00264E61"/>
    <w:rsid w:val="00264F27"/>
    <w:rsid w:val="00266300"/>
    <w:rsid w:val="00270835"/>
    <w:rsid w:val="002719D4"/>
    <w:rsid w:val="00271DD8"/>
    <w:rsid w:val="002740EF"/>
    <w:rsid w:val="0028044B"/>
    <w:rsid w:val="00282B03"/>
    <w:rsid w:val="00291877"/>
    <w:rsid w:val="002B2976"/>
    <w:rsid w:val="002B47D3"/>
    <w:rsid w:val="002D1004"/>
    <w:rsid w:val="002D1141"/>
    <w:rsid w:val="002D1D82"/>
    <w:rsid w:val="002D3C90"/>
    <w:rsid w:val="002D75E9"/>
    <w:rsid w:val="002E32C7"/>
    <w:rsid w:val="002E63C7"/>
    <w:rsid w:val="00303204"/>
    <w:rsid w:val="00303D75"/>
    <w:rsid w:val="0031006B"/>
    <w:rsid w:val="00316ED9"/>
    <w:rsid w:val="003174F9"/>
    <w:rsid w:val="00321477"/>
    <w:rsid w:val="003221A1"/>
    <w:rsid w:val="00323470"/>
    <w:rsid w:val="003328BC"/>
    <w:rsid w:val="003338E7"/>
    <w:rsid w:val="00340A25"/>
    <w:rsid w:val="003472F6"/>
    <w:rsid w:val="003551A0"/>
    <w:rsid w:val="0036242E"/>
    <w:rsid w:val="00364180"/>
    <w:rsid w:val="00371C7A"/>
    <w:rsid w:val="003775F6"/>
    <w:rsid w:val="003907C5"/>
    <w:rsid w:val="003A4B9E"/>
    <w:rsid w:val="003B4C81"/>
    <w:rsid w:val="003B673C"/>
    <w:rsid w:val="003C0A89"/>
    <w:rsid w:val="003C2329"/>
    <w:rsid w:val="003D0DDB"/>
    <w:rsid w:val="003E4E3E"/>
    <w:rsid w:val="003F1A18"/>
    <w:rsid w:val="003F28F9"/>
    <w:rsid w:val="003F3F91"/>
    <w:rsid w:val="003F49B9"/>
    <w:rsid w:val="004137D3"/>
    <w:rsid w:val="00414455"/>
    <w:rsid w:val="00415204"/>
    <w:rsid w:val="00420B7F"/>
    <w:rsid w:val="00441FF1"/>
    <w:rsid w:val="00446047"/>
    <w:rsid w:val="0044637C"/>
    <w:rsid w:val="004527EB"/>
    <w:rsid w:val="00455121"/>
    <w:rsid w:val="00456D96"/>
    <w:rsid w:val="004610E9"/>
    <w:rsid w:val="00461B94"/>
    <w:rsid w:val="00471B05"/>
    <w:rsid w:val="0048053C"/>
    <w:rsid w:val="004817AC"/>
    <w:rsid w:val="004819DA"/>
    <w:rsid w:val="004978A6"/>
    <w:rsid w:val="004A2522"/>
    <w:rsid w:val="004A2CDA"/>
    <w:rsid w:val="004A336D"/>
    <w:rsid w:val="004B0E97"/>
    <w:rsid w:val="004B36D2"/>
    <w:rsid w:val="004B4D25"/>
    <w:rsid w:val="004D3830"/>
    <w:rsid w:val="004D45AF"/>
    <w:rsid w:val="004D4770"/>
    <w:rsid w:val="004F1111"/>
    <w:rsid w:val="004F7F31"/>
    <w:rsid w:val="005043DF"/>
    <w:rsid w:val="00515416"/>
    <w:rsid w:val="00521690"/>
    <w:rsid w:val="005233C1"/>
    <w:rsid w:val="00535B99"/>
    <w:rsid w:val="0053691C"/>
    <w:rsid w:val="00540CB9"/>
    <w:rsid w:val="00543434"/>
    <w:rsid w:val="00543956"/>
    <w:rsid w:val="00543A5C"/>
    <w:rsid w:val="00544139"/>
    <w:rsid w:val="00557BE5"/>
    <w:rsid w:val="00573D5C"/>
    <w:rsid w:val="00577DD5"/>
    <w:rsid w:val="0058327E"/>
    <w:rsid w:val="00586BEE"/>
    <w:rsid w:val="00591267"/>
    <w:rsid w:val="00591AFD"/>
    <w:rsid w:val="00592EC3"/>
    <w:rsid w:val="00597F50"/>
    <w:rsid w:val="005A621F"/>
    <w:rsid w:val="005B3507"/>
    <w:rsid w:val="005B70A3"/>
    <w:rsid w:val="005C1E01"/>
    <w:rsid w:val="005D0656"/>
    <w:rsid w:val="005D2F0E"/>
    <w:rsid w:val="005E1B60"/>
    <w:rsid w:val="005F12B1"/>
    <w:rsid w:val="005F39C0"/>
    <w:rsid w:val="0061104B"/>
    <w:rsid w:val="00623360"/>
    <w:rsid w:val="00633883"/>
    <w:rsid w:val="00636DBF"/>
    <w:rsid w:val="006443BD"/>
    <w:rsid w:val="00644673"/>
    <w:rsid w:val="0064754A"/>
    <w:rsid w:val="00657DF2"/>
    <w:rsid w:val="00661B7C"/>
    <w:rsid w:val="00667F5F"/>
    <w:rsid w:val="00670EC7"/>
    <w:rsid w:val="00672204"/>
    <w:rsid w:val="00676425"/>
    <w:rsid w:val="00680461"/>
    <w:rsid w:val="00681891"/>
    <w:rsid w:val="00684924"/>
    <w:rsid w:val="006855FF"/>
    <w:rsid w:val="00696B2F"/>
    <w:rsid w:val="006A19CF"/>
    <w:rsid w:val="006B01F2"/>
    <w:rsid w:val="006B08E3"/>
    <w:rsid w:val="006B2D9E"/>
    <w:rsid w:val="006B39B1"/>
    <w:rsid w:val="006E206A"/>
    <w:rsid w:val="006E58D5"/>
    <w:rsid w:val="006F2304"/>
    <w:rsid w:val="006F47EF"/>
    <w:rsid w:val="006F55E8"/>
    <w:rsid w:val="006F75C6"/>
    <w:rsid w:val="0071275A"/>
    <w:rsid w:val="00714819"/>
    <w:rsid w:val="007156FC"/>
    <w:rsid w:val="00722A2E"/>
    <w:rsid w:val="00731441"/>
    <w:rsid w:val="00731C83"/>
    <w:rsid w:val="0073290A"/>
    <w:rsid w:val="00732B5D"/>
    <w:rsid w:val="00734A09"/>
    <w:rsid w:val="00757280"/>
    <w:rsid w:val="00766985"/>
    <w:rsid w:val="00767DE6"/>
    <w:rsid w:val="00770713"/>
    <w:rsid w:val="00771775"/>
    <w:rsid w:val="0077208D"/>
    <w:rsid w:val="0078187B"/>
    <w:rsid w:val="0078339F"/>
    <w:rsid w:val="0078388C"/>
    <w:rsid w:val="0078478C"/>
    <w:rsid w:val="00786E7B"/>
    <w:rsid w:val="0079048F"/>
    <w:rsid w:val="007A2589"/>
    <w:rsid w:val="007C7037"/>
    <w:rsid w:val="007E27AF"/>
    <w:rsid w:val="007E4959"/>
    <w:rsid w:val="007F41A0"/>
    <w:rsid w:val="007F7447"/>
    <w:rsid w:val="007F78A5"/>
    <w:rsid w:val="008139C6"/>
    <w:rsid w:val="0081466E"/>
    <w:rsid w:val="008217B7"/>
    <w:rsid w:val="00825242"/>
    <w:rsid w:val="00826E6E"/>
    <w:rsid w:val="0083736A"/>
    <w:rsid w:val="0084424B"/>
    <w:rsid w:val="0086277A"/>
    <w:rsid w:val="008644F4"/>
    <w:rsid w:val="00864C7C"/>
    <w:rsid w:val="008656A7"/>
    <w:rsid w:val="00865C2F"/>
    <w:rsid w:val="008748A5"/>
    <w:rsid w:val="00874FC8"/>
    <w:rsid w:val="0089207F"/>
    <w:rsid w:val="00896FBB"/>
    <w:rsid w:val="0089760E"/>
    <w:rsid w:val="008A603A"/>
    <w:rsid w:val="008A75BD"/>
    <w:rsid w:val="008B44A9"/>
    <w:rsid w:val="008C4DD8"/>
    <w:rsid w:val="008C601A"/>
    <w:rsid w:val="008D2BB8"/>
    <w:rsid w:val="008D30AB"/>
    <w:rsid w:val="008E08FC"/>
    <w:rsid w:val="008E650A"/>
    <w:rsid w:val="008F07BA"/>
    <w:rsid w:val="00901CA4"/>
    <w:rsid w:val="0090458F"/>
    <w:rsid w:val="00907614"/>
    <w:rsid w:val="00924DB9"/>
    <w:rsid w:val="00933290"/>
    <w:rsid w:val="00940D76"/>
    <w:rsid w:val="00946C17"/>
    <w:rsid w:val="009514FA"/>
    <w:rsid w:val="0096117B"/>
    <w:rsid w:val="0096140F"/>
    <w:rsid w:val="009705C1"/>
    <w:rsid w:val="00971F94"/>
    <w:rsid w:val="009748CA"/>
    <w:rsid w:val="00974F96"/>
    <w:rsid w:val="009755D7"/>
    <w:rsid w:val="0098165B"/>
    <w:rsid w:val="00982041"/>
    <w:rsid w:val="009836E9"/>
    <w:rsid w:val="009964AA"/>
    <w:rsid w:val="009A7E4F"/>
    <w:rsid w:val="009B46D7"/>
    <w:rsid w:val="009C080B"/>
    <w:rsid w:val="009C24B6"/>
    <w:rsid w:val="009C531E"/>
    <w:rsid w:val="009E6BDC"/>
    <w:rsid w:val="009F06F9"/>
    <w:rsid w:val="009F4FE4"/>
    <w:rsid w:val="009F720F"/>
    <w:rsid w:val="00A03961"/>
    <w:rsid w:val="00A0449A"/>
    <w:rsid w:val="00A16019"/>
    <w:rsid w:val="00A17BF1"/>
    <w:rsid w:val="00A17D7B"/>
    <w:rsid w:val="00A17F2B"/>
    <w:rsid w:val="00A2210C"/>
    <w:rsid w:val="00A2277C"/>
    <w:rsid w:val="00A2389D"/>
    <w:rsid w:val="00A26841"/>
    <w:rsid w:val="00A27730"/>
    <w:rsid w:val="00A4003C"/>
    <w:rsid w:val="00A41211"/>
    <w:rsid w:val="00A44439"/>
    <w:rsid w:val="00A52F78"/>
    <w:rsid w:val="00A63735"/>
    <w:rsid w:val="00A75F8E"/>
    <w:rsid w:val="00A836EE"/>
    <w:rsid w:val="00A86B8F"/>
    <w:rsid w:val="00A87007"/>
    <w:rsid w:val="00A87A43"/>
    <w:rsid w:val="00A970C6"/>
    <w:rsid w:val="00A97BF0"/>
    <w:rsid w:val="00AC1FED"/>
    <w:rsid w:val="00AC206D"/>
    <w:rsid w:val="00AC3214"/>
    <w:rsid w:val="00AC53E3"/>
    <w:rsid w:val="00AD363D"/>
    <w:rsid w:val="00AF1A21"/>
    <w:rsid w:val="00AF5A8F"/>
    <w:rsid w:val="00B001D3"/>
    <w:rsid w:val="00B01CEE"/>
    <w:rsid w:val="00B03CF1"/>
    <w:rsid w:val="00B03D0A"/>
    <w:rsid w:val="00B04684"/>
    <w:rsid w:val="00B1287D"/>
    <w:rsid w:val="00B17B06"/>
    <w:rsid w:val="00B255D3"/>
    <w:rsid w:val="00B35778"/>
    <w:rsid w:val="00B36DB9"/>
    <w:rsid w:val="00B4109E"/>
    <w:rsid w:val="00B41524"/>
    <w:rsid w:val="00B454B6"/>
    <w:rsid w:val="00B56FA3"/>
    <w:rsid w:val="00B660C7"/>
    <w:rsid w:val="00B72484"/>
    <w:rsid w:val="00B736B9"/>
    <w:rsid w:val="00B75846"/>
    <w:rsid w:val="00B77D4E"/>
    <w:rsid w:val="00BA2F75"/>
    <w:rsid w:val="00BB2234"/>
    <w:rsid w:val="00BB7450"/>
    <w:rsid w:val="00BC3B7F"/>
    <w:rsid w:val="00BD5BED"/>
    <w:rsid w:val="00BE1F09"/>
    <w:rsid w:val="00BE7A1A"/>
    <w:rsid w:val="00BF157B"/>
    <w:rsid w:val="00C07D86"/>
    <w:rsid w:val="00C126EA"/>
    <w:rsid w:val="00C139A7"/>
    <w:rsid w:val="00C151E1"/>
    <w:rsid w:val="00C15215"/>
    <w:rsid w:val="00C17835"/>
    <w:rsid w:val="00C22157"/>
    <w:rsid w:val="00C2558D"/>
    <w:rsid w:val="00C357CF"/>
    <w:rsid w:val="00C510B7"/>
    <w:rsid w:val="00C52B80"/>
    <w:rsid w:val="00C534EA"/>
    <w:rsid w:val="00C64AB2"/>
    <w:rsid w:val="00C67313"/>
    <w:rsid w:val="00C70AE6"/>
    <w:rsid w:val="00C7777C"/>
    <w:rsid w:val="00C95434"/>
    <w:rsid w:val="00C97AD4"/>
    <w:rsid w:val="00C97CD5"/>
    <w:rsid w:val="00CA2493"/>
    <w:rsid w:val="00CA3497"/>
    <w:rsid w:val="00CA60BE"/>
    <w:rsid w:val="00CB2532"/>
    <w:rsid w:val="00CB26CD"/>
    <w:rsid w:val="00CB7E4F"/>
    <w:rsid w:val="00CC09B7"/>
    <w:rsid w:val="00CC3E4E"/>
    <w:rsid w:val="00CD1F18"/>
    <w:rsid w:val="00CD4F7E"/>
    <w:rsid w:val="00CD6F83"/>
    <w:rsid w:val="00CE182D"/>
    <w:rsid w:val="00CE1CB9"/>
    <w:rsid w:val="00CF0D6C"/>
    <w:rsid w:val="00CF319E"/>
    <w:rsid w:val="00CF4564"/>
    <w:rsid w:val="00D03640"/>
    <w:rsid w:val="00D055AE"/>
    <w:rsid w:val="00D05D41"/>
    <w:rsid w:val="00D1313A"/>
    <w:rsid w:val="00D148EB"/>
    <w:rsid w:val="00D2709C"/>
    <w:rsid w:val="00D30F0C"/>
    <w:rsid w:val="00D36B31"/>
    <w:rsid w:val="00D43981"/>
    <w:rsid w:val="00D43AAD"/>
    <w:rsid w:val="00D51406"/>
    <w:rsid w:val="00D528A2"/>
    <w:rsid w:val="00D64A5E"/>
    <w:rsid w:val="00D65AD9"/>
    <w:rsid w:val="00D674B3"/>
    <w:rsid w:val="00D71CA2"/>
    <w:rsid w:val="00D75CE9"/>
    <w:rsid w:val="00D818ED"/>
    <w:rsid w:val="00D82EA5"/>
    <w:rsid w:val="00D8359F"/>
    <w:rsid w:val="00D91AFA"/>
    <w:rsid w:val="00D94DB9"/>
    <w:rsid w:val="00D97608"/>
    <w:rsid w:val="00DB50A7"/>
    <w:rsid w:val="00DC095A"/>
    <w:rsid w:val="00DC4736"/>
    <w:rsid w:val="00DD1F0D"/>
    <w:rsid w:val="00DD308B"/>
    <w:rsid w:val="00DE413D"/>
    <w:rsid w:val="00DF0F0A"/>
    <w:rsid w:val="00DF2E59"/>
    <w:rsid w:val="00DF7FFE"/>
    <w:rsid w:val="00E0185A"/>
    <w:rsid w:val="00E02972"/>
    <w:rsid w:val="00E07620"/>
    <w:rsid w:val="00E07A7B"/>
    <w:rsid w:val="00E07DD9"/>
    <w:rsid w:val="00E12EA7"/>
    <w:rsid w:val="00E14BC6"/>
    <w:rsid w:val="00E31ED1"/>
    <w:rsid w:val="00E330BC"/>
    <w:rsid w:val="00E3791E"/>
    <w:rsid w:val="00E46E7A"/>
    <w:rsid w:val="00E4798A"/>
    <w:rsid w:val="00E47A67"/>
    <w:rsid w:val="00E504D6"/>
    <w:rsid w:val="00E56C35"/>
    <w:rsid w:val="00E576AD"/>
    <w:rsid w:val="00E57813"/>
    <w:rsid w:val="00E64991"/>
    <w:rsid w:val="00E73820"/>
    <w:rsid w:val="00E86DC0"/>
    <w:rsid w:val="00E910B7"/>
    <w:rsid w:val="00E92983"/>
    <w:rsid w:val="00E93246"/>
    <w:rsid w:val="00E937F7"/>
    <w:rsid w:val="00E9384C"/>
    <w:rsid w:val="00E94B81"/>
    <w:rsid w:val="00EA7016"/>
    <w:rsid w:val="00EC567B"/>
    <w:rsid w:val="00EC5C68"/>
    <w:rsid w:val="00EC7D98"/>
    <w:rsid w:val="00ED0A99"/>
    <w:rsid w:val="00ED5EAB"/>
    <w:rsid w:val="00EE7322"/>
    <w:rsid w:val="00EF7A9D"/>
    <w:rsid w:val="00F024E9"/>
    <w:rsid w:val="00F1078A"/>
    <w:rsid w:val="00F112BF"/>
    <w:rsid w:val="00F14EDF"/>
    <w:rsid w:val="00F2183F"/>
    <w:rsid w:val="00F23CB8"/>
    <w:rsid w:val="00F24878"/>
    <w:rsid w:val="00F2689D"/>
    <w:rsid w:val="00F32B10"/>
    <w:rsid w:val="00F36FC9"/>
    <w:rsid w:val="00F44D7B"/>
    <w:rsid w:val="00F44DD0"/>
    <w:rsid w:val="00F45A05"/>
    <w:rsid w:val="00F61854"/>
    <w:rsid w:val="00F63C62"/>
    <w:rsid w:val="00F73E9C"/>
    <w:rsid w:val="00F91413"/>
    <w:rsid w:val="00F97B38"/>
    <w:rsid w:val="00FA6633"/>
    <w:rsid w:val="00FA682C"/>
    <w:rsid w:val="00FA76E4"/>
    <w:rsid w:val="00FB3F21"/>
    <w:rsid w:val="00FD5193"/>
    <w:rsid w:val="00FD73F2"/>
    <w:rsid w:val="00FE215C"/>
    <w:rsid w:val="00FE28EF"/>
    <w:rsid w:val="00FF4099"/>
    <w:rsid w:val="00FF56F2"/>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7835"/>
    <w:pPr>
      <w:widowControl w:val="0"/>
      <w:autoSpaceDE w:val="0"/>
      <w:autoSpaceDN w:val="0"/>
      <w:adjustRightInd w:val="0"/>
    </w:pPr>
    <w:rPr>
      <w:rFonts w:ascii="Arial" w:hAnsi="Arial" w:cs="Arial"/>
    </w:rPr>
  </w:style>
  <w:style w:type="paragraph" w:styleId="1">
    <w:name w:val="heading 1"/>
    <w:basedOn w:val="a"/>
    <w:next w:val="a"/>
    <w:qFormat/>
    <w:rsid w:val="00055BA9"/>
    <w:pPr>
      <w:keepNext/>
      <w:spacing w:before="240" w:after="60"/>
      <w:outlineLvl w:val="0"/>
    </w:pPr>
    <w:rPr>
      <w:b/>
      <w:bCs/>
      <w:kern w:val="32"/>
      <w:sz w:val="32"/>
      <w:szCs w:val="32"/>
    </w:rPr>
  </w:style>
  <w:style w:type="paragraph" w:styleId="4">
    <w:name w:val="heading 4"/>
    <w:basedOn w:val="a"/>
    <w:next w:val="a"/>
    <w:link w:val="4Char"/>
    <w:qFormat/>
    <w:rsid w:val="00C17835"/>
    <w:pPr>
      <w:keepNext/>
      <w:shd w:val="clear" w:color="auto" w:fill="FFFFFF"/>
      <w:tabs>
        <w:tab w:val="left" w:pos="259"/>
      </w:tabs>
      <w:ind w:left="5"/>
      <w:jc w:val="center"/>
      <w:outlineLvl w:val="3"/>
    </w:pPr>
    <w:rPr>
      <w:b/>
      <w:bCs/>
      <w:spacing w:val="-9"/>
      <w:sz w:val="24"/>
      <w:szCs w:val="22"/>
    </w:rPr>
  </w:style>
  <w:style w:type="paragraph" w:styleId="5">
    <w:name w:val="heading 5"/>
    <w:basedOn w:val="a"/>
    <w:next w:val="a"/>
    <w:qFormat/>
    <w:rsid w:val="00AF5A8F"/>
    <w:pPr>
      <w:spacing w:before="240" w:after="60"/>
      <w:outlineLvl w:val="4"/>
    </w:pPr>
    <w:rPr>
      <w:b/>
      <w:bCs/>
      <w:i/>
      <w:iCs/>
      <w:sz w:val="26"/>
      <w:szCs w:val="26"/>
    </w:rPr>
  </w:style>
  <w:style w:type="paragraph" w:styleId="6">
    <w:name w:val="heading 6"/>
    <w:basedOn w:val="a"/>
    <w:next w:val="a"/>
    <w:qFormat/>
    <w:rsid w:val="00163CE8"/>
    <w:pPr>
      <w:spacing w:before="240" w:after="60"/>
      <w:outlineLvl w:val="5"/>
    </w:pPr>
    <w:rPr>
      <w:rFonts w:ascii="Times New Roman" w:hAnsi="Times New Roman" w:cs="Times New Roma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Επικεφαλίδα 4 Char"/>
    <w:basedOn w:val="a0"/>
    <w:link w:val="4"/>
    <w:semiHidden/>
    <w:locked/>
    <w:rsid w:val="003D0DDB"/>
    <w:rPr>
      <w:rFonts w:ascii="Arial" w:hAnsi="Arial" w:cs="Arial"/>
      <w:b/>
      <w:bCs/>
      <w:spacing w:val="-9"/>
      <w:sz w:val="24"/>
      <w:szCs w:val="22"/>
      <w:lang w:val="el-GR" w:eastAsia="el-GR" w:bidi="ar-SA"/>
    </w:rPr>
  </w:style>
  <w:style w:type="paragraph" w:customStyle="1" w:styleId="Char">
    <w:name w:val="Char"/>
    <w:basedOn w:val="a"/>
    <w:rsid w:val="00C17835"/>
    <w:pPr>
      <w:widowControl/>
      <w:autoSpaceDE/>
      <w:autoSpaceDN/>
      <w:adjustRightInd/>
      <w:spacing w:after="160" w:line="240" w:lineRule="exact"/>
    </w:pPr>
    <w:rPr>
      <w:lang w:val="en-US" w:eastAsia="en-US"/>
    </w:rPr>
  </w:style>
  <w:style w:type="paragraph" w:styleId="a3">
    <w:name w:val="Body Text"/>
    <w:basedOn w:val="a"/>
    <w:link w:val="Char0"/>
    <w:rsid w:val="00C17835"/>
    <w:pPr>
      <w:widowControl/>
      <w:overflowPunct w:val="0"/>
      <w:jc w:val="both"/>
    </w:pPr>
    <w:rPr>
      <w:rFonts w:ascii="Times New Roman" w:hAnsi="Times New Roman" w:cs="Times New Roman"/>
      <w:sz w:val="28"/>
    </w:rPr>
  </w:style>
  <w:style w:type="character" w:customStyle="1" w:styleId="Char0">
    <w:name w:val="Σώμα κειμένου Char"/>
    <w:basedOn w:val="a0"/>
    <w:link w:val="a3"/>
    <w:semiHidden/>
    <w:locked/>
    <w:rsid w:val="003D0DDB"/>
    <w:rPr>
      <w:sz w:val="28"/>
      <w:lang w:val="el-GR" w:eastAsia="el-GR" w:bidi="ar-SA"/>
    </w:rPr>
  </w:style>
  <w:style w:type="paragraph" w:styleId="3">
    <w:name w:val="Body Text Indent 3"/>
    <w:basedOn w:val="a"/>
    <w:link w:val="3Char"/>
    <w:rsid w:val="00A0449A"/>
    <w:pPr>
      <w:spacing w:after="120"/>
      <w:ind w:left="283"/>
    </w:pPr>
    <w:rPr>
      <w:sz w:val="16"/>
      <w:szCs w:val="16"/>
    </w:rPr>
  </w:style>
  <w:style w:type="character" w:customStyle="1" w:styleId="3Char">
    <w:name w:val="Σώμα κείμενου με εσοχή 3 Char"/>
    <w:basedOn w:val="a0"/>
    <w:link w:val="3"/>
    <w:semiHidden/>
    <w:locked/>
    <w:rsid w:val="003D0DDB"/>
    <w:rPr>
      <w:rFonts w:ascii="Arial" w:hAnsi="Arial" w:cs="Arial"/>
      <w:sz w:val="16"/>
      <w:szCs w:val="16"/>
      <w:lang w:val="el-GR" w:eastAsia="el-GR" w:bidi="ar-SA"/>
    </w:rPr>
  </w:style>
  <w:style w:type="paragraph" w:styleId="Web">
    <w:name w:val="Normal (Web)"/>
    <w:basedOn w:val="a"/>
    <w:semiHidden/>
    <w:unhideWhenUsed/>
    <w:rsid w:val="00696B2F"/>
    <w:pPr>
      <w:widowControl/>
      <w:autoSpaceDE/>
      <w:autoSpaceDN/>
      <w:adjustRightInd/>
      <w:spacing w:before="100" w:beforeAutospacing="1" w:after="100" w:afterAutospacing="1"/>
    </w:pPr>
    <w:rPr>
      <w:rFonts w:ascii="Times New Roman" w:hAnsi="Times New Roman" w:cs="Times New Roman"/>
      <w:sz w:val="24"/>
      <w:szCs w:val="24"/>
    </w:rPr>
  </w:style>
  <w:style w:type="character" w:styleId="a4">
    <w:name w:val="Strong"/>
    <w:basedOn w:val="a0"/>
    <w:qFormat/>
    <w:rsid w:val="00696B2F"/>
    <w:rPr>
      <w:b/>
      <w:bCs/>
    </w:rPr>
  </w:style>
  <w:style w:type="paragraph" w:customStyle="1" w:styleId="10">
    <w:name w:val="Σώμα κειμένου1"/>
    <w:rsid w:val="003775F6"/>
    <w:pPr>
      <w:spacing w:before="1" w:after="57"/>
      <w:ind w:left="1" w:right="1" w:firstLine="284"/>
      <w:jc w:val="both"/>
    </w:pPr>
    <w:rPr>
      <w:rFonts w:ascii="Arial" w:hAnsi="Arial"/>
      <w:color w:val="000000"/>
      <w:sz w:val="24"/>
    </w:rPr>
  </w:style>
  <w:style w:type="paragraph" w:styleId="a5">
    <w:name w:val="List Paragraph"/>
    <w:basedOn w:val="a"/>
    <w:qFormat/>
    <w:rsid w:val="003775F6"/>
    <w:pPr>
      <w:widowControl/>
      <w:autoSpaceDE/>
      <w:autoSpaceDN/>
      <w:adjustRightInd/>
      <w:ind w:left="720"/>
    </w:pPr>
    <w:rPr>
      <w:rFonts w:ascii="Times New Roman" w:hAnsi="Times New Roman" w:cs="Times New Roman"/>
      <w:lang w:val="en-US" w:eastAsia="en-US"/>
    </w:rPr>
  </w:style>
  <w:style w:type="paragraph" w:styleId="a6">
    <w:name w:val="Block Text"/>
    <w:basedOn w:val="a"/>
    <w:rsid w:val="00C357CF"/>
    <w:pPr>
      <w:widowControl/>
      <w:autoSpaceDE/>
      <w:autoSpaceDN/>
      <w:adjustRightInd/>
      <w:ind w:left="567" w:right="616" w:firstLine="567"/>
      <w:jc w:val="both"/>
    </w:pPr>
    <w:rPr>
      <w:rFonts w:ascii="Times New Roman" w:hAnsi="Times New Roman" w:cs="Times New Roman"/>
      <w:sz w:val="24"/>
      <w:lang w:eastAsia="en-US"/>
    </w:rPr>
  </w:style>
  <w:style w:type="paragraph" w:styleId="-HTML">
    <w:name w:val="HTML Preformatted"/>
    <w:basedOn w:val="a"/>
    <w:rsid w:val="000F5E5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paragraph" w:styleId="a7">
    <w:name w:val="footer"/>
    <w:basedOn w:val="a"/>
    <w:rsid w:val="00623360"/>
    <w:pPr>
      <w:tabs>
        <w:tab w:val="center" w:pos="4153"/>
        <w:tab w:val="right" w:pos="8306"/>
      </w:tabs>
    </w:pPr>
  </w:style>
  <w:style w:type="character" w:styleId="a8">
    <w:name w:val="page number"/>
    <w:basedOn w:val="a0"/>
    <w:rsid w:val="00623360"/>
  </w:style>
  <w:style w:type="paragraph" w:customStyle="1" w:styleId="Default">
    <w:name w:val="Default"/>
    <w:rsid w:val="003551A0"/>
    <w:pPr>
      <w:autoSpaceDE w:val="0"/>
      <w:autoSpaceDN w:val="0"/>
      <w:adjustRightInd w:val="0"/>
    </w:pPr>
    <w:rPr>
      <w:rFonts w:ascii="Arial" w:hAnsi="Arial" w:cs="Arial"/>
      <w:color w:val="000000"/>
      <w:sz w:val="24"/>
      <w:szCs w:val="24"/>
    </w:rPr>
  </w:style>
  <w:style w:type="character" w:customStyle="1" w:styleId="apple-converted-space">
    <w:name w:val="apple-converted-space"/>
    <w:basedOn w:val="a0"/>
    <w:rsid w:val="00BE1F09"/>
  </w:style>
  <w:style w:type="paragraph" w:styleId="2">
    <w:name w:val="Body Text 2"/>
    <w:basedOn w:val="a"/>
    <w:rsid w:val="00D8359F"/>
    <w:pPr>
      <w:spacing w:after="120" w:line="480" w:lineRule="auto"/>
    </w:pPr>
  </w:style>
  <w:style w:type="character" w:styleId="-">
    <w:name w:val="Hyperlink"/>
    <w:rsid w:val="00D8359F"/>
    <w:rPr>
      <w:color w:val="890F10"/>
      <w:u w:val="single"/>
    </w:rPr>
  </w:style>
  <w:style w:type="paragraph" w:customStyle="1" w:styleId="Char1">
    <w:name w:val="Char"/>
    <w:basedOn w:val="a"/>
    <w:rsid w:val="00D91AFA"/>
    <w:pPr>
      <w:widowControl/>
      <w:autoSpaceDE/>
      <w:autoSpaceDN/>
      <w:adjustRightInd/>
      <w:spacing w:after="160" w:line="240" w:lineRule="exact"/>
    </w:pPr>
    <w:rPr>
      <w:lang w:val="en-US" w:eastAsia="en-US"/>
    </w:rPr>
  </w:style>
  <w:style w:type="paragraph" w:customStyle="1" w:styleId="para-1">
    <w:name w:val="para-1"/>
    <w:basedOn w:val="a"/>
    <w:rsid w:val="00055BA9"/>
    <w:pPr>
      <w:widowControl/>
      <w:tabs>
        <w:tab w:val="left" w:pos="1021"/>
        <w:tab w:val="left" w:pos="1588"/>
        <w:tab w:val="left" w:pos="2155"/>
        <w:tab w:val="left" w:pos="2722"/>
        <w:tab w:val="left" w:pos="3289"/>
      </w:tabs>
      <w:autoSpaceDE/>
      <w:autoSpaceDN/>
      <w:adjustRightInd/>
      <w:ind w:left="1021" w:hanging="1021"/>
      <w:jc w:val="both"/>
    </w:pPr>
    <w:rPr>
      <w:rFonts w:cs="Times New Roman"/>
      <w:spacing w:val="5"/>
      <w:sz w:val="22"/>
    </w:rPr>
  </w:style>
  <w:style w:type="paragraph" w:styleId="a9">
    <w:name w:val="Balloon Text"/>
    <w:basedOn w:val="a"/>
    <w:link w:val="Char2"/>
    <w:semiHidden/>
    <w:rsid w:val="00FF4099"/>
    <w:rPr>
      <w:rFonts w:ascii="Tahoma" w:hAnsi="Tahoma" w:cs="Tahoma"/>
      <w:sz w:val="16"/>
      <w:szCs w:val="16"/>
    </w:rPr>
  </w:style>
  <w:style w:type="character" w:customStyle="1" w:styleId="Char2">
    <w:name w:val="Κείμενο πλαισίου Char"/>
    <w:basedOn w:val="a0"/>
    <w:link w:val="a9"/>
    <w:locked/>
    <w:rsid w:val="003D0DDB"/>
    <w:rPr>
      <w:rFonts w:ascii="Tahoma" w:hAnsi="Tahoma" w:cs="Tahoma"/>
      <w:sz w:val="16"/>
      <w:szCs w:val="16"/>
      <w:lang w:val="el-GR" w:eastAsia="el-GR" w:bidi="ar-SA"/>
    </w:rPr>
  </w:style>
  <w:style w:type="paragraph" w:customStyle="1" w:styleId="11">
    <w:name w:val="Παράγραφος λίστας1"/>
    <w:basedOn w:val="a"/>
    <w:rsid w:val="003D0DDB"/>
    <w:pPr>
      <w:widowControl/>
      <w:autoSpaceDE/>
      <w:autoSpaceDN/>
      <w:adjustRightInd/>
      <w:ind w:left="720"/>
      <w:jc w:val="both"/>
    </w:pPr>
    <w:rPr>
      <w:rFonts w:ascii="Calibri" w:hAnsi="Calibri" w:cs="Calibri"/>
      <w:sz w:val="22"/>
      <w:szCs w:val="22"/>
      <w:lang w:eastAsia="en-US"/>
    </w:rPr>
  </w:style>
  <w:style w:type="table" w:styleId="aa">
    <w:name w:val="Table Grid"/>
    <w:basedOn w:val="a1"/>
    <w:rsid w:val="00BB745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984488">
      <w:bodyDiv w:val="1"/>
      <w:marLeft w:val="0"/>
      <w:marRight w:val="0"/>
      <w:marTop w:val="0"/>
      <w:marBottom w:val="0"/>
      <w:divBdr>
        <w:top w:val="none" w:sz="0" w:space="0" w:color="auto"/>
        <w:left w:val="none" w:sz="0" w:space="0" w:color="auto"/>
        <w:bottom w:val="none" w:sz="0" w:space="0" w:color="auto"/>
        <w:right w:val="none" w:sz="0" w:space="0" w:color="auto"/>
      </w:divBdr>
    </w:div>
    <w:div w:id="15742482">
      <w:bodyDiv w:val="1"/>
      <w:marLeft w:val="0"/>
      <w:marRight w:val="0"/>
      <w:marTop w:val="0"/>
      <w:marBottom w:val="0"/>
      <w:divBdr>
        <w:top w:val="none" w:sz="0" w:space="0" w:color="auto"/>
        <w:left w:val="none" w:sz="0" w:space="0" w:color="auto"/>
        <w:bottom w:val="none" w:sz="0" w:space="0" w:color="auto"/>
        <w:right w:val="none" w:sz="0" w:space="0" w:color="auto"/>
      </w:divBdr>
    </w:div>
    <w:div w:id="39788918">
      <w:bodyDiv w:val="1"/>
      <w:marLeft w:val="0"/>
      <w:marRight w:val="0"/>
      <w:marTop w:val="0"/>
      <w:marBottom w:val="0"/>
      <w:divBdr>
        <w:top w:val="none" w:sz="0" w:space="0" w:color="auto"/>
        <w:left w:val="none" w:sz="0" w:space="0" w:color="auto"/>
        <w:bottom w:val="none" w:sz="0" w:space="0" w:color="auto"/>
        <w:right w:val="none" w:sz="0" w:space="0" w:color="auto"/>
      </w:divBdr>
    </w:div>
    <w:div w:id="84544560">
      <w:bodyDiv w:val="1"/>
      <w:marLeft w:val="0"/>
      <w:marRight w:val="0"/>
      <w:marTop w:val="0"/>
      <w:marBottom w:val="0"/>
      <w:divBdr>
        <w:top w:val="none" w:sz="0" w:space="0" w:color="auto"/>
        <w:left w:val="none" w:sz="0" w:space="0" w:color="auto"/>
        <w:bottom w:val="none" w:sz="0" w:space="0" w:color="auto"/>
        <w:right w:val="none" w:sz="0" w:space="0" w:color="auto"/>
      </w:divBdr>
    </w:div>
    <w:div w:id="134373995">
      <w:bodyDiv w:val="1"/>
      <w:marLeft w:val="0"/>
      <w:marRight w:val="0"/>
      <w:marTop w:val="0"/>
      <w:marBottom w:val="0"/>
      <w:divBdr>
        <w:top w:val="none" w:sz="0" w:space="0" w:color="auto"/>
        <w:left w:val="none" w:sz="0" w:space="0" w:color="auto"/>
        <w:bottom w:val="none" w:sz="0" w:space="0" w:color="auto"/>
        <w:right w:val="none" w:sz="0" w:space="0" w:color="auto"/>
      </w:divBdr>
    </w:div>
    <w:div w:id="143930248">
      <w:bodyDiv w:val="1"/>
      <w:marLeft w:val="0"/>
      <w:marRight w:val="0"/>
      <w:marTop w:val="0"/>
      <w:marBottom w:val="0"/>
      <w:divBdr>
        <w:top w:val="none" w:sz="0" w:space="0" w:color="auto"/>
        <w:left w:val="none" w:sz="0" w:space="0" w:color="auto"/>
        <w:bottom w:val="none" w:sz="0" w:space="0" w:color="auto"/>
        <w:right w:val="none" w:sz="0" w:space="0" w:color="auto"/>
      </w:divBdr>
    </w:div>
    <w:div w:id="148136046">
      <w:bodyDiv w:val="1"/>
      <w:marLeft w:val="0"/>
      <w:marRight w:val="0"/>
      <w:marTop w:val="0"/>
      <w:marBottom w:val="0"/>
      <w:divBdr>
        <w:top w:val="none" w:sz="0" w:space="0" w:color="auto"/>
        <w:left w:val="none" w:sz="0" w:space="0" w:color="auto"/>
        <w:bottom w:val="none" w:sz="0" w:space="0" w:color="auto"/>
        <w:right w:val="none" w:sz="0" w:space="0" w:color="auto"/>
      </w:divBdr>
    </w:div>
    <w:div w:id="191764928">
      <w:bodyDiv w:val="1"/>
      <w:marLeft w:val="0"/>
      <w:marRight w:val="0"/>
      <w:marTop w:val="0"/>
      <w:marBottom w:val="0"/>
      <w:divBdr>
        <w:top w:val="none" w:sz="0" w:space="0" w:color="auto"/>
        <w:left w:val="none" w:sz="0" w:space="0" w:color="auto"/>
        <w:bottom w:val="none" w:sz="0" w:space="0" w:color="auto"/>
        <w:right w:val="none" w:sz="0" w:space="0" w:color="auto"/>
      </w:divBdr>
    </w:div>
    <w:div w:id="210730129">
      <w:bodyDiv w:val="1"/>
      <w:marLeft w:val="0"/>
      <w:marRight w:val="0"/>
      <w:marTop w:val="0"/>
      <w:marBottom w:val="0"/>
      <w:divBdr>
        <w:top w:val="none" w:sz="0" w:space="0" w:color="auto"/>
        <w:left w:val="none" w:sz="0" w:space="0" w:color="auto"/>
        <w:bottom w:val="none" w:sz="0" w:space="0" w:color="auto"/>
        <w:right w:val="none" w:sz="0" w:space="0" w:color="auto"/>
      </w:divBdr>
    </w:div>
    <w:div w:id="212470744">
      <w:bodyDiv w:val="1"/>
      <w:marLeft w:val="0"/>
      <w:marRight w:val="0"/>
      <w:marTop w:val="0"/>
      <w:marBottom w:val="0"/>
      <w:divBdr>
        <w:top w:val="none" w:sz="0" w:space="0" w:color="auto"/>
        <w:left w:val="none" w:sz="0" w:space="0" w:color="auto"/>
        <w:bottom w:val="none" w:sz="0" w:space="0" w:color="auto"/>
        <w:right w:val="none" w:sz="0" w:space="0" w:color="auto"/>
      </w:divBdr>
    </w:div>
    <w:div w:id="261424648">
      <w:bodyDiv w:val="1"/>
      <w:marLeft w:val="0"/>
      <w:marRight w:val="0"/>
      <w:marTop w:val="0"/>
      <w:marBottom w:val="0"/>
      <w:divBdr>
        <w:top w:val="none" w:sz="0" w:space="0" w:color="auto"/>
        <w:left w:val="none" w:sz="0" w:space="0" w:color="auto"/>
        <w:bottom w:val="none" w:sz="0" w:space="0" w:color="auto"/>
        <w:right w:val="none" w:sz="0" w:space="0" w:color="auto"/>
      </w:divBdr>
    </w:div>
    <w:div w:id="351495506">
      <w:bodyDiv w:val="1"/>
      <w:marLeft w:val="0"/>
      <w:marRight w:val="0"/>
      <w:marTop w:val="0"/>
      <w:marBottom w:val="0"/>
      <w:divBdr>
        <w:top w:val="none" w:sz="0" w:space="0" w:color="auto"/>
        <w:left w:val="none" w:sz="0" w:space="0" w:color="auto"/>
        <w:bottom w:val="none" w:sz="0" w:space="0" w:color="auto"/>
        <w:right w:val="none" w:sz="0" w:space="0" w:color="auto"/>
      </w:divBdr>
    </w:div>
    <w:div w:id="414935973">
      <w:bodyDiv w:val="1"/>
      <w:marLeft w:val="0"/>
      <w:marRight w:val="0"/>
      <w:marTop w:val="0"/>
      <w:marBottom w:val="0"/>
      <w:divBdr>
        <w:top w:val="none" w:sz="0" w:space="0" w:color="auto"/>
        <w:left w:val="none" w:sz="0" w:space="0" w:color="auto"/>
        <w:bottom w:val="none" w:sz="0" w:space="0" w:color="auto"/>
        <w:right w:val="none" w:sz="0" w:space="0" w:color="auto"/>
      </w:divBdr>
    </w:div>
    <w:div w:id="474955636">
      <w:bodyDiv w:val="1"/>
      <w:marLeft w:val="0"/>
      <w:marRight w:val="0"/>
      <w:marTop w:val="0"/>
      <w:marBottom w:val="0"/>
      <w:divBdr>
        <w:top w:val="none" w:sz="0" w:space="0" w:color="auto"/>
        <w:left w:val="none" w:sz="0" w:space="0" w:color="auto"/>
        <w:bottom w:val="none" w:sz="0" w:space="0" w:color="auto"/>
        <w:right w:val="none" w:sz="0" w:space="0" w:color="auto"/>
      </w:divBdr>
    </w:div>
    <w:div w:id="638144944">
      <w:bodyDiv w:val="1"/>
      <w:marLeft w:val="0"/>
      <w:marRight w:val="0"/>
      <w:marTop w:val="0"/>
      <w:marBottom w:val="0"/>
      <w:divBdr>
        <w:top w:val="none" w:sz="0" w:space="0" w:color="auto"/>
        <w:left w:val="none" w:sz="0" w:space="0" w:color="auto"/>
        <w:bottom w:val="none" w:sz="0" w:space="0" w:color="auto"/>
        <w:right w:val="none" w:sz="0" w:space="0" w:color="auto"/>
      </w:divBdr>
    </w:div>
    <w:div w:id="732780361">
      <w:bodyDiv w:val="1"/>
      <w:marLeft w:val="0"/>
      <w:marRight w:val="0"/>
      <w:marTop w:val="0"/>
      <w:marBottom w:val="0"/>
      <w:divBdr>
        <w:top w:val="none" w:sz="0" w:space="0" w:color="auto"/>
        <w:left w:val="none" w:sz="0" w:space="0" w:color="auto"/>
        <w:bottom w:val="none" w:sz="0" w:space="0" w:color="auto"/>
        <w:right w:val="none" w:sz="0" w:space="0" w:color="auto"/>
      </w:divBdr>
    </w:div>
    <w:div w:id="767699992">
      <w:bodyDiv w:val="1"/>
      <w:marLeft w:val="0"/>
      <w:marRight w:val="0"/>
      <w:marTop w:val="0"/>
      <w:marBottom w:val="0"/>
      <w:divBdr>
        <w:top w:val="none" w:sz="0" w:space="0" w:color="auto"/>
        <w:left w:val="none" w:sz="0" w:space="0" w:color="auto"/>
        <w:bottom w:val="none" w:sz="0" w:space="0" w:color="auto"/>
        <w:right w:val="none" w:sz="0" w:space="0" w:color="auto"/>
      </w:divBdr>
    </w:div>
    <w:div w:id="878782065">
      <w:bodyDiv w:val="1"/>
      <w:marLeft w:val="0"/>
      <w:marRight w:val="0"/>
      <w:marTop w:val="0"/>
      <w:marBottom w:val="0"/>
      <w:divBdr>
        <w:top w:val="none" w:sz="0" w:space="0" w:color="auto"/>
        <w:left w:val="none" w:sz="0" w:space="0" w:color="auto"/>
        <w:bottom w:val="none" w:sz="0" w:space="0" w:color="auto"/>
        <w:right w:val="none" w:sz="0" w:space="0" w:color="auto"/>
      </w:divBdr>
    </w:div>
    <w:div w:id="909073400">
      <w:bodyDiv w:val="1"/>
      <w:marLeft w:val="0"/>
      <w:marRight w:val="0"/>
      <w:marTop w:val="0"/>
      <w:marBottom w:val="0"/>
      <w:divBdr>
        <w:top w:val="none" w:sz="0" w:space="0" w:color="auto"/>
        <w:left w:val="none" w:sz="0" w:space="0" w:color="auto"/>
        <w:bottom w:val="none" w:sz="0" w:space="0" w:color="auto"/>
        <w:right w:val="none" w:sz="0" w:space="0" w:color="auto"/>
      </w:divBdr>
    </w:div>
    <w:div w:id="1020008452">
      <w:bodyDiv w:val="1"/>
      <w:marLeft w:val="0"/>
      <w:marRight w:val="0"/>
      <w:marTop w:val="0"/>
      <w:marBottom w:val="0"/>
      <w:divBdr>
        <w:top w:val="none" w:sz="0" w:space="0" w:color="auto"/>
        <w:left w:val="none" w:sz="0" w:space="0" w:color="auto"/>
        <w:bottom w:val="none" w:sz="0" w:space="0" w:color="auto"/>
        <w:right w:val="none" w:sz="0" w:space="0" w:color="auto"/>
      </w:divBdr>
    </w:div>
    <w:div w:id="1053577091">
      <w:bodyDiv w:val="1"/>
      <w:marLeft w:val="0"/>
      <w:marRight w:val="0"/>
      <w:marTop w:val="0"/>
      <w:marBottom w:val="0"/>
      <w:divBdr>
        <w:top w:val="none" w:sz="0" w:space="0" w:color="auto"/>
        <w:left w:val="none" w:sz="0" w:space="0" w:color="auto"/>
        <w:bottom w:val="none" w:sz="0" w:space="0" w:color="auto"/>
        <w:right w:val="none" w:sz="0" w:space="0" w:color="auto"/>
      </w:divBdr>
    </w:div>
    <w:div w:id="1245914620">
      <w:bodyDiv w:val="1"/>
      <w:marLeft w:val="0"/>
      <w:marRight w:val="0"/>
      <w:marTop w:val="0"/>
      <w:marBottom w:val="0"/>
      <w:divBdr>
        <w:top w:val="none" w:sz="0" w:space="0" w:color="auto"/>
        <w:left w:val="none" w:sz="0" w:space="0" w:color="auto"/>
        <w:bottom w:val="none" w:sz="0" w:space="0" w:color="auto"/>
        <w:right w:val="none" w:sz="0" w:space="0" w:color="auto"/>
      </w:divBdr>
    </w:div>
    <w:div w:id="1286542769">
      <w:bodyDiv w:val="1"/>
      <w:marLeft w:val="0"/>
      <w:marRight w:val="0"/>
      <w:marTop w:val="0"/>
      <w:marBottom w:val="0"/>
      <w:divBdr>
        <w:top w:val="none" w:sz="0" w:space="0" w:color="auto"/>
        <w:left w:val="none" w:sz="0" w:space="0" w:color="auto"/>
        <w:bottom w:val="none" w:sz="0" w:space="0" w:color="auto"/>
        <w:right w:val="none" w:sz="0" w:space="0" w:color="auto"/>
      </w:divBdr>
    </w:div>
    <w:div w:id="1427386260">
      <w:bodyDiv w:val="1"/>
      <w:marLeft w:val="0"/>
      <w:marRight w:val="0"/>
      <w:marTop w:val="0"/>
      <w:marBottom w:val="0"/>
      <w:divBdr>
        <w:top w:val="none" w:sz="0" w:space="0" w:color="auto"/>
        <w:left w:val="none" w:sz="0" w:space="0" w:color="auto"/>
        <w:bottom w:val="none" w:sz="0" w:space="0" w:color="auto"/>
        <w:right w:val="none" w:sz="0" w:space="0" w:color="auto"/>
      </w:divBdr>
    </w:div>
    <w:div w:id="1471902962">
      <w:bodyDiv w:val="1"/>
      <w:marLeft w:val="0"/>
      <w:marRight w:val="0"/>
      <w:marTop w:val="0"/>
      <w:marBottom w:val="0"/>
      <w:divBdr>
        <w:top w:val="none" w:sz="0" w:space="0" w:color="auto"/>
        <w:left w:val="none" w:sz="0" w:space="0" w:color="auto"/>
        <w:bottom w:val="none" w:sz="0" w:space="0" w:color="auto"/>
        <w:right w:val="none" w:sz="0" w:space="0" w:color="auto"/>
      </w:divBdr>
    </w:div>
    <w:div w:id="1481727181">
      <w:bodyDiv w:val="1"/>
      <w:marLeft w:val="0"/>
      <w:marRight w:val="0"/>
      <w:marTop w:val="0"/>
      <w:marBottom w:val="0"/>
      <w:divBdr>
        <w:top w:val="none" w:sz="0" w:space="0" w:color="auto"/>
        <w:left w:val="none" w:sz="0" w:space="0" w:color="auto"/>
        <w:bottom w:val="none" w:sz="0" w:space="0" w:color="auto"/>
        <w:right w:val="none" w:sz="0" w:space="0" w:color="auto"/>
      </w:divBdr>
    </w:div>
    <w:div w:id="1596212619">
      <w:bodyDiv w:val="1"/>
      <w:marLeft w:val="0"/>
      <w:marRight w:val="0"/>
      <w:marTop w:val="0"/>
      <w:marBottom w:val="0"/>
      <w:divBdr>
        <w:top w:val="none" w:sz="0" w:space="0" w:color="auto"/>
        <w:left w:val="none" w:sz="0" w:space="0" w:color="auto"/>
        <w:bottom w:val="none" w:sz="0" w:space="0" w:color="auto"/>
        <w:right w:val="none" w:sz="0" w:space="0" w:color="auto"/>
      </w:divBdr>
    </w:div>
    <w:div w:id="1818764043">
      <w:bodyDiv w:val="1"/>
      <w:marLeft w:val="0"/>
      <w:marRight w:val="0"/>
      <w:marTop w:val="0"/>
      <w:marBottom w:val="0"/>
      <w:divBdr>
        <w:top w:val="none" w:sz="0" w:space="0" w:color="auto"/>
        <w:left w:val="none" w:sz="0" w:space="0" w:color="auto"/>
        <w:bottom w:val="none" w:sz="0" w:space="0" w:color="auto"/>
        <w:right w:val="none" w:sz="0" w:space="0" w:color="auto"/>
      </w:divBdr>
    </w:div>
    <w:div w:id="1886991188">
      <w:bodyDiv w:val="1"/>
      <w:marLeft w:val="0"/>
      <w:marRight w:val="0"/>
      <w:marTop w:val="0"/>
      <w:marBottom w:val="0"/>
      <w:divBdr>
        <w:top w:val="none" w:sz="0" w:space="0" w:color="auto"/>
        <w:left w:val="none" w:sz="0" w:space="0" w:color="auto"/>
        <w:bottom w:val="none" w:sz="0" w:space="0" w:color="auto"/>
        <w:right w:val="none" w:sz="0" w:space="0" w:color="auto"/>
      </w:divBdr>
    </w:div>
    <w:div w:id="1958875565">
      <w:bodyDiv w:val="1"/>
      <w:marLeft w:val="0"/>
      <w:marRight w:val="0"/>
      <w:marTop w:val="0"/>
      <w:marBottom w:val="0"/>
      <w:divBdr>
        <w:top w:val="none" w:sz="0" w:space="0" w:color="auto"/>
        <w:left w:val="none" w:sz="0" w:space="0" w:color="auto"/>
        <w:bottom w:val="none" w:sz="0" w:space="0" w:color="auto"/>
        <w:right w:val="none" w:sz="0" w:space="0" w:color="auto"/>
      </w:divBdr>
    </w:div>
    <w:div w:id="1982149932">
      <w:bodyDiv w:val="1"/>
      <w:marLeft w:val="0"/>
      <w:marRight w:val="0"/>
      <w:marTop w:val="0"/>
      <w:marBottom w:val="0"/>
      <w:divBdr>
        <w:top w:val="none" w:sz="0" w:space="0" w:color="auto"/>
        <w:left w:val="none" w:sz="0" w:space="0" w:color="auto"/>
        <w:bottom w:val="none" w:sz="0" w:space="0" w:color="auto"/>
        <w:right w:val="none" w:sz="0" w:space="0" w:color="auto"/>
      </w:divBdr>
    </w:div>
    <w:div w:id="1984192481">
      <w:bodyDiv w:val="1"/>
      <w:marLeft w:val="0"/>
      <w:marRight w:val="0"/>
      <w:marTop w:val="0"/>
      <w:marBottom w:val="0"/>
      <w:divBdr>
        <w:top w:val="none" w:sz="0" w:space="0" w:color="auto"/>
        <w:left w:val="none" w:sz="0" w:space="0" w:color="auto"/>
        <w:bottom w:val="none" w:sz="0" w:space="0" w:color="auto"/>
        <w:right w:val="none" w:sz="0" w:space="0" w:color="auto"/>
      </w:divBdr>
    </w:div>
    <w:div w:id="2033719980">
      <w:bodyDiv w:val="1"/>
      <w:marLeft w:val="0"/>
      <w:marRight w:val="0"/>
      <w:marTop w:val="0"/>
      <w:marBottom w:val="0"/>
      <w:divBdr>
        <w:top w:val="none" w:sz="0" w:space="0" w:color="auto"/>
        <w:left w:val="none" w:sz="0" w:space="0" w:color="auto"/>
        <w:bottom w:val="none" w:sz="0" w:space="0" w:color="auto"/>
        <w:right w:val="none" w:sz="0" w:space="0" w:color="auto"/>
      </w:divBdr>
    </w:div>
    <w:div w:id="2049716270">
      <w:bodyDiv w:val="1"/>
      <w:marLeft w:val="0"/>
      <w:marRight w:val="0"/>
      <w:marTop w:val="0"/>
      <w:marBottom w:val="0"/>
      <w:divBdr>
        <w:top w:val="none" w:sz="0" w:space="0" w:color="auto"/>
        <w:left w:val="none" w:sz="0" w:space="0" w:color="auto"/>
        <w:bottom w:val="none" w:sz="0" w:space="0" w:color="auto"/>
        <w:right w:val="none" w:sz="0" w:space="0" w:color="auto"/>
      </w:divBdr>
    </w:div>
    <w:div w:id="2088913369">
      <w:bodyDiv w:val="1"/>
      <w:marLeft w:val="0"/>
      <w:marRight w:val="0"/>
      <w:marTop w:val="0"/>
      <w:marBottom w:val="0"/>
      <w:divBdr>
        <w:top w:val="none" w:sz="0" w:space="0" w:color="auto"/>
        <w:left w:val="none" w:sz="0" w:space="0" w:color="auto"/>
        <w:bottom w:val="none" w:sz="0" w:space="0" w:color="auto"/>
        <w:right w:val="none" w:sz="0" w:space="0" w:color="auto"/>
      </w:divBdr>
    </w:div>
    <w:div w:id="2127694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dimosnet.gr/index.php?MDL=pages&amp;Branch=N_N0000000002_N0000000020_N0000000037_N0000019013_N0000019244" TargetMode="External"/><Relationship Id="rId4" Type="http://schemas.openxmlformats.org/officeDocument/2006/relationships/settings" Target="settings.xml"/><Relationship Id="rId9" Type="http://schemas.openxmlformats.org/officeDocument/2006/relationships/hyperlink" Target="http://www.dimosnet.gr/index.php?MODULE=bce/application/pages&amp;Branch=N_N0000000002_N0000000020_N0000002071_N0000016412_N0000018882_S0000076737"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9DF99-EFC9-428C-BA5C-B19AFD385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547</TotalTime>
  <Pages>20</Pages>
  <Words>4961</Words>
  <Characters>26791</Characters>
  <Application>Microsoft Office Word</Application>
  <DocSecurity>0</DocSecurity>
  <Lines>223</Lines>
  <Paragraphs>63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31689</CharactersWithSpaces>
  <SharedDoc>false</SharedDoc>
  <HLinks>
    <vt:vector size="12" baseType="variant">
      <vt:variant>
        <vt:i4>5111933</vt:i4>
      </vt:variant>
      <vt:variant>
        <vt:i4>3</vt:i4>
      </vt:variant>
      <vt:variant>
        <vt:i4>0</vt:i4>
      </vt:variant>
      <vt:variant>
        <vt:i4>5</vt:i4>
      </vt:variant>
      <vt:variant>
        <vt:lpwstr>http://www.dimosnet.gr/index.php?MDL=pages&amp;Branch=N_N0000000002_N0000000020_N0000000037_N0000019013_N0000019244</vt:lpwstr>
      </vt:variant>
      <vt:variant>
        <vt:lpwstr/>
      </vt:variant>
      <vt:variant>
        <vt:i4>7274540</vt:i4>
      </vt:variant>
      <vt:variant>
        <vt:i4>0</vt:i4>
      </vt:variant>
      <vt:variant>
        <vt:i4>0</vt:i4>
      </vt:variant>
      <vt:variant>
        <vt:i4>5</vt:i4>
      </vt:variant>
      <vt:variant>
        <vt:lpwstr>http://www.dimosnet.gr/index.php?MODULE=bce/application/pages&amp;Branch=N_N0000000002_N0000000020_N0000002071_N0000016412_N0000018882_S0000076737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Dimitriadou Stavroula</cp:lastModifiedBy>
  <cp:revision>22</cp:revision>
  <cp:lastPrinted>2019-07-26T07:09:00Z</cp:lastPrinted>
  <dcterms:created xsi:type="dcterms:W3CDTF">2019-07-16T11:21:00Z</dcterms:created>
  <dcterms:modified xsi:type="dcterms:W3CDTF">2019-07-29T11:25:00Z</dcterms:modified>
</cp:coreProperties>
</file>